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C1C8" w14:textId="1C093F84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1723FC83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5F757A81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8E99D67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F1C3EAD" w14:textId="66943229" w:rsidR="00E8358B" w:rsidRPr="00420C7E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5529BE">
        <w:rPr>
          <w:b/>
        </w:rPr>
        <w:t xml:space="preserve">от </w:t>
      </w:r>
      <w:sdt>
        <w:sdtPr>
          <w:rPr>
            <w:b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5529BE">
            <w:rPr>
              <w:b/>
            </w:rPr>
            <w:t xml:space="preserve"> «_____» ____________ _____ г</w:t>
          </w:r>
        </w:sdtContent>
      </w:sdt>
      <w:r w:rsidRPr="00E8358B">
        <w:rPr>
          <w:b/>
        </w:rPr>
        <w:t xml:space="preserve"> </w:t>
      </w:r>
      <w:r w:rsidRPr="005529BE">
        <w:rPr>
          <w:b/>
        </w:rPr>
        <w:t xml:space="preserve">№ </w:t>
      </w:r>
      <w:sdt>
        <w:sdtPr>
          <w:rPr>
            <w:b/>
          </w:rPr>
          <w:id w:val="700056525"/>
          <w:placeholder>
            <w:docPart w:val="A2D4C5626CE64B60B37374D130C09927"/>
          </w:placeholder>
        </w:sdtPr>
        <w:sdtEndPr>
          <w:rPr>
            <w:sz w:val="28"/>
            <w:szCs w:val="28"/>
            <w:lang w:val="en-US"/>
          </w:rPr>
        </w:sdtEndPr>
        <w:sdtContent>
          <w:sdt>
            <w:sdtPr>
              <w:rPr>
                <w:b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sz w:val="28"/>
                <w:szCs w:val="28"/>
                <w:u w:val="none"/>
                <w:lang w:val="en-US"/>
              </w:rPr>
            </w:sdtEndPr>
            <w:sdtContent>
              <w:r w:rsidRPr="005529BE">
                <w:rPr>
                  <w:b/>
                  <w:u w:val="single"/>
                </w:rPr>
                <w:t>                     </w:t>
              </w:r>
              <w:r w:rsidRPr="005529BE">
                <w:rPr>
                  <w:b/>
                  <w:sz w:val="28"/>
                  <w:szCs w:val="28"/>
                  <w:lang w:val="en-US"/>
                </w:rPr>
                <w:t>            </w:t>
              </w:r>
              <w:r w:rsidRPr="00420C7E"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3D6D37">
            <w:rPr>
              <w:b/>
              <w:sz w:val="28"/>
              <w:szCs w:val="28"/>
              <w:lang w:val="en-US"/>
            </w:rPr>
            <w:t>г. Топки</w:t>
          </w:r>
        </w:p>
      </w:sdtContent>
    </w:sdt>
    <w:p w14:paraId="3FF4411D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</w:tblGrid>
      <w:tr w:rsidR="009C2C3E" w:rsidRPr="00B51060" w14:paraId="398B5B58" w14:textId="77777777" w:rsidTr="007F5D19">
        <w:trPr>
          <w:trHeight w:val="1391"/>
          <w:jc w:val="center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14:paraId="414CC76C" w14:textId="4A26D6A7" w:rsidR="009C2C3E" w:rsidRPr="00E9137F" w:rsidRDefault="009C2C3E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E9137F">
              <w:rPr>
                <w:b/>
                <w:iCs/>
                <w:sz w:val="28"/>
                <w:szCs w:val="28"/>
              </w:rPr>
              <w:t>Об определении специальных мест для размещения печатных агитационных материалов по подготовке и проведению голосования 8 сентября 2024 года</w:t>
            </w:r>
          </w:p>
        </w:tc>
      </w:tr>
    </w:tbl>
    <w:p w14:paraId="3F281BA4" w14:textId="77777777" w:rsidR="00563E91" w:rsidRPr="00B51060" w:rsidRDefault="00563E91" w:rsidP="003D6D37">
      <w:pPr>
        <w:spacing w:line="360" w:lineRule="auto"/>
        <w:rPr>
          <w:bCs/>
        </w:rPr>
      </w:pPr>
    </w:p>
    <w:p w14:paraId="640B1830" w14:textId="77777777" w:rsidR="007F5D19" w:rsidRPr="00832B82" w:rsidRDefault="007F5D19" w:rsidP="007F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B82">
        <w:rPr>
          <w:sz w:val="28"/>
          <w:szCs w:val="28"/>
          <w:shd w:val="clear" w:color="auto" w:fill="FFFFFF"/>
        </w:rPr>
        <w:t>С целью оказания содействия избирательным комиссиям в реализации их полномочий при подготовке и проведении выборов на территории Топкинского муниципального округа,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32B82">
        <w:rPr>
          <w:sz w:val="28"/>
          <w:szCs w:val="28"/>
        </w:rPr>
        <w:t>, Федеральным законом от 12.06.2002 № 67-ФЗ «Об основных гарантиях избирательных прав и права на участие в референдум</w:t>
      </w:r>
      <w:r>
        <w:rPr>
          <w:sz w:val="28"/>
          <w:szCs w:val="28"/>
        </w:rPr>
        <w:t>е граждан Российской Федерации»:</w:t>
      </w:r>
      <w:r w:rsidRPr="00832B82">
        <w:rPr>
          <w:sz w:val="28"/>
          <w:szCs w:val="28"/>
        </w:rPr>
        <w:t xml:space="preserve">  </w:t>
      </w:r>
    </w:p>
    <w:p w14:paraId="18ABE3CC" w14:textId="18A19665" w:rsidR="007F5D19" w:rsidRPr="00832B82" w:rsidRDefault="007F5D19" w:rsidP="007F5D19">
      <w:pPr>
        <w:ind w:right="-1" w:firstLine="709"/>
        <w:jc w:val="both"/>
        <w:rPr>
          <w:sz w:val="28"/>
          <w:szCs w:val="28"/>
        </w:rPr>
      </w:pPr>
      <w:r w:rsidRPr="00832B82">
        <w:rPr>
          <w:sz w:val="28"/>
          <w:szCs w:val="28"/>
        </w:rPr>
        <w:t>1. Выделить места для размещения наружных информационных материалов на территории каждого избирательного участка при</w:t>
      </w:r>
      <w:r w:rsidRPr="00832B82">
        <w:rPr>
          <w:bCs/>
          <w:sz w:val="28"/>
          <w:szCs w:val="28"/>
        </w:rPr>
        <w:t xml:space="preserve"> проведении </w:t>
      </w:r>
      <w:r>
        <w:rPr>
          <w:sz w:val="28"/>
          <w:szCs w:val="28"/>
        </w:rPr>
        <w:t xml:space="preserve">голосования 8 сентября 2024 года </w:t>
      </w:r>
      <w:r w:rsidRPr="00832B82">
        <w:rPr>
          <w:sz w:val="28"/>
          <w:szCs w:val="28"/>
        </w:rPr>
        <w:t>согласно приложени</w:t>
      </w:r>
      <w:r w:rsidR="00972351">
        <w:rPr>
          <w:sz w:val="28"/>
          <w:szCs w:val="28"/>
        </w:rPr>
        <w:t>ю</w:t>
      </w:r>
      <w:r w:rsidRPr="00832B82">
        <w:rPr>
          <w:sz w:val="28"/>
          <w:szCs w:val="28"/>
        </w:rPr>
        <w:t xml:space="preserve"> № 1.</w:t>
      </w:r>
    </w:p>
    <w:p w14:paraId="154ED457" w14:textId="77777777" w:rsidR="007F5D19" w:rsidRDefault="007F5D19" w:rsidP="007F5D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B82">
        <w:rPr>
          <w:sz w:val="28"/>
          <w:szCs w:val="28"/>
        </w:rPr>
        <w:t>2. В случаях, не предусмотренных пунктом 1 настоящего постановления, информационный материал может размещаться в помещениях, на зданиях, сооружениях и иных объектах с согласия и на условиях собственников, владельцев указанных объектов.</w:t>
      </w:r>
    </w:p>
    <w:p w14:paraId="0C34CF2C" w14:textId="56F17C75" w:rsidR="007F5D19" w:rsidRPr="00430609" w:rsidRDefault="007F5D19" w:rsidP="007F5D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609">
        <w:rPr>
          <w:sz w:val="28"/>
          <w:szCs w:val="28"/>
          <w:shd w:val="clear" w:color="auto" w:fill="FFFFFF"/>
        </w:rPr>
        <w:t xml:space="preserve">3. Рекомендовать собственникам объектов, на которых будут размещаться наружные информационные материалы, лицам, ответственным за размещение, в течение 10 </w:t>
      </w:r>
      <w:r w:rsidR="00972351">
        <w:rPr>
          <w:sz w:val="28"/>
          <w:szCs w:val="28"/>
          <w:shd w:val="clear" w:color="auto" w:fill="FFFFFF"/>
        </w:rPr>
        <w:t xml:space="preserve">календарных </w:t>
      </w:r>
      <w:r w:rsidRPr="00430609">
        <w:rPr>
          <w:sz w:val="28"/>
          <w:szCs w:val="28"/>
          <w:shd w:val="clear" w:color="auto" w:fill="FFFFFF"/>
        </w:rPr>
        <w:t>дней после дня голосования осуществить снятие наружных информационных материалов.</w:t>
      </w:r>
    </w:p>
    <w:p w14:paraId="60FC7BFC" w14:textId="77777777" w:rsidR="007F5D19" w:rsidRPr="00832B82" w:rsidRDefault="007F5D19" w:rsidP="007F5D19">
      <w:pPr>
        <w:ind w:firstLine="709"/>
        <w:jc w:val="both"/>
        <w:rPr>
          <w:iCs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Pr="00832B82">
        <w:rPr>
          <w:spacing w:val="1"/>
          <w:sz w:val="28"/>
          <w:szCs w:val="28"/>
        </w:rPr>
        <w:t xml:space="preserve">. </w:t>
      </w:r>
      <w:r w:rsidRPr="00832B82">
        <w:rPr>
          <w:iCs/>
          <w:sz w:val="28"/>
          <w:szCs w:val="28"/>
        </w:rPr>
        <w:t>Направить настоящее постановление в территориальную избирательную комиссию Топкинского муниципального округа.</w:t>
      </w:r>
    </w:p>
    <w:p w14:paraId="512D6ACE" w14:textId="77777777" w:rsidR="007F5D19" w:rsidRPr="009527DD" w:rsidRDefault="007F5D19" w:rsidP="007F5D19">
      <w:pPr>
        <w:pStyle w:val="ab"/>
        <w:spacing w:after="0"/>
        <w:ind w:firstLine="709"/>
        <w:jc w:val="both"/>
        <w:rPr>
          <w:sz w:val="28"/>
          <w:szCs w:val="28"/>
        </w:rPr>
      </w:pPr>
      <w:r w:rsidRPr="009527DD">
        <w:rPr>
          <w:sz w:val="28"/>
          <w:szCs w:val="28"/>
        </w:rPr>
        <w:lastRenderedPageBreak/>
        <w:t xml:space="preserve">5.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 w:rsidRPr="009527DD">
        <w:rPr>
          <w:sz w:val="28"/>
          <w:szCs w:val="28"/>
        </w:rPr>
        <w:t>Е.Л.Рябову</w:t>
      </w:r>
      <w:proofErr w:type="spellEnd"/>
      <w:r w:rsidRPr="009527DD">
        <w:rPr>
          <w:sz w:val="28"/>
          <w:szCs w:val="28"/>
        </w:rPr>
        <w:t>.</w:t>
      </w:r>
    </w:p>
    <w:p w14:paraId="56674F21" w14:textId="77777777" w:rsidR="007F5D19" w:rsidRPr="009527DD" w:rsidRDefault="007F5D19" w:rsidP="007F5D19">
      <w:pPr>
        <w:pStyle w:val="ab"/>
        <w:spacing w:after="0"/>
        <w:ind w:firstLine="709"/>
        <w:jc w:val="both"/>
        <w:rPr>
          <w:sz w:val="28"/>
          <w:szCs w:val="28"/>
        </w:rPr>
      </w:pPr>
      <w:r w:rsidRPr="009527DD">
        <w:rPr>
          <w:sz w:val="28"/>
          <w:szCs w:val="28"/>
        </w:rPr>
        <w:t xml:space="preserve">6. Постановление вступает в силу после официального </w:t>
      </w:r>
      <w:r>
        <w:rPr>
          <w:sz w:val="28"/>
          <w:szCs w:val="28"/>
        </w:rPr>
        <w:t>обнародования</w:t>
      </w:r>
      <w:r w:rsidRPr="009527DD">
        <w:rPr>
          <w:sz w:val="28"/>
          <w:szCs w:val="28"/>
        </w:rPr>
        <w:t>.</w:t>
      </w:r>
    </w:p>
    <w:p w14:paraId="0BE8F295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02AEF9A0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5E9682D" w14:textId="77777777" w:rsidTr="00916936">
        <w:tc>
          <w:tcPr>
            <w:tcW w:w="3397" w:type="dxa"/>
          </w:tcPr>
          <w:p w14:paraId="0DAB2B25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AA2F0E0" w14:textId="16D5933B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7FFA853" w14:textId="77777777" w:rsidR="00A81470" w:rsidRPr="001129CB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26AED2F5" w14:textId="77777777" w:rsidR="00F52290" w:rsidRDefault="00F5229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4BA89B" w14:textId="77777777" w:rsidR="00F52290" w:rsidRDefault="00F5229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9F2E592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98EC9A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1D4FA97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D58C131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F193054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00EB3B2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EB5354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52EF052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D95548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070BD5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2CB7441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759FC4F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7C30DA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8D0264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9E276A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94562B9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10CAD85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283EDCC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8FDAE49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405AA9D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9ED44CE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C5ADD8C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C27038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4D03281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6C0268E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9B138A5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68319C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B580988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FDA6325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C6901CF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FFC60AB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E71286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BBB08A" w14:textId="30155192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1706769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03C19B7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CB32A9E" w14:textId="77777777" w:rsidR="00F52290" w:rsidRDefault="00F52290" w:rsidP="00F522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14:paraId="2076BE87" w14:textId="77777777" w:rsidR="00F52290" w:rsidRDefault="00F52290" w:rsidP="00F52290">
      <w:pPr>
        <w:jc w:val="center"/>
        <w:rPr>
          <w:b/>
          <w:bCs/>
          <w:spacing w:val="3"/>
          <w:sz w:val="10"/>
          <w:szCs w:val="10"/>
        </w:rPr>
      </w:pPr>
    </w:p>
    <w:p w14:paraId="0677FBB7" w14:textId="77777777" w:rsidR="00F52290" w:rsidRDefault="00F52290" w:rsidP="00F52290">
      <w:pPr>
        <w:jc w:val="center"/>
        <w:rPr>
          <w:b/>
          <w:bCs/>
          <w:spacing w:val="3"/>
          <w:sz w:val="10"/>
          <w:szCs w:val="10"/>
        </w:rPr>
      </w:pPr>
    </w:p>
    <w:p w14:paraId="44005793" w14:textId="77777777" w:rsidR="00F52290" w:rsidRDefault="00F52290" w:rsidP="00F522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Специальные места </w:t>
      </w:r>
    </w:p>
    <w:p w14:paraId="5C2C6FCD" w14:textId="77777777" w:rsidR="00F52290" w:rsidRDefault="00F52290" w:rsidP="00F522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наружных информационных материалов на территории каждого избирательного участка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>голосования 8 сентября 2024 года</w:t>
      </w:r>
    </w:p>
    <w:p w14:paraId="2FC9FDAA" w14:textId="77777777" w:rsidR="00F52290" w:rsidRDefault="00F52290" w:rsidP="00F52290">
      <w:pPr>
        <w:ind w:right="-1"/>
        <w:jc w:val="center"/>
        <w:rPr>
          <w:b/>
          <w:sz w:val="28"/>
          <w:szCs w:val="28"/>
        </w:rPr>
      </w:pPr>
    </w:p>
    <w:p w14:paraId="731535B3" w14:textId="77777777" w:rsidR="00F52290" w:rsidRDefault="00F52290" w:rsidP="00F52290">
      <w:pPr>
        <w:ind w:right="-1"/>
        <w:jc w:val="center"/>
        <w:rPr>
          <w:b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075"/>
        <w:gridCol w:w="7148"/>
      </w:tblGrid>
      <w:tr w:rsidR="00F52290" w14:paraId="0B61BF68" w14:textId="77777777" w:rsidTr="003405C9">
        <w:trPr>
          <w:trHeight w:val="83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1728" w14:textId="77777777" w:rsidR="00F52290" w:rsidRDefault="00F52290" w:rsidP="003405C9">
            <w:pPr>
              <w:ind w:left="-36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835" w14:textId="77777777" w:rsidR="00F52290" w:rsidRDefault="00F52290" w:rsidP="0034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УИК</w:t>
            </w:r>
          </w:p>
          <w:p w14:paraId="1BA2DFAE" w14:textId="77777777" w:rsidR="00F52290" w:rsidRDefault="00F52290" w:rsidP="00340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C497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Наименование и место расположения специального места для размещения печатных агитационных материалов</w:t>
            </w:r>
          </w:p>
        </w:tc>
      </w:tr>
      <w:tr w:rsidR="00F52290" w14:paraId="77DB1A12" w14:textId="77777777" w:rsidTr="003405C9">
        <w:trPr>
          <w:trHeight w:val="3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77F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E40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1483</w:t>
            </w:r>
          </w:p>
          <w:p w14:paraId="13C0924C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74D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г.Топки, ул. М. Горького, 133 (остановка «Мир стройки»),</w:t>
            </w:r>
          </w:p>
          <w:p w14:paraId="2325AFEF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остановочные павильоны с оборудованными досками </w:t>
            </w:r>
          </w:p>
        </w:tc>
      </w:tr>
      <w:tr w:rsidR="00F52290" w14:paraId="4C37DA1B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1DC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F5D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1485 1486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4F7B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г.Топки,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мкр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«Красная горка», 4 остановочные павильоны с оборудованными досками</w:t>
            </w:r>
          </w:p>
        </w:tc>
      </w:tr>
      <w:tr w:rsidR="00F52290" w14:paraId="62D1A7C9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F09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7BDA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1487 1488</w:t>
            </w:r>
          </w:p>
          <w:p w14:paraId="68441AC8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1489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5A87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г.Топки,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мкр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«Солнечный», 2А, остановочные павильоны с оборудованными досками</w:t>
            </w:r>
          </w:p>
        </w:tc>
      </w:tr>
      <w:tr w:rsidR="00F52290" w14:paraId="261EC8BB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372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E5B1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1490</w:t>
            </w:r>
          </w:p>
          <w:p w14:paraId="5336A9DE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1491</w:t>
            </w:r>
          </w:p>
          <w:p w14:paraId="731F7912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9610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г.Топки, ул. Революции,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24,   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ул.Луначарского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8, ул. Дзержинского, 7,</w:t>
            </w:r>
          </w:p>
          <w:p w14:paraId="28AD944B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остановочные павильоны с оборудованными досками</w:t>
            </w:r>
          </w:p>
        </w:tc>
      </w:tr>
      <w:tr w:rsidR="00F52290" w14:paraId="066A678E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C5A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7EF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1493</w:t>
            </w:r>
          </w:p>
          <w:p w14:paraId="2309F15B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1494</w:t>
            </w:r>
          </w:p>
          <w:p w14:paraId="4F7CE841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E84C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Остановочные павильоны с оборудованными досками</w:t>
            </w:r>
          </w:p>
        </w:tc>
      </w:tr>
      <w:tr w:rsidR="00F52290" w14:paraId="17C48CBF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20D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30CA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ADF1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с. Топки, на пересечении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ул.Заречная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Кравченко, 28, (магазин «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Губерский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»), Микрорайон, 3 Б,</w:t>
            </w:r>
          </w:p>
          <w:p w14:paraId="142CDA6F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с. Дедюево, ул. 40 лет Победы, 30А (магазин)</w:t>
            </w:r>
          </w:p>
        </w:tc>
      </w:tr>
      <w:tr w:rsidR="00F52290" w14:paraId="51356575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C9B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D29D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B7FD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Верх-Падунский, ул. Советская, 5, ул. Советская, 12,</w:t>
            </w:r>
          </w:p>
          <w:p w14:paraId="68022E6A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п. Среднеберезовский, ул. Майская, 8,</w:t>
            </w:r>
          </w:p>
          <w:p w14:paraId="36BB799E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д. Катково, ул. Ивановская, 13 (магазин «Галина»)</w:t>
            </w:r>
          </w:p>
        </w:tc>
      </w:tr>
      <w:tr w:rsidR="00F52290" w14:paraId="711B8752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927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6303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1499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1327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Магистральный, ул. Зеленая, 16</w:t>
            </w:r>
          </w:p>
        </w:tc>
      </w:tr>
      <w:tr w:rsidR="00F52290" w14:paraId="21F50658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1EB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8B67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1502</w:t>
            </w:r>
          </w:p>
          <w:p w14:paraId="45929887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008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с. Усть-Сосново,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Советская, 1А, ул. Красная, 7 Б, п. Левососновский, ул. Центральная, 8, п. Романовский, ул. Леонова, 9</w:t>
            </w:r>
          </w:p>
        </w:tc>
      </w:tr>
      <w:tr w:rsidR="00F52290" w14:paraId="1986144E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3BA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488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1506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56B4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Центральный, ул. Советская, 17 («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Лукошкинский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КДЦ»)</w:t>
            </w:r>
          </w:p>
        </w:tc>
      </w:tr>
      <w:tr w:rsidR="00F52290" w14:paraId="44599AFF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0CE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98B8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1509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8212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п. Шишино, ул. Архипова, 3а,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ул.Совхозная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14</w:t>
            </w:r>
          </w:p>
        </w:tc>
      </w:tr>
      <w:tr w:rsidR="00F52290" w14:paraId="2349303E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3CA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6D57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7E17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Рассвет, ул. Октябрьская, 12</w:t>
            </w:r>
          </w:p>
        </w:tc>
      </w:tr>
      <w:tr w:rsidR="00F52290" w14:paraId="298952C7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5FA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9E4A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47E3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Раздолье, ул. Центральная, 16 («Хорошеборский КДЦ»), ул. Центральная, 18 (магазин «Улыбка»),</w:t>
            </w:r>
          </w:p>
          <w:p w14:paraId="467FA27C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с.Хорошеборка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1А (магазин ИП Шарф Е.С.)</w:t>
            </w:r>
          </w:p>
        </w:tc>
      </w:tr>
      <w:tr w:rsidR="00F52290" w14:paraId="068B31BC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D12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7AB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5ACC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д. Опарино, ул. Центральная, 3 (магазин «Кооператор № 17»)</w:t>
            </w:r>
          </w:p>
        </w:tc>
      </w:tr>
      <w:tr w:rsidR="00F52290" w14:paraId="46B2A080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A2CF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AACC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5EE1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с. Зарубино, ул. Центральная, 9 А, ул. Центральная, 14А, ул.50 лет Октября, 51А</w:t>
            </w:r>
          </w:p>
        </w:tc>
      </w:tr>
      <w:tr w:rsidR="00F52290" w14:paraId="63159CE0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245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8DC0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F30B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с. Глубокое, ул. Рабочая, 44</w:t>
            </w:r>
          </w:p>
        </w:tc>
      </w:tr>
      <w:tr w:rsidR="00F52290" w14:paraId="1E049EC6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9D6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0621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DC3A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п. Октябрьский, ул. Центральная, 10</w:t>
            </w:r>
          </w:p>
        </w:tc>
      </w:tr>
      <w:tr w:rsidR="00F52290" w14:paraId="60FD026D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597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DC85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ABEA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с.</w:t>
            </w:r>
            <w:smartTag w:uri="urn:schemas-microsoft-com:office:smarttags" w:element="PersonName">
              <w:r>
                <w:rPr>
                  <w:rFonts w:ascii="Times New Roman" w:hAnsi="Times New Roman"/>
                  <w:i w:val="0"/>
                  <w:sz w:val="28"/>
                  <w:szCs w:val="28"/>
                  <w:lang w:val="ru-RU"/>
                </w:rPr>
                <w:t>Черемички</w:t>
              </w:r>
            </w:smartTag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ул. Центральная, 19а (магазин Топкинского ПО), ул. Центральная, 12Б (здание территориального управления)</w:t>
            </w:r>
          </w:p>
        </w:tc>
      </w:tr>
      <w:tr w:rsidR="00F52290" w14:paraId="0D4C5E55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84E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8A14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F0C3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Информационный щит пос. Трещевский, ул. Малыхина, 20</w:t>
            </w:r>
          </w:p>
        </w:tc>
      </w:tr>
      <w:tr w:rsidR="00F52290" w14:paraId="0997E892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F29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F26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13D3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д. Малый Корчуган,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14 (около здания территориального управления),</w:t>
            </w:r>
          </w:p>
          <w:p w14:paraId="35012FEA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д. Цыпино, ул. Первомайская, 19 (остановка)</w:t>
            </w:r>
          </w:p>
        </w:tc>
      </w:tr>
      <w:tr w:rsidR="00F52290" w14:paraId="41BDEF10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43C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984E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BF42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Информационный щит п. Мокроусовский,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25А (здание СДК)</w:t>
            </w:r>
          </w:p>
        </w:tc>
      </w:tr>
      <w:tr w:rsidR="00F52290" w14:paraId="1D47DC96" w14:textId="77777777" w:rsidTr="003405C9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979" w14:textId="77777777" w:rsidR="00F52290" w:rsidRDefault="00F52290" w:rsidP="00F52290">
            <w:pPr>
              <w:pStyle w:val="10"/>
              <w:numPr>
                <w:ilvl w:val="0"/>
                <w:numId w:val="20"/>
              </w:numPr>
              <w:ind w:hanging="72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209" w14:textId="77777777" w:rsidR="00F52290" w:rsidRDefault="00F52290" w:rsidP="003405C9">
            <w:pPr>
              <w:pStyle w:val="1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1529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ED41" w14:textId="77777777" w:rsidR="00F52290" w:rsidRDefault="00F52290" w:rsidP="003405C9">
            <w:pPr>
              <w:pStyle w:val="1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Информационный щит д. Большой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Корчуган,   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                ул. Магистральная, 13 (магазин)</w:t>
            </w:r>
          </w:p>
        </w:tc>
      </w:tr>
    </w:tbl>
    <w:p w14:paraId="68E637A3" w14:textId="77777777" w:rsidR="00F52290" w:rsidRDefault="00F52290" w:rsidP="00F52290">
      <w:pPr>
        <w:pStyle w:val="ConsPlusNormal"/>
        <w:widowControl/>
        <w:ind w:firstLine="0"/>
        <w:jc w:val="both"/>
      </w:pPr>
    </w:p>
    <w:p w14:paraId="62F15D8D" w14:textId="77777777" w:rsidR="00F52290" w:rsidRDefault="00F52290" w:rsidP="00F52290">
      <w:pPr>
        <w:pStyle w:val="ConsPlusNormal"/>
        <w:widowControl/>
        <w:ind w:firstLine="0"/>
        <w:jc w:val="both"/>
      </w:pPr>
    </w:p>
    <w:p w14:paraId="609ED54B" w14:textId="77777777" w:rsidR="00F52290" w:rsidRDefault="00F52290" w:rsidP="00F52290"/>
    <w:p w14:paraId="48698DBD" w14:textId="77777777" w:rsidR="00F52290" w:rsidRDefault="00F52290" w:rsidP="00F52290">
      <w:pPr>
        <w:pStyle w:val="ConsPlusNormal"/>
        <w:widowControl/>
        <w:ind w:firstLine="0"/>
        <w:jc w:val="both"/>
      </w:pPr>
    </w:p>
    <w:p w14:paraId="146F704B" w14:textId="77777777" w:rsidR="00F52290" w:rsidRPr="001129CB" w:rsidRDefault="00F52290" w:rsidP="00F522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129C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60045" distB="360045" distL="114300" distR="114300" simplePos="0" relativeHeight="251661312" behindDoc="0" locked="0" layoutInCell="1" allowOverlap="1" wp14:anchorId="12339E8D" wp14:editId="61564EA1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400" cy="244800"/>
                <wp:effectExtent l="0" t="0" r="7620" b="0"/>
                <wp:wrapTopAndBottom/>
                <wp:docPr id="498540641" name="Надпись 498540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029EF" w14:textId="77777777" w:rsidR="00F52290" w:rsidRDefault="00F52290" w:rsidP="00F52290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9E8D" id="_x0000_t202" coordsize="21600,21600" o:spt="202" path="m,l,21600r21600,l21600,xe">
                <v:stroke joinstyle="miter"/>
                <v:path gradientshapeok="t" o:connecttype="rect"/>
              </v:shapetype>
              <v:shape id="Надпись 498540641" o:spid="_x0000_s1026" type="#_x0000_t202" style="position:absolute;left:0;text-align:left;margin-left:1.05pt;margin-top:759pt;width:142.85pt;height:19.3pt;z-index:251661312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" filled="f" stroked="f" strokeweight=".5pt">
                <v:textbox style="mso-fit-shape-to-text:t" inset="0,0,0,0">
                  <w:txbxContent>
                    <w:p w14:paraId="729029EF" w14:textId="77777777" w:rsidR="00F52290" w:rsidRDefault="00F52290" w:rsidP="00F52290"/>
                  </w:txbxContent>
                </v:textbox>
                <w10:wrap type="topAndBottom" anchory="page"/>
              </v:shape>
            </w:pict>
          </mc:Fallback>
        </mc:AlternateContent>
      </w:r>
    </w:p>
    <w:p w14:paraId="664E28AA" w14:textId="1BDFD719" w:rsidR="00326634" w:rsidRPr="001129CB" w:rsidRDefault="00373EBC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129C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5F7AE2F0" wp14:editId="08610195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400" cy="244800"/>
                <wp:effectExtent l="0" t="0" r="762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CD08" w14:textId="2B5015F4" w:rsidR="00373EBC" w:rsidRDefault="00373EBC" w:rsidP="00373EB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E2F0" id="Надпись 3" o:spid="_x0000_s1027" type="#_x0000_t202" style="position:absolute;left:0;text-align:left;margin-left:1.05pt;margin-top:759pt;width:142.85pt;height:19.3pt;z-index:251659264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" filled="f" stroked="f" strokeweight=".5pt">
                <v:textbox style="mso-fit-shape-to-text:t" inset="0,0,0,0">
                  <w:txbxContent>
                    <w:p w14:paraId="44F7CD08" w14:textId="2B5015F4" w:rsidR="00373EBC" w:rsidRDefault="00373EBC" w:rsidP="00373EBC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9970" w14:textId="77777777" w:rsidR="00F10D06" w:rsidRDefault="00F10D06" w:rsidP="008C749E">
      <w:pPr>
        <w:pStyle w:val="a4"/>
      </w:pPr>
      <w:r>
        <w:separator/>
      </w:r>
    </w:p>
  </w:endnote>
  <w:endnote w:type="continuationSeparator" w:id="0">
    <w:p w14:paraId="7B113559" w14:textId="77777777" w:rsidR="00F10D06" w:rsidRDefault="00F10D06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82AC" w14:textId="77777777" w:rsidR="00F23E87" w:rsidRDefault="00F23E87" w:rsidP="00942983">
    <w:pPr>
      <w:pStyle w:val="a9"/>
      <w:jc w:val="right"/>
      <w:rPr>
        <w:noProof/>
      </w:rPr>
    </w:pPr>
  </w:p>
  <w:p w14:paraId="0787B4DD" w14:textId="6A29EEF0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3F6B2" w14:textId="77777777" w:rsidR="00F10D06" w:rsidRDefault="00F10D06" w:rsidP="008C749E">
      <w:pPr>
        <w:pStyle w:val="a4"/>
      </w:pPr>
      <w:r>
        <w:separator/>
      </w:r>
    </w:p>
  </w:footnote>
  <w:footnote w:type="continuationSeparator" w:id="0">
    <w:p w14:paraId="034E2972" w14:textId="77777777" w:rsidR="00F10D06" w:rsidRDefault="00F10D06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44114AF9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972351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55AD1"/>
    <w:multiLevelType w:val="hybridMultilevel"/>
    <w:tmpl w:val="7C901AE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3432430">
    <w:abstractNumId w:val="5"/>
  </w:num>
  <w:num w:numId="2" w16cid:durableId="874732870">
    <w:abstractNumId w:val="4"/>
  </w:num>
  <w:num w:numId="3" w16cid:durableId="781923774">
    <w:abstractNumId w:val="7"/>
  </w:num>
  <w:num w:numId="4" w16cid:durableId="2976739">
    <w:abstractNumId w:val="17"/>
  </w:num>
  <w:num w:numId="5" w16cid:durableId="494957613">
    <w:abstractNumId w:val="16"/>
  </w:num>
  <w:num w:numId="6" w16cid:durableId="1979262736">
    <w:abstractNumId w:val="2"/>
  </w:num>
  <w:num w:numId="7" w16cid:durableId="1700859902">
    <w:abstractNumId w:val="13"/>
  </w:num>
  <w:num w:numId="8" w16cid:durableId="1303273782">
    <w:abstractNumId w:val="11"/>
  </w:num>
  <w:num w:numId="9" w16cid:durableId="1617177036">
    <w:abstractNumId w:val="1"/>
  </w:num>
  <w:num w:numId="10" w16cid:durableId="1332416126">
    <w:abstractNumId w:val="14"/>
  </w:num>
  <w:num w:numId="11" w16cid:durableId="191381664">
    <w:abstractNumId w:val="10"/>
  </w:num>
  <w:num w:numId="12" w16cid:durableId="1723092711">
    <w:abstractNumId w:val="18"/>
  </w:num>
  <w:num w:numId="13" w16cid:durableId="1070687175">
    <w:abstractNumId w:val="8"/>
  </w:num>
  <w:num w:numId="14" w16cid:durableId="582446639">
    <w:abstractNumId w:val="6"/>
  </w:num>
  <w:num w:numId="15" w16cid:durableId="1428500855">
    <w:abstractNumId w:val="3"/>
  </w:num>
  <w:num w:numId="16" w16cid:durableId="1870025244">
    <w:abstractNumId w:val="12"/>
  </w:num>
  <w:num w:numId="17" w16cid:durableId="1642922766">
    <w:abstractNumId w:val="15"/>
  </w:num>
  <w:num w:numId="18" w16cid:durableId="1664695621">
    <w:abstractNumId w:val="0"/>
  </w:num>
  <w:num w:numId="19" w16cid:durableId="416175495">
    <w:abstractNumId w:val="0"/>
  </w:num>
  <w:num w:numId="20" w16cid:durableId="17402528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71C61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A364F"/>
    <w:rsid w:val="005B2976"/>
    <w:rsid w:val="005C04DA"/>
    <w:rsid w:val="005D5A39"/>
    <w:rsid w:val="005E0AA6"/>
    <w:rsid w:val="005E79D1"/>
    <w:rsid w:val="005F0E16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D762B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7F5D19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0F50"/>
    <w:rsid w:val="00942983"/>
    <w:rsid w:val="00954D4B"/>
    <w:rsid w:val="0095643E"/>
    <w:rsid w:val="00956B6E"/>
    <w:rsid w:val="00972351"/>
    <w:rsid w:val="009812E1"/>
    <w:rsid w:val="009A1213"/>
    <w:rsid w:val="009A4F17"/>
    <w:rsid w:val="009C2C3E"/>
    <w:rsid w:val="009F3B16"/>
    <w:rsid w:val="00A00808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EF4F99"/>
    <w:rsid w:val="00F03FD1"/>
    <w:rsid w:val="00F10D06"/>
    <w:rsid w:val="00F210D3"/>
    <w:rsid w:val="00F23E87"/>
    <w:rsid w:val="00F2674E"/>
    <w:rsid w:val="00F52290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F52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basedOn w:val="a0"/>
    <w:rsid w:val="00F52290"/>
    <w:rPr>
      <w:rFonts w:ascii="Calibri" w:hAnsi="Calibri"/>
      <w:i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C236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AA6"/>
    <w:rsid w:val="005E0C4B"/>
    <w:rsid w:val="005F0003"/>
    <w:rsid w:val="0061315C"/>
    <w:rsid w:val="0063034B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9664A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4F99"/>
    <w:rsid w:val="00EF5D7F"/>
    <w:rsid w:val="00F46351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2C22-4734-4242-A521-FF31F88C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37</cp:revision>
  <cp:lastPrinted>2024-06-25T08:57:00Z</cp:lastPrinted>
  <dcterms:created xsi:type="dcterms:W3CDTF">2019-01-28T08:05:00Z</dcterms:created>
  <dcterms:modified xsi:type="dcterms:W3CDTF">2024-07-18T03:46:00Z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