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3A00" w14:textId="77777777" w:rsidR="00B754DF" w:rsidRDefault="00000000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F02283D" wp14:editId="20CE8494">
            <wp:extent cx="675640" cy="84645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DF66" w14:textId="77777777" w:rsidR="00B754DF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2B733E3F" w14:textId="77777777" w:rsidR="00B754DF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7F27C9D4" w14:textId="77777777" w:rsidR="00B754DF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3476CD24" w14:textId="77777777" w:rsidR="00B754DF" w:rsidRDefault="0000000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14:paraId="4CA8B31F" w14:textId="77777777" w:rsidR="00B754DF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7EEC8C51" w14:textId="77777777" w:rsidR="00B754DF" w:rsidRDefault="00000000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53CFFA62" w14:textId="77777777" w:rsidR="00B754DF" w:rsidRDefault="00B754DF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sz w:val="36"/>
        </w:rPr>
      </w:pPr>
    </w:p>
    <w:p w14:paraId="6CC55E49" w14:textId="04505E36" w:rsidR="00B754DF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D4DBE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 xml:space="preserve"> года № </w:t>
      </w:r>
      <w:r w:rsidR="008D4DBE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-п</w:t>
      </w:r>
    </w:p>
    <w:p w14:paraId="6ABF0ACE" w14:textId="77777777" w:rsidR="00B754DF" w:rsidRDefault="00000000">
      <w:pPr>
        <w:spacing w:line="360" w:lineRule="auto"/>
        <w:jc w:val="center"/>
        <w:rPr>
          <w:b/>
        </w:rPr>
      </w:pPr>
      <w:r>
        <w:rPr>
          <w:b/>
          <w:sz w:val="28"/>
        </w:rPr>
        <w:t>г. Топки</w:t>
      </w:r>
    </w:p>
    <w:p w14:paraId="3E0E7D71" w14:textId="77777777" w:rsidR="00B754DF" w:rsidRDefault="00B754DF">
      <w:pPr>
        <w:tabs>
          <w:tab w:val="left" w:pos="5100"/>
        </w:tabs>
        <w:spacing w:line="360" w:lineRule="auto"/>
        <w:jc w:val="both"/>
      </w:pPr>
    </w:p>
    <w:tbl>
      <w:tblPr>
        <w:tblStyle w:val="aff8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B754DF" w14:paraId="0FBE64FA" w14:textId="77777777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CEF3483" w14:textId="77777777" w:rsidR="00B754DF" w:rsidRDefault="00000000">
            <w:pPr>
              <w:tabs>
                <w:tab w:val="left" w:pos="5100"/>
              </w:tabs>
              <w:jc w:val="center"/>
              <w:rPr>
                <w:b/>
              </w:rPr>
            </w:pPr>
            <w:r>
              <w:rPr>
                <w:b/>
                <w:sz w:val="28"/>
              </w:rPr>
              <w:t>О внесении изменений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</w:t>
            </w:r>
          </w:p>
        </w:tc>
      </w:tr>
    </w:tbl>
    <w:p w14:paraId="16348711" w14:textId="77777777" w:rsidR="00B754DF" w:rsidRDefault="00B754DF">
      <w:pPr>
        <w:spacing w:line="360" w:lineRule="auto"/>
      </w:pPr>
    </w:p>
    <w:p w14:paraId="782E4C26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Законом Кемеровской области от 27.02.2006 № 33-ОЗ «О наделении органов местного самоуправления отдельными государственными полномочиями Кемеровской области - Кузбасса по созданию и организации деятельности комиссии по делам несовершеннолетних и защите их прав», постановлением Коллегии Администрации Кемеровской области от 29.05.2017 № 241 «Об утверждении Положения о муниципальных комиссиях по делам несовершеннолетних и защите их прав», в целях дальнейшей эффективной работы комиссии по делам несовершеннолетних и защите их прав администрации Топкинского муниципального округа и приведении нормативного правового акта в соответствие:</w:t>
      </w:r>
    </w:p>
    <w:p w14:paraId="232C37C1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 следующие изменения:</w:t>
      </w:r>
    </w:p>
    <w:p w14:paraId="7263BAF5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Состав комиссии по делам несовершеннолетних и защите их прав администрации Топкинского муниципального округа утвердить в новой редакции.</w:t>
      </w:r>
    </w:p>
    <w:p w14:paraId="77082CA8" w14:textId="588482F8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Постановление администрации Топкинского муниципального округа от 13.03.2025 № 429-п «О внесении изменений в постановление администрации Топкинского муниципального округа от 14.06.2022 № 764-п «О создании комиссии по делам несовершеннолетних и защите их прав администрации Топкинского муниципального округа и утверждении ее состава» признать утратившим силу.</w:t>
      </w:r>
    </w:p>
    <w:p w14:paraId="0FA6195A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данное постановление на официальном сайте администрации Топкинского муниципального округа в информационно - телекоммуникационной сети «Интернет».</w:t>
      </w:r>
    </w:p>
    <w:p w14:paraId="72274FF5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rFonts w:ascii="Times New Roman" w:hAnsi="Times New Roman"/>
          <w:sz w:val="28"/>
        </w:rPr>
        <w:t>Т.Н.Смыкову</w:t>
      </w:r>
      <w:proofErr w:type="spellEnd"/>
      <w:r>
        <w:rPr>
          <w:rFonts w:ascii="Times New Roman" w:hAnsi="Times New Roman"/>
          <w:sz w:val="28"/>
        </w:rPr>
        <w:t>.</w:t>
      </w:r>
    </w:p>
    <w:p w14:paraId="69336808" w14:textId="77777777" w:rsidR="00B754DF" w:rsidRDefault="00000000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после официального обнародования.</w:t>
      </w:r>
    </w:p>
    <w:p w14:paraId="742AE8D3" w14:textId="77777777" w:rsidR="00B754DF" w:rsidRDefault="00B754DF">
      <w:pPr>
        <w:pStyle w:val="ConsNormal0"/>
        <w:widowControl/>
        <w:ind w:right="0" w:firstLine="709"/>
        <w:jc w:val="both"/>
        <w:rPr>
          <w:rFonts w:ascii="Times New Roman" w:hAnsi="Times New Roman"/>
          <w:sz w:val="28"/>
        </w:rPr>
      </w:pPr>
    </w:p>
    <w:p w14:paraId="2D32D267" w14:textId="77777777" w:rsidR="00B754DF" w:rsidRDefault="00B754DF">
      <w:pPr>
        <w:pStyle w:val="ConsNormal0"/>
        <w:widowControl/>
        <w:spacing w:line="360" w:lineRule="auto"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Style w:val="aff8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574"/>
        <w:gridCol w:w="3232"/>
      </w:tblGrid>
      <w:tr w:rsidR="00B754DF" w14:paraId="47B7D929" w14:textId="77777777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11BE74B0" w14:textId="77777777" w:rsidR="00B754DF" w:rsidRDefault="00000000">
            <w:pPr>
              <w:pStyle w:val="a"/>
              <w:numPr>
                <w:ilvl w:val="0"/>
                <w:numId w:val="0"/>
              </w:numPr>
              <w:ind w:left="-5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И.</w:t>
            </w:r>
            <w:proofErr w:type="gramStart"/>
            <w:r>
              <w:rPr>
                <w:color w:val="000000" w:themeColor="text1"/>
                <w:sz w:val="28"/>
              </w:rPr>
              <w:t>о.главы</w:t>
            </w:r>
            <w:proofErr w:type="spellEnd"/>
            <w:proofErr w:type="gramEnd"/>
            <w:r>
              <w:rPr>
                <w:color w:val="000000" w:themeColor="text1"/>
                <w:sz w:val="28"/>
              </w:rPr>
              <w:t xml:space="preserve"> Топкинского муниципального округа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516A" w14:textId="77777777" w:rsidR="00B754DF" w:rsidRDefault="00000000">
            <w:pPr>
              <w:pStyle w:val="a"/>
              <w:numPr>
                <w:ilvl w:val="0"/>
                <w:numId w:val="0"/>
              </w:numPr>
              <w:spacing w:line="36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rFonts w:ascii="Segoe UI Emoji" w:hAnsi="Segoe UI Emoji"/>
                <w:color w:val="FFFFFF" w:themeColor="background1"/>
                <w:sz w:val="28"/>
              </w:rPr>
              <w:t>⚓</w:t>
            </w:r>
            <w:r>
              <w:rPr>
                <w:color w:val="FFFFFF" w:themeColor="background1"/>
                <w:sz w:val="28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224D" w14:textId="77777777" w:rsidR="00B754DF" w:rsidRDefault="00000000">
            <w:pPr>
              <w:pStyle w:val="a"/>
              <w:numPr>
                <w:ilvl w:val="0"/>
                <w:numId w:val="0"/>
              </w:numPr>
              <w:ind w:right="1126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О.А.Шкробко</w:t>
            </w:r>
          </w:p>
        </w:tc>
      </w:tr>
    </w:tbl>
    <w:p w14:paraId="7312D707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4D01F48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2F4CCAD3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00DC6F0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B95A734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573C2A57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A312B24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B50CE43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6058D13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E01D63E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7784AECF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3833346F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F6F5C45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E3383A8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694E8D89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0598A1E1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4B86F7CC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13DD3CC1" w14:textId="77777777" w:rsidR="00B754DF" w:rsidRDefault="00B754DF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</w:rPr>
      </w:pPr>
    </w:p>
    <w:p w14:paraId="29708451" w14:textId="77777777" w:rsidR="00B754DF" w:rsidRDefault="00000000">
      <w:pPr>
        <w:widowControl w:val="0"/>
        <w:jc w:val="right"/>
        <w:outlineLvl w:val="0"/>
      </w:pPr>
      <w:r>
        <w:rPr>
          <w:noProof/>
        </w:rPr>
        <mc:AlternateContent>
          <mc:Choice Requires="wps">
            <w:drawing>
              <wp:anchor distT="360045" distB="359410" distL="112395" distR="121920" simplePos="0" relativeHeight="3" behindDoc="0" locked="0" layoutInCell="0" allowOverlap="1" wp14:anchorId="2DC0E221" wp14:editId="5BAFE6F3">
                <wp:simplePos x="0" y="0"/>
                <wp:positionH relativeFrom="column">
                  <wp:posOffset>13335</wp:posOffset>
                </wp:positionH>
                <wp:positionV relativeFrom="page">
                  <wp:posOffset>9639300</wp:posOffset>
                </wp:positionV>
                <wp:extent cx="1814195" cy="173990"/>
                <wp:effectExtent l="0" t="0" r="0" b="0"/>
                <wp:wrapTopAndBottom/>
                <wp:docPr id="2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040" cy="17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9E2736" w14:textId="77777777" w:rsidR="00B754DF" w:rsidRDefault="00B754DF">
                            <w:pPr>
                              <w:pStyle w:val="af2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0E221" id="Picture 3" o:spid="_x0000_s1026" style="position:absolute;left:0;text-align:left;margin-left:1.05pt;margin-top:759pt;width:142.85pt;height:13.7pt;z-index:3;visibility:visible;mso-wrap-style:square;mso-wrap-distance-left:8.85pt;mso-wrap-distance-top:28.35pt;mso-wrap-distance-right:9.6pt;mso-wrap-distance-bottom:28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" o:allowincell="f" filled="f" stroked="f" strokeweight=".5pt">
                <v:textbox style="mso-fit-shape-to-text:t" inset="0,0,0,0">
                  <w:txbxContent>
                    <w:p w14:paraId="7E9E2736" w14:textId="77777777" w:rsidR="00B754DF" w:rsidRDefault="00B754DF">
                      <w:pPr>
                        <w:pStyle w:val="af2"/>
                      </w:pP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>
        <w:rPr>
          <w:caps/>
          <w:sz w:val="28"/>
        </w:rPr>
        <w:t>Утвержден</w:t>
      </w:r>
    </w:p>
    <w:p w14:paraId="5C90E6D9" w14:textId="77777777" w:rsidR="00B754DF" w:rsidRDefault="00000000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3DF5015A" w14:textId="77777777" w:rsidR="00B754DF" w:rsidRDefault="00000000">
      <w:pPr>
        <w:widowControl w:val="0"/>
        <w:jc w:val="right"/>
        <w:outlineLvl w:val="0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7B41B075" w14:textId="3E0DFC02" w:rsidR="00B754DF" w:rsidRDefault="00000000">
      <w:pPr>
        <w:widowControl w:val="0"/>
        <w:jc w:val="right"/>
        <w:outlineLvl w:val="0"/>
        <w:rPr>
          <w:sz w:val="28"/>
        </w:rPr>
      </w:pPr>
      <w:bookmarkStart w:id="0" w:name="_GoBack1"/>
      <w:r>
        <w:rPr>
          <w:sz w:val="28"/>
        </w:rPr>
        <w:t xml:space="preserve">от </w:t>
      </w:r>
      <w:r w:rsidR="008D4DBE">
        <w:rPr>
          <w:sz w:val="28"/>
        </w:rPr>
        <w:t>______________</w:t>
      </w:r>
      <w:r>
        <w:rPr>
          <w:sz w:val="28"/>
        </w:rPr>
        <w:t xml:space="preserve"> года № </w:t>
      </w:r>
      <w:r w:rsidR="008D4DBE">
        <w:rPr>
          <w:sz w:val="28"/>
        </w:rPr>
        <w:t>___</w:t>
      </w:r>
      <w:r>
        <w:rPr>
          <w:sz w:val="28"/>
        </w:rPr>
        <w:t>-п</w:t>
      </w:r>
      <w:bookmarkEnd w:id="0"/>
    </w:p>
    <w:p w14:paraId="221B85BF" w14:textId="77777777" w:rsidR="00B754DF" w:rsidRDefault="00B754DF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p w14:paraId="14E6B300" w14:textId="77777777" w:rsidR="00B754DF" w:rsidRDefault="00000000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14:paraId="716DCCD5" w14:textId="77777777" w:rsidR="00B754DF" w:rsidRDefault="00000000">
      <w:pPr>
        <w:tabs>
          <w:tab w:val="center" w:pos="4961"/>
          <w:tab w:val="left" w:pos="5970"/>
          <w:tab w:val="left" w:pos="7620"/>
        </w:tabs>
        <w:jc w:val="center"/>
      </w:pPr>
      <w:r>
        <w:rPr>
          <w:b/>
          <w:sz w:val="28"/>
        </w:rPr>
        <w:t xml:space="preserve"> по делам несовершеннолетних и защите их прав </w:t>
      </w:r>
    </w:p>
    <w:p w14:paraId="1C57EC4F" w14:textId="77777777" w:rsidR="00B754DF" w:rsidRDefault="00000000">
      <w:pPr>
        <w:tabs>
          <w:tab w:val="center" w:pos="4961"/>
          <w:tab w:val="left" w:pos="5970"/>
          <w:tab w:val="left" w:pos="7620"/>
        </w:tabs>
        <w:jc w:val="center"/>
        <w:rPr>
          <w:b/>
          <w:sz w:val="28"/>
        </w:rPr>
      </w:pPr>
      <w:r>
        <w:rPr>
          <w:b/>
          <w:sz w:val="28"/>
        </w:rPr>
        <w:t>администрации Топкинского муниципального округа</w:t>
      </w:r>
    </w:p>
    <w:p w14:paraId="74115FF3" w14:textId="77777777" w:rsidR="00B754DF" w:rsidRDefault="00B754DF">
      <w:pPr>
        <w:tabs>
          <w:tab w:val="center" w:pos="4961"/>
          <w:tab w:val="left" w:pos="5970"/>
          <w:tab w:val="left" w:pos="7620"/>
        </w:tabs>
        <w:jc w:val="center"/>
        <w:rPr>
          <w:b/>
          <w:sz w:val="16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508"/>
        <w:gridCol w:w="5814"/>
      </w:tblGrid>
      <w:tr w:rsidR="00B754DF" w14:paraId="2E78EF27" w14:textId="77777777">
        <w:trPr>
          <w:trHeight w:val="435"/>
        </w:trPr>
        <w:tc>
          <w:tcPr>
            <w:tcW w:w="3508" w:type="dxa"/>
          </w:tcPr>
          <w:p w14:paraId="599AD188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Смыкова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36529B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</w:tc>
        <w:tc>
          <w:tcPr>
            <w:tcW w:w="5813" w:type="dxa"/>
          </w:tcPr>
          <w:p w14:paraId="7AFF47F8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комиссии, заместитель главы Топкинского муниципального округа по социальным вопросам </w:t>
            </w:r>
          </w:p>
        </w:tc>
      </w:tr>
      <w:tr w:rsidR="00B754DF" w14:paraId="5BA61F59" w14:textId="77777777">
        <w:trPr>
          <w:trHeight w:val="79"/>
        </w:trPr>
        <w:tc>
          <w:tcPr>
            <w:tcW w:w="3508" w:type="dxa"/>
          </w:tcPr>
          <w:p w14:paraId="707B80F5" w14:textId="77777777" w:rsidR="00B754DF" w:rsidRDefault="00B754DF">
            <w:pPr>
              <w:widowControl w:val="0"/>
              <w:rPr>
                <w:sz w:val="16"/>
              </w:rPr>
            </w:pPr>
          </w:p>
        </w:tc>
        <w:tc>
          <w:tcPr>
            <w:tcW w:w="5813" w:type="dxa"/>
          </w:tcPr>
          <w:p w14:paraId="4D0F3662" w14:textId="77777777" w:rsidR="00B754DF" w:rsidRDefault="00B754DF">
            <w:pPr>
              <w:widowControl w:val="0"/>
              <w:jc w:val="both"/>
              <w:rPr>
                <w:sz w:val="16"/>
              </w:rPr>
            </w:pPr>
          </w:p>
        </w:tc>
      </w:tr>
      <w:tr w:rsidR="00B754DF" w14:paraId="3C0CA19A" w14:textId="77777777">
        <w:trPr>
          <w:trHeight w:val="429"/>
        </w:trPr>
        <w:tc>
          <w:tcPr>
            <w:tcW w:w="3508" w:type="dxa"/>
          </w:tcPr>
          <w:p w14:paraId="0F0D79B1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Коровкина</w:t>
            </w:r>
          </w:p>
          <w:p w14:paraId="13024568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Наталья Сергеевна</w:t>
            </w:r>
          </w:p>
          <w:p w14:paraId="592D72E8" w14:textId="77777777" w:rsidR="00B754DF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</w:tc>
        <w:tc>
          <w:tcPr>
            <w:tcW w:w="5813" w:type="dxa"/>
          </w:tcPr>
          <w:p w14:paraId="3F9E1D1A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председателя комиссии, начальник отдела по профилактике правонарушений среди несовершеннолетних администрации Топкинского муниципального округа</w:t>
            </w:r>
          </w:p>
          <w:p w14:paraId="2FCF3AB9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648B6B81" w14:textId="77777777">
        <w:trPr>
          <w:trHeight w:val="429"/>
        </w:trPr>
        <w:tc>
          <w:tcPr>
            <w:tcW w:w="3508" w:type="dxa"/>
          </w:tcPr>
          <w:p w14:paraId="4BA054FB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60E8F853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23175901" w14:textId="77777777">
        <w:trPr>
          <w:trHeight w:val="429"/>
        </w:trPr>
        <w:tc>
          <w:tcPr>
            <w:tcW w:w="3508" w:type="dxa"/>
          </w:tcPr>
          <w:p w14:paraId="53A82E85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Оспенникова</w:t>
            </w:r>
            <w:proofErr w:type="spellEnd"/>
          </w:p>
          <w:p w14:paraId="760D8B6A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Ксения Вячеславовна</w:t>
            </w:r>
          </w:p>
        </w:tc>
        <w:tc>
          <w:tcPr>
            <w:tcW w:w="5813" w:type="dxa"/>
          </w:tcPr>
          <w:p w14:paraId="00AA5F51" w14:textId="77777777" w:rsidR="00B754DF" w:rsidRDefault="00000000">
            <w:pPr>
              <w:widowControl w:val="0"/>
              <w:jc w:val="both"/>
              <w:rPr>
                <w:sz w:val="20"/>
              </w:rPr>
            </w:pPr>
            <w:r>
              <w:rPr>
                <w:sz w:val="28"/>
              </w:rPr>
              <w:t xml:space="preserve">- ответственный </w:t>
            </w:r>
            <w:proofErr w:type="gramStart"/>
            <w:r>
              <w:rPr>
                <w:sz w:val="28"/>
              </w:rPr>
              <w:t>секретарь  комиссии</w:t>
            </w:r>
            <w:proofErr w:type="gramEnd"/>
            <w:r>
              <w:rPr>
                <w:sz w:val="28"/>
              </w:rPr>
              <w:t xml:space="preserve">, главный специалист отдела по профилактике правонарушений </w:t>
            </w:r>
            <w:proofErr w:type="gramStart"/>
            <w:r>
              <w:rPr>
                <w:sz w:val="28"/>
              </w:rPr>
              <w:t>среди  несовершеннолетних</w:t>
            </w:r>
            <w:proofErr w:type="gramEnd"/>
            <w:r>
              <w:rPr>
                <w:sz w:val="28"/>
              </w:rPr>
              <w:t xml:space="preserve"> </w:t>
            </w:r>
            <w:bookmarkStart w:id="1" w:name="__DdeLink__4367_786429641"/>
            <w:r>
              <w:rPr>
                <w:sz w:val="28"/>
              </w:rPr>
              <w:t>администрации Топкинского муниципального округа</w:t>
            </w:r>
            <w:bookmarkEnd w:id="1"/>
          </w:p>
        </w:tc>
      </w:tr>
      <w:tr w:rsidR="00B754DF" w14:paraId="0B68EEDE" w14:textId="77777777">
        <w:trPr>
          <w:trHeight w:val="145"/>
        </w:trPr>
        <w:tc>
          <w:tcPr>
            <w:tcW w:w="3508" w:type="dxa"/>
          </w:tcPr>
          <w:p w14:paraId="51BE4624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0B95C310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4E9BFD0D" w14:textId="77777777">
        <w:trPr>
          <w:trHeight w:val="145"/>
        </w:trPr>
        <w:tc>
          <w:tcPr>
            <w:tcW w:w="9321" w:type="dxa"/>
            <w:gridSpan w:val="2"/>
          </w:tcPr>
          <w:p w14:paraId="53A07B03" w14:textId="77777777" w:rsidR="00B754DF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B754DF" w14:paraId="3AADCA4A" w14:textId="77777777">
        <w:trPr>
          <w:trHeight w:val="145"/>
        </w:trPr>
        <w:tc>
          <w:tcPr>
            <w:tcW w:w="3508" w:type="dxa"/>
          </w:tcPr>
          <w:p w14:paraId="5147C931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49FE451A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4FE47C12" w14:textId="77777777">
        <w:tc>
          <w:tcPr>
            <w:tcW w:w="3508" w:type="dxa"/>
          </w:tcPr>
          <w:p w14:paraId="38365C8A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Герасимова </w:t>
            </w:r>
          </w:p>
          <w:p w14:paraId="1888E3F1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5813" w:type="dxa"/>
          </w:tcPr>
          <w:p w14:paraId="569D44CE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-участковый врач-педиатр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  <w:p w14:paraId="6A656BC6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3EDB7A4A" w14:textId="77777777">
        <w:tc>
          <w:tcPr>
            <w:tcW w:w="3508" w:type="dxa"/>
          </w:tcPr>
          <w:p w14:paraId="0B78A305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Данилюк </w:t>
            </w:r>
          </w:p>
          <w:p w14:paraId="2E12C08C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Светлана Викторовна</w:t>
            </w:r>
          </w:p>
        </w:tc>
        <w:tc>
          <w:tcPr>
            <w:tcW w:w="5813" w:type="dxa"/>
          </w:tcPr>
          <w:p w14:paraId="20718A83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«Управление сельскими территориями» (по согласованию)</w:t>
            </w:r>
          </w:p>
        </w:tc>
      </w:tr>
      <w:tr w:rsidR="00B754DF" w14:paraId="02504FA8" w14:textId="77777777">
        <w:tc>
          <w:tcPr>
            <w:tcW w:w="3508" w:type="dxa"/>
          </w:tcPr>
          <w:p w14:paraId="04EF334A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678F5F85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5BE416AB" w14:textId="77777777">
        <w:tc>
          <w:tcPr>
            <w:tcW w:w="3508" w:type="dxa"/>
          </w:tcPr>
          <w:p w14:paraId="5E0C8771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Живолуп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1B4E8B9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  <w:p w14:paraId="3450D68D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1C43B4CB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заместитель начальника отдела – начальник ОПДН ОУУП и ПДН Отдела МВД России по </w:t>
            </w:r>
            <w:r>
              <w:rPr>
                <w:sz w:val="28"/>
              </w:rPr>
              <w:lastRenderedPageBreak/>
              <w:t>Топкинскому муниципальному округу (по согласованию)</w:t>
            </w:r>
          </w:p>
          <w:p w14:paraId="6C7B93DB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7E112326" w14:textId="77777777">
        <w:tc>
          <w:tcPr>
            <w:tcW w:w="3508" w:type="dxa"/>
          </w:tcPr>
          <w:p w14:paraId="58467D5B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2343E0BB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04D38A57" w14:textId="77777777">
        <w:tc>
          <w:tcPr>
            <w:tcW w:w="3508" w:type="dxa"/>
          </w:tcPr>
          <w:p w14:paraId="727E5200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Игошина</w:t>
            </w:r>
          </w:p>
          <w:p w14:paraId="731CCB19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5813" w:type="dxa"/>
          </w:tcPr>
          <w:p w14:paraId="32A87D16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старший инспектор ОПДН ОУУП и ПДН Отдела МВД России по Топкинскому муниципальному округу (по согласованию)</w:t>
            </w:r>
          </w:p>
        </w:tc>
      </w:tr>
      <w:tr w:rsidR="00B754DF" w14:paraId="2591A199" w14:textId="77777777">
        <w:tc>
          <w:tcPr>
            <w:tcW w:w="3508" w:type="dxa"/>
          </w:tcPr>
          <w:p w14:paraId="426EDACF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31CD21AC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7832187D" w14:textId="77777777">
        <w:tc>
          <w:tcPr>
            <w:tcW w:w="3508" w:type="dxa"/>
          </w:tcPr>
          <w:p w14:paraId="5EF12373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Иванова</w:t>
            </w:r>
          </w:p>
          <w:p w14:paraId="63E9EDC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Инна Валерьевна</w:t>
            </w:r>
          </w:p>
        </w:tc>
        <w:tc>
          <w:tcPr>
            <w:tcW w:w="5813" w:type="dxa"/>
          </w:tcPr>
          <w:p w14:paraId="205501C8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заведующий отделением профилактики безнадзорности детей и подростков муниципального казенного учреждения «Топкинский социально-реабилитационный центр для несовершеннолетних» (по согласованию)</w:t>
            </w:r>
          </w:p>
        </w:tc>
      </w:tr>
      <w:tr w:rsidR="00B754DF" w14:paraId="096F12B5" w14:textId="77777777">
        <w:tc>
          <w:tcPr>
            <w:tcW w:w="3508" w:type="dxa"/>
          </w:tcPr>
          <w:p w14:paraId="34E27483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6E9C9E3A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1468C7BF" w14:textId="77777777">
        <w:tc>
          <w:tcPr>
            <w:tcW w:w="3508" w:type="dxa"/>
          </w:tcPr>
          <w:p w14:paraId="052D5225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Кичигина </w:t>
            </w:r>
          </w:p>
          <w:p w14:paraId="36B5053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Надежда Константиновна</w:t>
            </w:r>
          </w:p>
        </w:tc>
        <w:tc>
          <w:tcPr>
            <w:tcW w:w="5813" w:type="dxa"/>
          </w:tcPr>
          <w:p w14:paraId="59971761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заведующий отделом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B754DF" w14:paraId="54A8FC26" w14:textId="77777777">
        <w:tc>
          <w:tcPr>
            <w:tcW w:w="3508" w:type="dxa"/>
          </w:tcPr>
          <w:p w14:paraId="12C3A642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76CDEA78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6D626467" w14:textId="77777777">
        <w:tc>
          <w:tcPr>
            <w:tcW w:w="3508" w:type="dxa"/>
          </w:tcPr>
          <w:p w14:paraId="71DE0FB3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Ковшова </w:t>
            </w:r>
          </w:p>
          <w:p w14:paraId="6F0D3452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5813" w:type="dxa"/>
          </w:tcPr>
          <w:p w14:paraId="689D1603" w14:textId="77777777" w:rsidR="00B754DF" w:rsidRDefault="0000000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культуры, спорта и молодежной политики администрации Топкинского муниципального округа Кемеровской области</w:t>
            </w:r>
          </w:p>
        </w:tc>
      </w:tr>
      <w:tr w:rsidR="00B754DF" w14:paraId="0F2CE702" w14:textId="77777777">
        <w:tc>
          <w:tcPr>
            <w:tcW w:w="3508" w:type="dxa"/>
          </w:tcPr>
          <w:p w14:paraId="72B2B229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4C69BAB7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055ECBF8" w14:textId="77777777">
        <w:tc>
          <w:tcPr>
            <w:tcW w:w="3508" w:type="dxa"/>
          </w:tcPr>
          <w:p w14:paraId="48A6FA1D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Кочетков </w:t>
            </w:r>
          </w:p>
          <w:p w14:paraId="48D601D4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Михаил Игоревич</w:t>
            </w:r>
          </w:p>
        </w:tc>
        <w:tc>
          <w:tcPr>
            <w:tcW w:w="5813" w:type="dxa"/>
          </w:tcPr>
          <w:p w14:paraId="5510ECF1" w14:textId="77777777" w:rsidR="00B754DF" w:rsidRDefault="00000000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врач - психиатр Топкинского филиала государственного автономного учреждения здравоохранения «Кузбасский клинический госпиталь для ветеранов войн» им. Н.Н. Бурдина (по согласованию)</w:t>
            </w:r>
          </w:p>
        </w:tc>
      </w:tr>
      <w:tr w:rsidR="00B754DF" w14:paraId="325F9F10" w14:textId="77777777">
        <w:tc>
          <w:tcPr>
            <w:tcW w:w="3508" w:type="dxa"/>
          </w:tcPr>
          <w:p w14:paraId="20C3AA95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0D73E688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66C343DF" w14:textId="77777777">
        <w:tc>
          <w:tcPr>
            <w:tcW w:w="3508" w:type="dxa"/>
          </w:tcPr>
          <w:p w14:paraId="1965F05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Карачева</w:t>
            </w:r>
          </w:p>
          <w:p w14:paraId="76C331E4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  <w:p w14:paraId="395DFFAD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66264F76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Топкинском муниципальном округе Российского движения детей и молодёжи «Движение первых» (по согласованию)</w:t>
            </w:r>
          </w:p>
        </w:tc>
      </w:tr>
      <w:tr w:rsidR="00B754DF" w14:paraId="784FF462" w14:textId="77777777">
        <w:tc>
          <w:tcPr>
            <w:tcW w:w="3508" w:type="dxa"/>
          </w:tcPr>
          <w:p w14:paraId="6C0FB254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31392512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3E5C1164" w14:textId="77777777">
        <w:tc>
          <w:tcPr>
            <w:tcW w:w="3508" w:type="dxa"/>
          </w:tcPr>
          <w:p w14:paraId="2E5F536E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Луковец</w:t>
            </w:r>
            <w:proofErr w:type="spellEnd"/>
          </w:p>
          <w:p w14:paraId="1A10784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София Эдуардовна</w:t>
            </w:r>
          </w:p>
        </w:tc>
        <w:tc>
          <w:tcPr>
            <w:tcW w:w="5813" w:type="dxa"/>
          </w:tcPr>
          <w:p w14:paraId="04E41DE8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филиала </w:t>
            </w:r>
            <w:proofErr w:type="gramStart"/>
            <w:r>
              <w:rPr>
                <w:sz w:val="28"/>
              </w:rPr>
              <w:t>по  Топкинскому</w:t>
            </w:r>
            <w:proofErr w:type="gramEnd"/>
            <w:r>
              <w:rPr>
                <w:sz w:val="28"/>
              </w:rPr>
              <w:t xml:space="preserve"> району ФКУ УИИ ГУФСИН России по Кемеровской области - Кузбассу (по согласованию)</w:t>
            </w:r>
          </w:p>
        </w:tc>
      </w:tr>
      <w:tr w:rsidR="00B754DF" w14:paraId="02A45C7B" w14:textId="77777777">
        <w:tc>
          <w:tcPr>
            <w:tcW w:w="3508" w:type="dxa"/>
          </w:tcPr>
          <w:p w14:paraId="6D140770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346E32EC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2F6374E4" w14:textId="77777777">
        <w:tc>
          <w:tcPr>
            <w:tcW w:w="3508" w:type="dxa"/>
          </w:tcPr>
          <w:p w14:paraId="767C9EDE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Прозорова </w:t>
            </w:r>
          </w:p>
          <w:p w14:paraId="25E78FBB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Юлия Викторовна</w:t>
            </w:r>
          </w:p>
          <w:p w14:paraId="3F81C4B0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70635FEA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делам несовершеннолетних Линейного отдела полиции на станции Топки (по согласованию)</w:t>
            </w:r>
          </w:p>
        </w:tc>
      </w:tr>
      <w:tr w:rsidR="00B754DF" w14:paraId="4B16C5CA" w14:textId="77777777">
        <w:tc>
          <w:tcPr>
            <w:tcW w:w="3508" w:type="dxa"/>
          </w:tcPr>
          <w:p w14:paraId="1588236D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22C3C2D9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24546623" w14:textId="77777777">
        <w:tc>
          <w:tcPr>
            <w:tcW w:w="3508" w:type="dxa"/>
          </w:tcPr>
          <w:p w14:paraId="43AEB0BF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Сидорова </w:t>
            </w:r>
          </w:p>
          <w:p w14:paraId="1FBF6B7A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Татьяна Витальевна</w:t>
            </w:r>
          </w:p>
        </w:tc>
        <w:tc>
          <w:tcPr>
            <w:tcW w:w="5813" w:type="dxa"/>
          </w:tcPr>
          <w:p w14:paraId="0D8AE3DE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общего, дополнительного образования и воспитания управления образования администрации Топкинского муниципального округа (по согласованию)</w:t>
            </w:r>
          </w:p>
        </w:tc>
      </w:tr>
      <w:tr w:rsidR="00B754DF" w14:paraId="0E3ECEE6" w14:textId="77777777">
        <w:tc>
          <w:tcPr>
            <w:tcW w:w="3508" w:type="dxa"/>
          </w:tcPr>
          <w:p w14:paraId="54DEFFD1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0A08CA1F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63CF1C42" w14:textId="77777777">
        <w:tc>
          <w:tcPr>
            <w:tcW w:w="3508" w:type="dxa"/>
          </w:tcPr>
          <w:p w14:paraId="1A93F38C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Стеценко Алексей</w:t>
            </w:r>
          </w:p>
          <w:p w14:paraId="38F2F8DC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Дмитриевич</w:t>
            </w:r>
          </w:p>
        </w:tc>
        <w:tc>
          <w:tcPr>
            <w:tcW w:w="5813" w:type="dxa"/>
          </w:tcPr>
          <w:p w14:paraId="5C41CFD6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и.о. руководителя следственного отдела по         городу Топки следственного управления Следственного комитета РФ по Кемеровской области- Кузбассу (по согласованию)</w:t>
            </w:r>
          </w:p>
        </w:tc>
      </w:tr>
      <w:tr w:rsidR="00B754DF" w14:paraId="63AE8639" w14:textId="77777777">
        <w:tc>
          <w:tcPr>
            <w:tcW w:w="3508" w:type="dxa"/>
          </w:tcPr>
          <w:p w14:paraId="1B7BEFD0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7CABBE40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08440A38" w14:textId="77777777">
        <w:tc>
          <w:tcPr>
            <w:tcW w:w="3508" w:type="dxa"/>
          </w:tcPr>
          <w:p w14:paraId="396024FB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Тырба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87776B8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Андреевна</w:t>
            </w:r>
          </w:p>
        </w:tc>
        <w:tc>
          <w:tcPr>
            <w:tcW w:w="5813" w:type="dxa"/>
          </w:tcPr>
          <w:p w14:paraId="5A1239E6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опеки и попечительства управления образования администрации Топкинского муниципального округа (по согласованию)</w:t>
            </w:r>
          </w:p>
        </w:tc>
      </w:tr>
      <w:tr w:rsidR="00B754DF" w14:paraId="4DF33DEA" w14:textId="77777777">
        <w:tc>
          <w:tcPr>
            <w:tcW w:w="3508" w:type="dxa"/>
          </w:tcPr>
          <w:p w14:paraId="3548BBC5" w14:textId="77777777" w:rsidR="00B754DF" w:rsidRDefault="00B754DF">
            <w:pPr>
              <w:widowControl w:val="0"/>
              <w:rPr>
                <w:sz w:val="28"/>
              </w:rPr>
            </w:pPr>
          </w:p>
        </w:tc>
        <w:tc>
          <w:tcPr>
            <w:tcW w:w="5813" w:type="dxa"/>
          </w:tcPr>
          <w:p w14:paraId="42583B99" w14:textId="77777777" w:rsidR="00B754DF" w:rsidRDefault="00B754DF">
            <w:pPr>
              <w:widowControl w:val="0"/>
              <w:jc w:val="both"/>
              <w:rPr>
                <w:sz w:val="28"/>
              </w:rPr>
            </w:pPr>
          </w:p>
        </w:tc>
      </w:tr>
      <w:tr w:rsidR="00B754DF" w14:paraId="591D51C5" w14:textId="77777777">
        <w:tc>
          <w:tcPr>
            <w:tcW w:w="3508" w:type="dxa"/>
          </w:tcPr>
          <w:p w14:paraId="079B11FA" w14:textId="77777777" w:rsidR="00B754DF" w:rsidRDefault="0000000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Шелеповский</w:t>
            </w:r>
            <w:proofErr w:type="spellEnd"/>
            <w:r>
              <w:rPr>
                <w:sz w:val="28"/>
              </w:rPr>
              <w:t xml:space="preserve"> </w:t>
            </w:r>
          </w:p>
          <w:p w14:paraId="630D60BC" w14:textId="77777777" w:rsidR="00B754DF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 Николаевич</w:t>
            </w:r>
          </w:p>
        </w:tc>
        <w:tc>
          <w:tcPr>
            <w:tcW w:w="5813" w:type="dxa"/>
          </w:tcPr>
          <w:p w14:paraId="1344FFFD" w14:textId="77777777" w:rsidR="00B754DF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</w:tbl>
    <w:p w14:paraId="54D6C9A2" w14:textId="77777777" w:rsidR="00B754DF" w:rsidRDefault="00B754DF">
      <w:pPr>
        <w:spacing w:line="360" w:lineRule="auto"/>
        <w:jc w:val="both"/>
        <w:rPr>
          <w:color w:val="000000" w:themeColor="text1"/>
          <w:sz w:val="28"/>
        </w:rPr>
      </w:pPr>
    </w:p>
    <w:sectPr w:rsidR="00B754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701" w:header="720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691A" w14:textId="77777777" w:rsidR="00B579E5" w:rsidRDefault="00B579E5">
      <w:r>
        <w:separator/>
      </w:r>
    </w:p>
  </w:endnote>
  <w:endnote w:type="continuationSeparator" w:id="0">
    <w:p w14:paraId="49309105" w14:textId="77777777" w:rsidR="00B579E5" w:rsidRDefault="00B5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F08" w14:textId="77777777" w:rsidR="00B754DF" w:rsidRDefault="00B754DF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C9F1" w14:textId="77777777" w:rsidR="00B754DF" w:rsidRDefault="00B754DF">
    <w:pPr>
      <w:pStyle w:val="aff6"/>
      <w:jc w:val="right"/>
    </w:pPr>
  </w:p>
  <w:p w14:paraId="69D40BE6" w14:textId="77777777" w:rsidR="00B754DF" w:rsidRDefault="00B754DF">
    <w:pPr>
      <w:pStyle w:val="af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99E5" w14:textId="77777777" w:rsidR="00B579E5" w:rsidRDefault="00B579E5">
      <w:r>
        <w:separator/>
      </w:r>
    </w:p>
  </w:footnote>
  <w:footnote w:type="continuationSeparator" w:id="0">
    <w:p w14:paraId="0DA8507B" w14:textId="77777777" w:rsidR="00B579E5" w:rsidRDefault="00B5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C1A0" w14:textId="77777777" w:rsidR="00B754DF" w:rsidRDefault="00000000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 wp14:anchorId="65A02386" wp14:editId="4B7FBDB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32AF77" w14:textId="77777777" w:rsidR="00B754DF" w:rsidRDefault="000000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02386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-45.15pt;margin-top:.05pt;width:6.05pt;height:13.8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" o:allowincell="f" stroked="f">
              <v:fill opacity="0"/>
              <v:textbox style="mso-fit-shape-to-text:t" inset="0,0,0,0">
                <w:txbxContent>
                  <w:p w14:paraId="6732AF77" w14:textId="77777777" w:rsidR="00B754DF" w:rsidRDefault="0000000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288F59C" w14:textId="77777777" w:rsidR="00B754DF" w:rsidRDefault="00B754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923B" w14:textId="77777777" w:rsidR="00B754DF" w:rsidRDefault="00B754DF">
    <w:pPr>
      <w:pStyle w:val="a6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D99"/>
    <w:multiLevelType w:val="multilevel"/>
    <w:tmpl w:val="BBD0CF9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574971"/>
    <w:multiLevelType w:val="multilevel"/>
    <w:tmpl w:val="6242F6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250777"/>
    <w:multiLevelType w:val="multilevel"/>
    <w:tmpl w:val="2F9011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52275076">
    <w:abstractNumId w:val="2"/>
  </w:num>
  <w:num w:numId="2" w16cid:durableId="2096971064">
    <w:abstractNumId w:val="0"/>
  </w:num>
  <w:num w:numId="3" w16cid:durableId="28038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DF"/>
    <w:rsid w:val="002F611D"/>
    <w:rsid w:val="004A2724"/>
    <w:rsid w:val="005A3B03"/>
    <w:rsid w:val="0079494F"/>
    <w:rsid w:val="008D4DBE"/>
    <w:rsid w:val="00B579E5"/>
    <w:rsid w:val="00B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05C6"/>
  <w15:docId w15:val="{F2076251-6F87-4AEE-BD0C-0B6780ED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color w:val="000000"/>
      <w:sz w:val="24"/>
    </w:rPr>
  </w:style>
  <w:style w:type="character" w:customStyle="1" w:styleId="a4">
    <w:name w:val="Рецензия Знак"/>
    <w:link w:val="a5"/>
    <w:qFormat/>
    <w:rPr>
      <w:rFonts w:ascii="Times New Roman" w:hAnsi="Times New Roman"/>
      <w:color w:val="000000"/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12">
    <w:name w:val="Верхний колонтитул Знак1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color w:val="000000"/>
      <w:sz w:val="16"/>
    </w:rPr>
  </w:style>
  <w:style w:type="character" w:customStyle="1" w:styleId="13">
    <w:name w:val="Заголовок1"/>
    <w:basedOn w:val="1"/>
    <w:qFormat/>
    <w:rPr>
      <w:rFonts w:ascii="PT Astra Serif" w:hAnsi="PT Astra Serif"/>
      <w:color w:val="00000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ConsNormal">
    <w:name w:val="ConsNormal"/>
    <w:link w:val="ConsNormal0"/>
    <w:qFormat/>
    <w:rPr>
      <w:rFonts w:ascii="Arial" w:hAnsi="Arial"/>
      <w:color w:val="000000"/>
      <w:sz w:val="20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9">
    <w:name w:val="Основной текст Знак"/>
    <w:basedOn w:val="1"/>
    <w:link w:val="aa"/>
    <w:qFormat/>
    <w:rPr>
      <w:rFonts w:ascii="Times New Roman" w:hAnsi="Times New Roman"/>
      <w:color w:val="000000"/>
      <w:sz w:val="24"/>
    </w:rPr>
  </w:style>
  <w:style w:type="character" w:customStyle="1" w:styleId="ab">
    <w:name w:val="Текст примечания Знак"/>
    <w:basedOn w:val="a1"/>
    <w:link w:val="ac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d">
    <w:name w:val="Тема примечания Знак"/>
    <w:basedOn w:val="14"/>
    <w:link w:val="ae"/>
    <w:qFormat/>
    <w:rPr>
      <w:rFonts w:ascii="Times New Roman" w:hAnsi="Times New Roman"/>
      <w:b/>
      <w:color w:val="000000"/>
      <w:sz w:val="20"/>
    </w:rPr>
  </w:style>
  <w:style w:type="character" w:customStyle="1" w:styleId="Normal1">
    <w:name w:val="Normal1"/>
    <w:link w:val="Normal10"/>
    <w:qFormat/>
    <w:rPr>
      <w:rFonts w:ascii="Times New Roman" w:hAnsi="Times New Roman"/>
      <w:color w:val="000000"/>
      <w:sz w:val="2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h1">
    <w:name w:val="h1"/>
    <w:basedOn w:val="1"/>
    <w:link w:val="h10"/>
    <w:qFormat/>
    <w:rPr>
      <w:rFonts w:ascii="Arial" w:hAnsi="Arial"/>
      <w:b/>
      <w:color w:val="000000"/>
      <w:sz w:val="31"/>
    </w:rPr>
  </w:style>
  <w:style w:type="character" w:styleId="af">
    <w:name w:val="Placeholder Text"/>
    <w:basedOn w:val="a1"/>
    <w:link w:val="15"/>
    <w:qFormat/>
    <w:rPr>
      <w:color w:val="808080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000000"/>
      <w:sz w:val="32"/>
    </w:rPr>
  </w:style>
  <w:style w:type="character" w:styleId="af0">
    <w:name w:val="annotation reference"/>
    <w:basedOn w:val="a1"/>
    <w:link w:val="16"/>
    <w:qFormat/>
    <w:rPr>
      <w:sz w:val="16"/>
    </w:rPr>
  </w:style>
  <w:style w:type="character" w:customStyle="1" w:styleId="-">
    <w:name w:val="Интернет-ссылка"/>
    <w:link w:val="17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HeaderandFooter">
    <w:name w:val="Header and Footer"/>
    <w:basedOn w:val="1"/>
    <w:qFormat/>
    <w:rPr>
      <w:rFonts w:ascii="Times New Roman" w:hAnsi="Times New Roman"/>
      <w:color w:val="000000"/>
      <w:sz w:val="24"/>
    </w:rPr>
  </w:style>
  <w:style w:type="character" w:customStyle="1" w:styleId="af1">
    <w:name w:val="Содержимое врезки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f3">
    <w:name w:val="Нумерованный список Знак"/>
    <w:basedOn w:val="1"/>
    <w:link w:val="a"/>
    <w:qFormat/>
    <w:rPr>
      <w:rFonts w:ascii="Times New Roman" w:hAnsi="Times New Roman"/>
      <w:color w:val="000000"/>
      <w:sz w:val="24"/>
    </w:rPr>
  </w:style>
  <w:style w:type="character" w:customStyle="1" w:styleId="af4">
    <w:name w:val="Указатель Знак"/>
    <w:basedOn w:val="1"/>
    <w:link w:val="af5"/>
    <w:qFormat/>
    <w:rPr>
      <w:rFonts w:ascii="PT Astra Serif" w:hAnsi="PT Astra Serif"/>
      <w:color w:val="000000"/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styleId="af6">
    <w:name w:val="page number"/>
    <w:basedOn w:val="a1"/>
    <w:link w:val="1a"/>
    <w:qFormat/>
  </w:style>
  <w:style w:type="character" w:customStyle="1" w:styleId="af7">
    <w:name w:val="Список Знак"/>
    <w:basedOn w:val="a9"/>
    <w:link w:val="af8"/>
    <w:qFormat/>
    <w:rPr>
      <w:rFonts w:ascii="PT Astra Serif" w:hAnsi="PT Astra Serif"/>
      <w:color w:val="000000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4">
    <w:name w:val="Текст примечания Знак1"/>
    <w:basedOn w:val="1"/>
    <w:link w:val="af9"/>
    <w:qFormat/>
    <w:rPr>
      <w:rFonts w:ascii="Times New Roman" w:hAnsi="Times New Roman"/>
      <w:color w:val="000000"/>
      <w:sz w:val="20"/>
    </w:rPr>
  </w:style>
  <w:style w:type="character" w:customStyle="1" w:styleId="afa">
    <w:name w:val="Верхний колонтитул Знак"/>
    <w:link w:val="afb"/>
    <w:qFormat/>
    <w:rPr>
      <w:sz w:val="24"/>
    </w:rPr>
  </w:style>
  <w:style w:type="character" w:customStyle="1" w:styleId="afc">
    <w:name w:val="Обычный (Интернет) Знак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afe">
    <w:name w:val="Подзаголовок Знак"/>
    <w:link w:val="aff"/>
    <w:qFormat/>
    <w:rPr>
      <w:rFonts w:ascii="XO Thames" w:hAnsi="XO Thames"/>
      <w:i/>
      <w:sz w:val="24"/>
    </w:rPr>
  </w:style>
  <w:style w:type="character" w:customStyle="1" w:styleId="aff0">
    <w:name w:val="Название объекта Знак"/>
    <w:basedOn w:val="1"/>
    <w:link w:val="aff1"/>
    <w:qFormat/>
    <w:rPr>
      <w:rFonts w:ascii="PT Astra Serif" w:hAnsi="PT Astra Serif"/>
      <w:i/>
      <w:color w:val="000000"/>
      <w:sz w:val="24"/>
    </w:rPr>
  </w:style>
  <w:style w:type="character" w:styleId="aff2">
    <w:name w:val="Emphasis"/>
    <w:link w:val="1b"/>
    <w:qFormat/>
    <w:rPr>
      <w:b/>
      <w:i w:val="0"/>
    </w:rPr>
  </w:style>
  <w:style w:type="character" w:customStyle="1" w:styleId="aff3">
    <w:name w:val="Заголовок Знак"/>
    <w:link w:val="aff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color w:val="000000"/>
      <w:sz w:val="22"/>
    </w:rPr>
  </w:style>
  <w:style w:type="character" w:customStyle="1" w:styleId="33">
    <w:name w:val="Основной текст 3 Знак"/>
    <w:basedOn w:val="1"/>
    <w:link w:val="34"/>
    <w:qFormat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f5">
    <w:name w:val="Нижний колонтитул Знак"/>
    <w:basedOn w:val="1"/>
    <w:link w:val="aff6"/>
    <w:qFormat/>
    <w:rPr>
      <w:rFonts w:ascii="Times New Roman" w:hAnsi="Times New Roman"/>
      <w:color w:val="000000"/>
      <w:sz w:val="24"/>
    </w:rPr>
  </w:style>
  <w:style w:type="paragraph" w:styleId="aff4">
    <w:name w:val="Title"/>
    <w:next w:val="a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0"/>
    <w:link w:val="a9"/>
    <w:pPr>
      <w:spacing w:after="120"/>
    </w:pPr>
  </w:style>
  <w:style w:type="paragraph" w:styleId="af8">
    <w:name w:val="List"/>
    <w:basedOn w:val="aa"/>
    <w:link w:val="af7"/>
    <w:rPr>
      <w:rFonts w:ascii="PT Astra Serif" w:hAnsi="PT Astra Serif"/>
    </w:rPr>
  </w:style>
  <w:style w:type="paragraph" w:styleId="aff1">
    <w:name w:val="caption"/>
    <w:basedOn w:val="a0"/>
    <w:link w:val="aff0"/>
    <w:qFormat/>
    <w:pPr>
      <w:spacing w:before="120" w:after="120"/>
    </w:pPr>
    <w:rPr>
      <w:rFonts w:ascii="PT Astra Serif" w:hAnsi="PT Astra Serif"/>
      <w:i/>
    </w:rPr>
  </w:style>
  <w:style w:type="paragraph" w:styleId="af5">
    <w:name w:val="index heading"/>
    <w:basedOn w:val="a0"/>
    <w:link w:val="af4"/>
    <w:qFormat/>
    <w:rPr>
      <w:rFonts w:ascii="PT Astra Serif" w:hAnsi="PT Astra Serif"/>
    </w:rPr>
  </w:style>
  <w:style w:type="paragraph" w:styleId="a5">
    <w:name w:val="Revision"/>
    <w:link w:val="a4"/>
    <w:qFormat/>
    <w:rPr>
      <w:sz w:val="24"/>
    </w:rPr>
  </w:style>
  <w:style w:type="paragraph" w:styleId="22">
    <w:name w:val="toc 2"/>
    <w:next w:val="a0"/>
    <w:link w:val="21"/>
    <w:uiPriority w:val="39"/>
    <w:pPr>
      <w:ind w:left="200"/>
    </w:pPr>
    <w:rPr>
      <w:rFonts w:ascii="XO Thames" w:hAnsi="XO Thames"/>
      <w:sz w:val="28"/>
    </w:rPr>
  </w:style>
  <w:style w:type="paragraph" w:styleId="24">
    <w:name w:val="Body Text 2"/>
    <w:basedOn w:val="a0"/>
    <w:link w:val="23"/>
    <w:qFormat/>
    <w:pPr>
      <w:spacing w:after="120" w:line="480" w:lineRule="auto"/>
    </w:pPr>
  </w:style>
  <w:style w:type="paragraph" w:customStyle="1" w:styleId="aff7">
    <w:name w:val="Колонтитул"/>
    <w:basedOn w:val="a0"/>
    <w:qFormat/>
  </w:style>
  <w:style w:type="paragraph" w:styleId="a6">
    <w:name w:val="header"/>
    <w:basedOn w:val="a0"/>
    <w:link w:val="12"/>
    <w:pPr>
      <w:tabs>
        <w:tab w:val="center" w:pos="4677"/>
        <w:tab w:val="right" w:pos="9355"/>
      </w:tabs>
    </w:pPr>
  </w:style>
  <w:style w:type="paragraph" w:styleId="a8">
    <w:name w:val="Balloon Text"/>
    <w:basedOn w:val="a0"/>
    <w:link w:val="a7"/>
    <w:qFormat/>
    <w:rPr>
      <w:rFonts w:ascii="Tahoma" w:hAnsi="Tahoma"/>
      <w:sz w:val="16"/>
    </w:rPr>
  </w:style>
  <w:style w:type="paragraph" w:styleId="42">
    <w:name w:val="toc 4"/>
    <w:next w:val="a0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ConsNormal0">
    <w:name w:val="ConsNormal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styleId="60">
    <w:name w:val="toc 6"/>
    <w:next w:val="a0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0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ac">
    <w:name w:val="Текст примечания Знак"/>
    <w:basedOn w:val="1c"/>
    <w:link w:val="ab"/>
    <w:qFormat/>
  </w:style>
  <w:style w:type="paragraph" w:styleId="ae">
    <w:name w:val="annotation subject"/>
    <w:basedOn w:val="af9"/>
    <w:next w:val="af9"/>
    <w:link w:val="ad"/>
    <w:qFormat/>
    <w:rPr>
      <w:b/>
    </w:rPr>
  </w:style>
  <w:style w:type="paragraph" w:customStyle="1" w:styleId="Normal10">
    <w:name w:val="Normal1"/>
    <w:link w:val="Normal1"/>
    <w:qFormat/>
  </w:style>
  <w:style w:type="paragraph" w:styleId="32">
    <w:name w:val="toc 3"/>
    <w:next w:val="a0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h10">
    <w:name w:val="h1"/>
    <w:basedOn w:val="a0"/>
    <w:link w:val="h1"/>
    <w:qFormat/>
    <w:pPr>
      <w:spacing w:before="330" w:after="120"/>
      <w:jc w:val="both"/>
    </w:pPr>
    <w:rPr>
      <w:rFonts w:ascii="Arial" w:hAnsi="Arial"/>
      <w:b/>
      <w:sz w:val="31"/>
    </w:rPr>
  </w:style>
  <w:style w:type="paragraph" w:customStyle="1" w:styleId="15">
    <w:name w:val="Замещающий текст1"/>
    <w:basedOn w:val="1c"/>
    <w:link w:val="af"/>
    <w:qFormat/>
    <w:rPr>
      <w:color w:val="808080"/>
    </w:rPr>
  </w:style>
  <w:style w:type="paragraph" w:customStyle="1" w:styleId="16">
    <w:name w:val="Знак примечания1"/>
    <w:basedOn w:val="1c"/>
    <w:link w:val="af0"/>
    <w:qFormat/>
    <w:rPr>
      <w:sz w:val="16"/>
    </w:rPr>
  </w:style>
  <w:style w:type="paragraph" w:customStyle="1" w:styleId="17">
    <w:name w:val="Гиперссылка1"/>
    <w:link w:val="-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0"/>
    <w:link w:val="18"/>
    <w:uiPriority w:val="39"/>
    <w:rPr>
      <w:rFonts w:ascii="XO Thames" w:hAnsi="XO Thames"/>
      <w:b/>
      <w:sz w:val="28"/>
    </w:rPr>
  </w:style>
  <w:style w:type="paragraph" w:customStyle="1" w:styleId="af2">
    <w:name w:val="Содержимое врезки"/>
    <w:basedOn w:val="a0"/>
    <w:link w:val="af1"/>
    <w:qFormat/>
  </w:style>
  <w:style w:type="paragraph" w:styleId="90">
    <w:name w:val="toc 9"/>
    <w:next w:val="a0"/>
    <w:link w:val="9"/>
    <w:uiPriority w:val="39"/>
    <w:pPr>
      <w:ind w:left="1600"/>
    </w:pPr>
    <w:rPr>
      <w:rFonts w:ascii="XO Thames" w:hAnsi="XO Thames"/>
      <w:sz w:val="28"/>
    </w:rPr>
  </w:style>
  <w:style w:type="paragraph" w:styleId="a">
    <w:name w:val="List Number"/>
    <w:basedOn w:val="a0"/>
    <w:link w:val="af3"/>
    <w:qFormat/>
    <w:pPr>
      <w:numPr>
        <w:numId w:val="1"/>
      </w:numPr>
      <w:contextualSpacing/>
    </w:pPr>
  </w:style>
  <w:style w:type="paragraph" w:styleId="80">
    <w:name w:val="toc 8"/>
    <w:next w:val="a0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a">
    <w:name w:val="Номер страницы1"/>
    <w:basedOn w:val="1c"/>
    <w:link w:val="af6"/>
    <w:qFormat/>
  </w:style>
  <w:style w:type="paragraph" w:styleId="52">
    <w:name w:val="toc 5"/>
    <w:next w:val="a0"/>
    <w:link w:val="51"/>
    <w:uiPriority w:val="39"/>
    <w:pPr>
      <w:ind w:left="800"/>
    </w:pPr>
    <w:rPr>
      <w:rFonts w:ascii="XO Thames" w:hAnsi="XO Thames"/>
      <w:sz w:val="28"/>
    </w:rPr>
  </w:style>
  <w:style w:type="paragraph" w:styleId="af9">
    <w:name w:val="annotation text"/>
    <w:basedOn w:val="a0"/>
    <w:link w:val="14"/>
    <w:qFormat/>
    <w:rPr>
      <w:sz w:val="20"/>
    </w:rPr>
  </w:style>
  <w:style w:type="paragraph" w:customStyle="1" w:styleId="afb">
    <w:name w:val="Верхний колонтитул Знак"/>
    <w:link w:val="afa"/>
    <w:qFormat/>
    <w:rPr>
      <w:sz w:val="24"/>
    </w:rPr>
  </w:style>
  <w:style w:type="paragraph" w:styleId="afd">
    <w:name w:val="Normal (Web)"/>
    <w:basedOn w:val="a0"/>
    <w:link w:val="afc"/>
    <w:qFormat/>
    <w:pPr>
      <w:spacing w:beforeAutospacing="1" w:afterAutospacing="1"/>
    </w:pPr>
  </w:style>
  <w:style w:type="paragraph" w:styleId="aff">
    <w:name w:val="Subtitle"/>
    <w:next w:val="a0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b">
    <w:name w:val="Выделение1"/>
    <w:link w:val="aff2"/>
    <w:qFormat/>
    <w:rPr>
      <w:b/>
    </w:rPr>
  </w:style>
  <w:style w:type="paragraph" w:styleId="34">
    <w:name w:val="Body Text 3"/>
    <w:basedOn w:val="a0"/>
    <w:link w:val="33"/>
    <w:qFormat/>
    <w:pPr>
      <w:tabs>
        <w:tab w:val="left" w:pos="0"/>
      </w:tabs>
      <w:jc w:val="both"/>
    </w:pPr>
    <w:rPr>
      <w:sz w:val="20"/>
    </w:rPr>
  </w:style>
  <w:style w:type="paragraph" w:styleId="aff6">
    <w:name w:val="footer"/>
    <w:basedOn w:val="a0"/>
    <w:link w:val="aff5"/>
    <w:pPr>
      <w:tabs>
        <w:tab w:val="center" w:pos="4677"/>
        <w:tab w:val="right" w:pos="9355"/>
      </w:tabs>
    </w:pPr>
  </w:style>
  <w:style w:type="paragraph" w:customStyle="1" w:styleId="1c">
    <w:name w:val="Основной шрифт абзаца1"/>
    <w:qFormat/>
  </w:style>
  <w:style w:type="table" w:styleId="aff8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2025-05-20T06:32:00Z</dcterms:created>
  <dcterms:modified xsi:type="dcterms:W3CDTF">2025-05-27T08:09:00Z</dcterms:modified>
  <dc:language>ru-RU</dc:language>
</cp:coreProperties>
</file>