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1E" w:rsidRPr="00B07B08" w:rsidRDefault="0038571E" w:rsidP="00CA3AA8">
      <w:pPr>
        <w:widowControl w:val="0"/>
        <w:spacing w:line="276" w:lineRule="auto"/>
        <w:ind w:right="-285"/>
        <w:rPr>
          <w:lang w:val="en-US"/>
        </w:rPr>
      </w:pPr>
      <w:bookmarkStart w:id="0" w:name="_Toc310250523"/>
      <w:bookmarkStart w:id="1" w:name="_Toc310250599"/>
    </w:p>
    <w:p w:rsidR="0038571E" w:rsidRPr="008565FB" w:rsidRDefault="0038571E" w:rsidP="00CA3AA8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</w:p>
    <w:p w:rsidR="0038571E" w:rsidRPr="008565FB" w:rsidRDefault="0038571E" w:rsidP="00CA3AA8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</w:p>
    <w:p w:rsidR="0038571E" w:rsidRPr="008565FB" w:rsidRDefault="0038571E" w:rsidP="00CA3AA8">
      <w:pPr>
        <w:widowControl w:val="0"/>
        <w:spacing w:line="276" w:lineRule="auto"/>
        <w:ind w:right="-285"/>
        <w:rPr>
          <w:rFonts w:ascii="Arial" w:hAnsi="Arial" w:cs="Arial"/>
          <w:lang w:val="en-US"/>
        </w:rPr>
      </w:pPr>
    </w:p>
    <w:p w:rsidR="0038571E" w:rsidRPr="008565FB" w:rsidRDefault="0038571E" w:rsidP="00CA3AA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38571E" w:rsidRPr="008565FB" w:rsidRDefault="0038571E" w:rsidP="00CA3AA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38571E" w:rsidRPr="008565FB" w:rsidRDefault="0038571E" w:rsidP="00CA3AA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38571E" w:rsidRPr="008565FB" w:rsidRDefault="0038571E" w:rsidP="00CA3AA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38571E" w:rsidRPr="008565FB" w:rsidRDefault="0038571E" w:rsidP="00CA3AA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38571E" w:rsidRPr="008565FB" w:rsidRDefault="0038571E" w:rsidP="00CA3AA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38571E" w:rsidRPr="008565FB" w:rsidRDefault="0038571E" w:rsidP="00CA3AA8">
      <w:pPr>
        <w:keepNext/>
        <w:keepLines/>
        <w:spacing w:line="360" w:lineRule="auto"/>
        <w:ind w:right="-360" w:hanging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3"/>
        <w:tblW w:w="10173" w:type="dxa"/>
        <w:tblLook w:val="00A0"/>
      </w:tblPr>
      <w:tblGrid>
        <w:gridCol w:w="2788"/>
        <w:gridCol w:w="7385"/>
      </w:tblGrid>
      <w:tr w:rsidR="0038571E" w:rsidRPr="008565FB" w:rsidTr="004116F5">
        <w:trPr>
          <w:trHeight w:val="3468"/>
        </w:trPr>
        <w:tc>
          <w:tcPr>
            <w:tcW w:w="2788" w:type="dxa"/>
          </w:tcPr>
          <w:p w:rsidR="0038571E" w:rsidRPr="008565FB" w:rsidRDefault="00B0320C" w:rsidP="004116F5">
            <w:pPr>
              <w:keepNext/>
              <w:keepLines/>
              <w:spacing w:line="360" w:lineRule="auto"/>
              <w:ind w:right="-3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35405" cy="179260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7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38571E" w:rsidRPr="008565FB" w:rsidRDefault="0038571E" w:rsidP="004116F5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С</w:t>
            </w:r>
            <w:r w:rsidRPr="008565FB">
              <w:rPr>
                <w:rFonts w:ascii="Arial" w:hAnsi="Arial" w:cs="Arial"/>
                <w:b/>
                <w:sz w:val="36"/>
                <w:szCs w:val="36"/>
              </w:rPr>
              <w:t>хемы теплоснабжения</w:t>
            </w:r>
          </w:p>
          <w:p w:rsidR="0038571E" w:rsidRPr="008565FB" w:rsidRDefault="0038571E" w:rsidP="004116F5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Усть-Сосновского</w:t>
            </w:r>
            <w:r w:rsidRPr="008565FB">
              <w:rPr>
                <w:rFonts w:ascii="Arial" w:hAnsi="Arial" w:cs="Arial"/>
                <w:b/>
                <w:sz w:val="36"/>
                <w:szCs w:val="36"/>
              </w:rPr>
              <w:t xml:space="preserve"> сельского поселения</w:t>
            </w:r>
          </w:p>
          <w:p w:rsidR="0038571E" w:rsidRPr="008565FB" w:rsidRDefault="00F0629B" w:rsidP="004116F5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 период 2021-2023</w:t>
            </w:r>
            <w:r w:rsidR="0038571E" w:rsidRPr="008565FB">
              <w:rPr>
                <w:rFonts w:ascii="Arial" w:hAnsi="Arial" w:cs="Arial"/>
                <w:b/>
                <w:sz w:val="28"/>
                <w:szCs w:val="28"/>
              </w:rPr>
              <w:t xml:space="preserve"> гг. с перспективой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="0038571E" w:rsidRPr="008565FB">
                <w:rPr>
                  <w:rFonts w:ascii="Arial" w:hAnsi="Arial" w:cs="Arial"/>
                  <w:b/>
                  <w:sz w:val="28"/>
                  <w:szCs w:val="28"/>
                </w:rPr>
                <w:t>2030 г</w:t>
              </w:r>
            </w:smartTag>
            <w:r w:rsidR="0038571E" w:rsidRPr="008565F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8571E" w:rsidRPr="008565FB">
              <w:rPr>
                <w:rFonts w:ascii="Arial" w:hAnsi="Arial" w:cs="Arial"/>
                <w:b/>
                <w:sz w:val="30"/>
                <w:szCs w:val="30"/>
              </w:rPr>
              <w:br/>
            </w:r>
          </w:p>
          <w:p w:rsidR="0038571E" w:rsidRPr="008565FB" w:rsidRDefault="0038571E" w:rsidP="004116F5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571E" w:rsidRPr="008565FB" w:rsidRDefault="0038571E" w:rsidP="004116F5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571E" w:rsidRPr="008565FB" w:rsidRDefault="0038571E" w:rsidP="004116F5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65FB">
              <w:rPr>
                <w:rFonts w:ascii="Arial" w:hAnsi="Arial" w:cs="Arial"/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F0629B" w:rsidRDefault="00F0629B" w:rsidP="00B722C2">
      <w:pPr>
        <w:keepNext/>
        <w:keepLines/>
        <w:jc w:val="center"/>
        <w:rPr>
          <w:rFonts w:ascii="Arial" w:hAnsi="Arial" w:cs="Arial"/>
        </w:rPr>
      </w:pPr>
    </w:p>
    <w:p w:rsidR="00027726" w:rsidRPr="00CA3AA8" w:rsidRDefault="00027726" w:rsidP="00B722C2">
      <w:pPr>
        <w:keepNext/>
        <w:keepLines/>
        <w:jc w:val="center"/>
        <w:rPr>
          <w:rFonts w:ascii="Arial" w:hAnsi="Arial" w:cs="Arial"/>
        </w:rPr>
      </w:pPr>
    </w:p>
    <w:p w:rsidR="0038571E" w:rsidRDefault="0038571E" w:rsidP="00B722C2">
      <w:pPr>
        <w:keepNext/>
        <w:keepLines/>
        <w:jc w:val="center"/>
        <w:rPr>
          <w:rFonts w:ascii="Arial" w:hAnsi="Arial" w:cs="Arial"/>
        </w:rPr>
      </w:pPr>
    </w:p>
    <w:p w:rsidR="0038571E" w:rsidRPr="00F0629B" w:rsidRDefault="00F0629B" w:rsidP="00F0629B">
      <w:pPr>
        <w:keepNext/>
        <w:keepLines/>
        <w:jc w:val="center"/>
        <w:sectPr w:rsidR="0038571E" w:rsidRPr="00F0629B">
          <w:pgSz w:w="11906" w:h="16838"/>
          <w:pgMar w:top="426" w:right="566" w:bottom="851" w:left="1260" w:header="720" w:footer="720" w:gutter="0"/>
          <w:cols w:space="720"/>
        </w:sectPr>
      </w:pPr>
      <w:r>
        <w:t>Топки 2020</w:t>
      </w:r>
    </w:p>
    <w:bookmarkEnd w:id="0"/>
    <w:bookmarkEnd w:id="1"/>
    <w:p w:rsidR="0038571E" w:rsidRPr="0010422D" w:rsidRDefault="0038571E" w:rsidP="00DF5885">
      <w:pPr>
        <w:keepNext/>
        <w:keepLines/>
        <w:jc w:val="center"/>
        <w:rPr>
          <w:b/>
          <w:sz w:val="28"/>
          <w:szCs w:val="28"/>
        </w:rPr>
      </w:pPr>
      <w:r w:rsidRPr="0010422D">
        <w:rPr>
          <w:b/>
          <w:sz w:val="28"/>
          <w:szCs w:val="28"/>
        </w:rPr>
        <w:lastRenderedPageBreak/>
        <w:t>Содержание</w:t>
      </w:r>
    </w:p>
    <w:p w:rsidR="0038571E" w:rsidRPr="00432824" w:rsidRDefault="0038571E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r w:rsidRPr="00432824">
        <w:rPr>
          <w:highlight w:val="lightGray"/>
        </w:rPr>
        <w:fldChar w:fldCharType="begin"/>
      </w:r>
      <w:r w:rsidR="0038571E" w:rsidRPr="00432824">
        <w:rPr>
          <w:highlight w:val="lightGray"/>
        </w:rPr>
        <w:instrText xml:space="preserve"> TOC \o "1-3" \h \z \u </w:instrText>
      </w:r>
      <w:r w:rsidRPr="00432824">
        <w:rPr>
          <w:highlight w:val="lightGray"/>
        </w:rPr>
        <w:fldChar w:fldCharType="separate"/>
      </w:r>
      <w:hyperlink w:anchor="_Toc401414464" w:history="1">
        <w:r w:rsidR="0038571E" w:rsidRPr="00165BCA">
          <w:rPr>
            <w:rStyle w:val="a6"/>
          </w:rPr>
          <w:t>Введение</w:t>
        </w:r>
        <w:r w:rsidR="0038571E">
          <w:rPr>
            <w:webHidden/>
          </w:rPr>
          <w:tab/>
        </w:r>
      </w:hyperlink>
      <w:r w:rsidR="00F51CC3">
        <w:t>6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65" w:history="1">
        <w:r w:rsidR="0038571E" w:rsidRPr="00165BCA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66" w:history="1">
        <w:r w:rsidR="0038571E" w:rsidRPr="00165BCA">
          <w:rPr>
            <w:rStyle w:val="a6"/>
          </w:rPr>
          <w:t>1.1. Общая часть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67" w:history="1">
        <w:r w:rsidR="0038571E" w:rsidRPr="00165BCA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68" w:history="1">
        <w:r w:rsidR="0038571E" w:rsidRPr="00165BCA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69" w:history="1">
        <w:r w:rsidR="0038571E" w:rsidRPr="00165BCA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0" w:history="1">
        <w:r w:rsidR="0038571E" w:rsidRPr="00165BCA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1" w:history="1">
        <w:r w:rsidR="0038571E" w:rsidRPr="00165BCA">
          <w:rPr>
            <w:rStyle w:val="a6"/>
          </w:rPr>
          <w:t>2.1. Радиусы эффективного теплоснабжения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2" w:history="1">
        <w:r w:rsidR="0038571E" w:rsidRPr="00165BCA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3" w:history="1">
        <w:r w:rsidR="0038571E" w:rsidRPr="00165BCA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4" w:history="1">
        <w:r w:rsidR="0038571E" w:rsidRPr="00165BCA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5" w:history="1">
        <w:r w:rsidR="0038571E" w:rsidRPr="00165BCA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6" w:history="1">
        <w:r w:rsidR="0038571E" w:rsidRPr="00165BCA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7" w:history="1">
        <w:r w:rsidR="0038571E" w:rsidRPr="00165BCA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8" w:history="1">
        <w:r w:rsidR="0038571E" w:rsidRPr="00165BCA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1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79" w:history="1">
        <w:r w:rsidR="0038571E" w:rsidRPr="00165BCA">
          <w:rPr>
            <w:rStyle w:val="a6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="0038571E" w:rsidRPr="00165BCA">
          <w:rPr>
            <w:rStyle w:val="a6"/>
          </w:rPr>
          <w:lastRenderedPageBreak/>
          <w:t>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1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0" w:history="1">
        <w:r w:rsidR="0038571E" w:rsidRPr="00165BCA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1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1" w:history="1">
        <w:r w:rsidR="0038571E" w:rsidRPr="00165BCA">
          <w:rPr>
            <w:rStyle w:val="a6"/>
          </w:rPr>
          <w:t>3. Перспективные балансы производительности водоподготовительных установок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2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2" w:history="1">
        <w:r w:rsidR="0038571E" w:rsidRPr="00165BCA">
          <w:rPr>
            <w:rStyle w:val="a6"/>
          </w:rPr>
          <w:t>3.1. Порядок расчета перспективных балансов производительности водоподготовительных установок и максималь</w:t>
        </w:r>
        <w:r w:rsidR="0038571E">
          <w:rPr>
            <w:rStyle w:val="a6"/>
          </w:rPr>
          <w:t xml:space="preserve">ного потребления теплоносителя </w:t>
        </w:r>
        <w:r w:rsidR="0038571E" w:rsidRPr="00165BCA">
          <w:rPr>
            <w:rStyle w:val="a6"/>
          </w:rPr>
          <w:t>теплопотребляющими установками потребителей, в том числе в аварийных режимах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2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3" w:history="1">
        <w:r w:rsidR="0038571E" w:rsidRPr="00165BCA">
          <w:rPr>
            <w:rStyle w:val="a6"/>
          </w:rPr>
          <w:t>3.1.1. Общие положения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2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4" w:history="1">
        <w:r w:rsidR="0038571E" w:rsidRPr="00165BCA">
          <w:rPr>
            <w:rStyle w:val="a6"/>
          </w:rPr>
          <w:t>3.1.2. Определение расчетного часового расхода воды для расчета производительности водоподготовки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3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5" w:history="1">
        <w:r w:rsidR="0038571E" w:rsidRPr="00165BCA">
          <w:rPr>
            <w:rStyle w:val="a6"/>
          </w:rPr>
          <w:t>3.1.3. Определение нормативов технологических потерь и затрат теплоносителя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033F0E">
        <w:t>4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6" w:history="1">
        <w:r w:rsidR="0038571E" w:rsidRPr="00165BCA">
          <w:rPr>
            <w:rStyle w:val="a6"/>
          </w:rPr>
          <w:t>3.1.4. Определение расхода воды на собств</w:t>
        </w:r>
        <w:r w:rsidR="008F0B7D">
          <w:rPr>
            <w:rStyle w:val="a6"/>
          </w:rPr>
          <w:t>енные нужды водоподготовит.</w:t>
        </w:r>
        <w:r w:rsidR="0038571E" w:rsidRPr="00165BCA">
          <w:rPr>
            <w:rStyle w:val="a6"/>
          </w:rPr>
          <w:t xml:space="preserve"> установок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8F0B7D">
        <w:t>6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7" w:history="1">
        <w:r w:rsidR="0038571E" w:rsidRPr="00165BCA">
          <w:rPr>
            <w:rStyle w:val="a6"/>
          </w:rPr>
          <w:t>3.2.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8F0B7D">
        <w:t>8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8" w:history="1">
        <w:r w:rsidR="0038571E" w:rsidRPr="00165BCA">
          <w:rPr>
            <w:rStyle w:val="a6"/>
          </w:rPr>
          <w:t>3.3.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8F0B7D">
        <w:t>0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89" w:history="1">
        <w:r w:rsidR="0038571E" w:rsidRPr="00165BCA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2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0" w:history="1">
        <w:r w:rsidR="0038571E" w:rsidRPr="00165BCA">
          <w:rPr>
            <w:rStyle w:val="a6"/>
          </w:rPr>
          <w:t>4.1. Общие положения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2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1" w:history="1">
        <w:r w:rsidR="0038571E" w:rsidRPr="00165BCA">
          <w:rPr>
            <w:rStyle w:val="a6"/>
          </w:rPr>
          <w:t>4.2. Предложения по строительству источников тепловой энергии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2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2" w:history="1">
        <w:r w:rsidR="0038571E" w:rsidRPr="00165BCA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3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3" w:history="1">
        <w:r w:rsidR="0038571E" w:rsidRPr="00165BCA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3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4" w:history="1">
        <w:r w:rsidR="0038571E" w:rsidRPr="00165BCA">
          <w:rPr>
            <w:rStyle w:val="a6"/>
          </w:rPr>
          <w:t xml:space="preserve">4.5. Графики совместной работы источников тепловой энергии, функционирующих в режиме комбинированной выработки электрической и тепловой </w:t>
        </w:r>
        <w:r w:rsidR="0038571E">
          <w:rPr>
            <w:rStyle w:val="a6"/>
          </w:rPr>
          <w:t xml:space="preserve">энергии </w:t>
        </w:r>
        <w:r w:rsidR="0038571E" w:rsidRPr="00165BCA">
          <w:rPr>
            <w:rStyle w:val="a6"/>
          </w:rPr>
          <w:t xml:space="preserve"> котельных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3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5" w:history="1">
        <w:r w:rsidR="0038571E" w:rsidRPr="00165BCA">
          <w:rPr>
            <w:rStyle w:val="a6"/>
          </w:rPr>
          <w:t>4.6.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4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6" w:history="1">
        <w:r w:rsidR="0038571E" w:rsidRPr="00165BCA">
          <w:rPr>
            <w:rStyle w:val="a6"/>
          </w:rPr>
          <w:t>4.7. Меры по переоборудованию котельных в источники комбинированной выработки электрической и тепловой энергии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4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7" w:history="1">
        <w:r w:rsidR="0038571E" w:rsidRPr="00165BCA">
          <w:rPr>
            <w:rStyle w:val="a6"/>
          </w:rPr>
          <w:t>4.8.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4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8" w:history="1">
        <w:r w:rsidR="0038571E" w:rsidRPr="00165BCA">
          <w:rPr>
            <w:rStyle w:val="a6"/>
          </w:rPr>
          <w:t>4.9.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EE4BD2">
        <w:t>4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499" w:history="1">
        <w:r w:rsidR="0038571E" w:rsidRPr="00165BCA">
          <w:rPr>
            <w:rStyle w:val="a6"/>
          </w:rPr>
          <w:t>4.10. Оптимальные температурные графики отпуска тепловой энергии для каждого источников тепловой энергии систем теплоснабжения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5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0" w:history="1">
        <w:r w:rsidR="0038571E" w:rsidRPr="00165BCA">
          <w:rPr>
            <w:rStyle w:val="a6"/>
          </w:rPr>
          <w:t>4.11.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5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1" w:history="1">
        <w:r w:rsidR="0038571E" w:rsidRPr="00165BCA">
          <w:rPr>
            <w:rStyle w:val="a6"/>
          </w:rPr>
          <w:t>5. Предложения по строительству и реконструкции тепловых сетей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6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2" w:history="1">
        <w:r w:rsidR="0038571E" w:rsidRPr="00165BCA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6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3" w:history="1">
        <w:r w:rsidR="0038571E" w:rsidRPr="00165BCA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6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4" w:history="1">
        <w:r w:rsidR="0038571E" w:rsidRPr="00165BCA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6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5" w:history="1">
        <w:r w:rsidR="0038571E" w:rsidRPr="00165BCA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6" w:history="1">
        <w:r w:rsidR="0038571E" w:rsidRPr="00165BCA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7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7" w:history="1">
        <w:r w:rsidR="0038571E" w:rsidRPr="00165BCA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7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8" w:history="1">
        <w:r w:rsidR="0038571E" w:rsidRPr="00165BCA">
          <w:rPr>
            <w:rStyle w:val="a6"/>
          </w:rPr>
          <w:t>6. Перспективные топливные балансы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E24FE">
        <w:t>8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09" w:history="1">
        <w:r w:rsidR="0038571E" w:rsidRPr="00165BCA">
          <w:rPr>
            <w:rStyle w:val="a6"/>
          </w:rPr>
          <w:t>7. Инвестиции в строительство, реконструкцию и техническое перевооружение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4</w:t>
        </w:r>
        <w:r>
          <w:rPr>
            <w:webHidden/>
          </w:rPr>
          <w:fldChar w:fldCharType="end"/>
        </w:r>
      </w:hyperlink>
      <w:r w:rsidR="0037406E">
        <w:t>1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10" w:history="1">
        <w:r w:rsidR="0038571E" w:rsidRPr="00165BCA">
          <w:rPr>
            <w:rStyle w:val="a6"/>
          </w:rPr>
          <w:t>7.1. Общие положения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4</w:t>
        </w:r>
        <w:r>
          <w:rPr>
            <w:webHidden/>
          </w:rPr>
          <w:fldChar w:fldCharType="end"/>
        </w:r>
      </w:hyperlink>
      <w:r w:rsidR="0037406E">
        <w:t>1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11" w:history="1">
        <w:r w:rsidR="0038571E" w:rsidRPr="00165BCA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4</w:t>
        </w:r>
        <w:r>
          <w:rPr>
            <w:webHidden/>
          </w:rPr>
          <w:fldChar w:fldCharType="end"/>
        </w:r>
      </w:hyperlink>
      <w:r w:rsidR="0037406E">
        <w:t>3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12" w:history="1">
        <w:r w:rsidR="0038571E" w:rsidRPr="00165BCA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4</w:t>
        </w:r>
        <w:r>
          <w:rPr>
            <w:webHidden/>
          </w:rPr>
          <w:fldChar w:fldCharType="end"/>
        </w:r>
      </w:hyperlink>
      <w:r w:rsidR="0037406E">
        <w:t>5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13" w:history="1">
        <w:r w:rsidR="0038571E" w:rsidRPr="00165BCA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4</w:t>
        </w:r>
        <w:r>
          <w:rPr>
            <w:webHidden/>
          </w:rPr>
          <w:fldChar w:fldCharType="end"/>
        </w:r>
      </w:hyperlink>
      <w:r w:rsidR="0037406E">
        <w:t>7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14" w:history="1">
        <w:r w:rsidR="0038571E" w:rsidRPr="00165BCA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38571E">
          <w:rPr>
            <w:webHidden/>
          </w:rPr>
          <w:tab/>
        </w:r>
      </w:hyperlink>
      <w:r w:rsidR="0037406E">
        <w:t>49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15" w:history="1">
        <w:r w:rsidR="0038571E" w:rsidRPr="00165BCA">
          <w:rPr>
            <w:rStyle w:val="a6"/>
          </w:rPr>
          <w:t>8. Решение об определении единой теплоснабжающей организации (организаций)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5</w:t>
        </w:r>
        <w:r>
          <w:rPr>
            <w:webHidden/>
          </w:rPr>
          <w:fldChar w:fldCharType="end"/>
        </w:r>
      </w:hyperlink>
      <w:r w:rsidR="00687084">
        <w:t>0</w:t>
      </w:r>
    </w:p>
    <w:p w:rsidR="0038571E" w:rsidRPr="001C4A41" w:rsidRDefault="009771D8" w:rsidP="00862DF6">
      <w:pPr>
        <w:pStyle w:val="11"/>
        <w:rPr>
          <w:rFonts w:ascii="Calibri" w:hAnsi="Calibri"/>
          <w:sz w:val="22"/>
          <w:szCs w:val="22"/>
        </w:rPr>
      </w:pPr>
      <w:hyperlink w:anchor="_Toc401414516" w:history="1">
        <w:r w:rsidR="0038571E" w:rsidRPr="00165BCA">
          <w:rPr>
            <w:rStyle w:val="a6"/>
          </w:rPr>
          <w:t>9. Решения о распределении тепловой нагрузки между источниками тепловой энергии</w:t>
        </w:r>
        <w:r w:rsidR="0038571E">
          <w:rPr>
            <w:webHidden/>
          </w:rPr>
          <w:tab/>
        </w:r>
        <w:r w:rsidR="00687084">
          <w:rPr>
            <w:webHidden/>
          </w:rPr>
          <w:t xml:space="preserve">  </w:t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5</w:t>
        </w:r>
        <w:r>
          <w:rPr>
            <w:webHidden/>
          </w:rPr>
          <w:fldChar w:fldCharType="end"/>
        </w:r>
      </w:hyperlink>
      <w:r w:rsidR="00687084">
        <w:t>2</w:t>
      </w:r>
      <w:hyperlink w:anchor="_Toc401414517" w:history="1">
        <w:r w:rsidR="0038571E">
          <w:rPr>
            <w:rStyle w:val="a6"/>
          </w:rPr>
          <w:t>. Решения по бесхоз</w:t>
        </w:r>
        <w:r w:rsidR="0038571E" w:rsidRPr="00165BCA">
          <w:rPr>
            <w:rStyle w:val="a6"/>
          </w:rPr>
          <w:t>ным тепловым сетям</w:t>
        </w:r>
        <w:r w:rsidR="0038571E">
          <w:rPr>
            <w:webHidden/>
          </w:rPr>
          <w:tab/>
        </w:r>
        <w:r>
          <w:rPr>
            <w:webHidden/>
          </w:rPr>
          <w:fldChar w:fldCharType="begin"/>
        </w:r>
        <w:r w:rsidR="0038571E">
          <w:rPr>
            <w:webHidden/>
          </w:rPr>
          <w:instrText xml:space="preserve"> PAGEREF _Toc401414517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7E08">
          <w:rPr>
            <w:webHidden/>
          </w:rPr>
          <w:t>5</w:t>
        </w:r>
        <w:r>
          <w:rPr>
            <w:webHidden/>
          </w:rPr>
          <w:fldChar w:fldCharType="end"/>
        </w:r>
      </w:hyperlink>
      <w:r w:rsidR="00687084">
        <w:t>3</w:t>
      </w:r>
    </w:p>
    <w:p w:rsidR="0038571E" w:rsidRPr="009F13B6" w:rsidRDefault="009771D8" w:rsidP="00862DF6">
      <w:pPr>
        <w:pStyle w:val="11"/>
      </w:pPr>
      <w:r w:rsidRPr="00432824">
        <w:rPr>
          <w:highlight w:val="lightGray"/>
        </w:rPr>
        <w:fldChar w:fldCharType="end"/>
      </w:r>
    </w:p>
    <w:p w:rsidR="0038571E" w:rsidRPr="00E87F37" w:rsidRDefault="0038571E" w:rsidP="00B01003">
      <w:pPr>
        <w:pStyle w:val="1"/>
        <w:jc w:val="center"/>
      </w:pPr>
      <w:r w:rsidRPr="009F13B6">
        <w:br w:type="page"/>
      </w:r>
      <w:bookmarkStart w:id="2" w:name="_Toc341423308"/>
      <w:bookmarkStart w:id="3" w:name="_Toc401414464"/>
      <w:bookmarkStart w:id="4" w:name="_Toc356394911"/>
      <w:r w:rsidRPr="00E87F37">
        <w:lastRenderedPageBreak/>
        <w:t>Введение</w:t>
      </w:r>
      <w:bookmarkEnd w:id="2"/>
      <w:bookmarkEnd w:id="3"/>
    </w:p>
    <w:p w:rsidR="0038571E" w:rsidRPr="00B15F16" w:rsidRDefault="0038571E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571E" w:rsidRPr="00661697" w:rsidRDefault="0038571E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7726">
        <w:rPr>
          <w:sz w:val="26"/>
          <w:szCs w:val="26"/>
        </w:rPr>
        <w:t>Схема теплоснабжения – документ, содержащий предпроектные материалы по обо</w:t>
      </w:r>
      <w:r w:rsidRPr="00027726">
        <w:rPr>
          <w:sz w:val="26"/>
          <w:szCs w:val="26"/>
        </w:rPr>
        <w:t>с</w:t>
      </w:r>
      <w:r w:rsidRPr="00027726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027726">
        <w:rPr>
          <w:sz w:val="26"/>
          <w:szCs w:val="26"/>
        </w:rPr>
        <w:t>з</w:t>
      </w:r>
      <w:r w:rsidRPr="00027726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027726">
        <w:rPr>
          <w:sz w:val="26"/>
          <w:szCs w:val="26"/>
        </w:rPr>
        <w:t>е</w:t>
      </w:r>
      <w:r w:rsidRPr="00027726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027726">
        <w:rPr>
          <w:sz w:val="26"/>
          <w:szCs w:val="26"/>
        </w:rPr>
        <w:t>о</w:t>
      </w:r>
      <w:r w:rsidRPr="00027726">
        <w:rPr>
          <w:sz w:val="26"/>
          <w:szCs w:val="26"/>
        </w:rPr>
        <w:t>номическая целесообразность проектирования и строительства новых, расширения</w:t>
      </w:r>
      <w:r w:rsidRPr="00661697">
        <w:rPr>
          <w:sz w:val="26"/>
          <w:szCs w:val="26"/>
        </w:rPr>
        <w:t xml:space="preserve"> и р</w:t>
      </w:r>
      <w:r w:rsidRPr="00661697">
        <w:rPr>
          <w:sz w:val="26"/>
          <w:szCs w:val="26"/>
        </w:rPr>
        <w:t>е</w:t>
      </w:r>
      <w:r w:rsidRPr="00661697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661697">
        <w:rPr>
          <w:sz w:val="26"/>
          <w:szCs w:val="26"/>
        </w:rPr>
        <w:t>с</w:t>
      </w:r>
      <w:r w:rsidRPr="00661697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661697">
        <w:rPr>
          <w:sz w:val="26"/>
          <w:szCs w:val="26"/>
        </w:rPr>
        <w:t>о</w:t>
      </w:r>
      <w:r w:rsidRPr="00661697">
        <w:rPr>
          <w:sz w:val="26"/>
          <w:szCs w:val="26"/>
        </w:rPr>
        <w:t>номики поселения и надежности теплоснабжения потребителей.</w:t>
      </w:r>
    </w:p>
    <w:p w:rsidR="0038571E" w:rsidRPr="00027726" w:rsidRDefault="0038571E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7726">
        <w:rPr>
          <w:sz w:val="26"/>
          <w:szCs w:val="26"/>
        </w:rPr>
        <w:t>В качестве исходной информации при выполнении работ используются данные пре</w:t>
      </w:r>
      <w:r w:rsidRPr="00027726">
        <w:rPr>
          <w:sz w:val="26"/>
          <w:szCs w:val="26"/>
        </w:rPr>
        <w:t>д</w:t>
      </w:r>
      <w:r w:rsidRPr="00027726">
        <w:rPr>
          <w:sz w:val="26"/>
          <w:szCs w:val="26"/>
        </w:rPr>
        <w:t>ставленные Адми</w:t>
      </w:r>
      <w:r w:rsidR="000A0255" w:rsidRPr="00027726">
        <w:rPr>
          <w:sz w:val="26"/>
          <w:szCs w:val="26"/>
        </w:rPr>
        <w:t>нистрацией муниципального округа</w:t>
      </w:r>
      <w:r w:rsidRPr="00027726">
        <w:rPr>
          <w:sz w:val="26"/>
          <w:szCs w:val="26"/>
        </w:rPr>
        <w:t>, тепло</w:t>
      </w:r>
      <w:r w:rsidR="000A0255" w:rsidRPr="00027726">
        <w:rPr>
          <w:sz w:val="26"/>
          <w:szCs w:val="26"/>
        </w:rPr>
        <w:t>снабжающей организацией МКП «ТЕПЛО</w:t>
      </w:r>
      <w:r w:rsidRPr="00027726">
        <w:rPr>
          <w:sz w:val="26"/>
          <w:szCs w:val="26"/>
        </w:rPr>
        <w:t>».</w:t>
      </w:r>
    </w:p>
    <w:p w:rsidR="006520B9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7726">
        <w:rPr>
          <w:sz w:val="26"/>
          <w:szCs w:val="26"/>
        </w:rPr>
        <w:t>В состав Усть - Сосновского сельского поселения (рис.1) входят</w:t>
      </w:r>
      <w:r w:rsidR="00511111" w:rsidRPr="00027726">
        <w:rPr>
          <w:sz w:val="26"/>
          <w:szCs w:val="26"/>
        </w:rPr>
        <w:t xml:space="preserve"> </w:t>
      </w:r>
      <w:r w:rsidRPr="00027726">
        <w:rPr>
          <w:sz w:val="26"/>
          <w:szCs w:val="26"/>
        </w:rPr>
        <w:t>следующие</w:t>
      </w:r>
      <w:r w:rsidR="00511111" w:rsidRPr="00027726">
        <w:rPr>
          <w:sz w:val="26"/>
          <w:szCs w:val="26"/>
        </w:rPr>
        <w:t xml:space="preserve"> </w:t>
      </w:r>
      <w:r w:rsidRPr="00027726">
        <w:rPr>
          <w:sz w:val="26"/>
          <w:szCs w:val="26"/>
        </w:rPr>
        <w:t>населе</w:t>
      </w:r>
      <w:r w:rsidRPr="00027726">
        <w:rPr>
          <w:sz w:val="26"/>
          <w:szCs w:val="26"/>
        </w:rPr>
        <w:t>н</w:t>
      </w:r>
      <w:r w:rsidRPr="00027726">
        <w:rPr>
          <w:sz w:val="26"/>
          <w:szCs w:val="26"/>
        </w:rPr>
        <w:t>ные</w:t>
      </w:r>
      <w:r w:rsidR="00511111">
        <w:rPr>
          <w:sz w:val="26"/>
          <w:szCs w:val="26"/>
        </w:rPr>
        <w:t xml:space="preserve"> </w:t>
      </w:r>
    </w:p>
    <w:p w:rsidR="0038571E" w:rsidRPr="0066169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61697">
        <w:rPr>
          <w:sz w:val="26"/>
          <w:szCs w:val="26"/>
        </w:rPr>
        <w:t>пункты:</w:t>
      </w:r>
    </w:p>
    <w:p w:rsidR="0038571E" w:rsidRPr="00661697" w:rsidRDefault="0038571E" w:rsidP="00E01EDA">
      <w:pPr>
        <w:spacing w:line="360" w:lineRule="auto"/>
        <w:ind w:firstLine="540"/>
        <w:jc w:val="both"/>
        <w:rPr>
          <w:sz w:val="26"/>
          <w:szCs w:val="26"/>
        </w:rPr>
      </w:pPr>
      <w:r w:rsidRPr="00661697">
        <w:rPr>
          <w:sz w:val="26"/>
          <w:szCs w:val="26"/>
        </w:rPr>
        <w:t>- с. Усть-Сосново (административный центр сельского поселения);</w:t>
      </w:r>
    </w:p>
    <w:p w:rsidR="0038571E" w:rsidRPr="0066169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61697">
        <w:rPr>
          <w:sz w:val="26"/>
          <w:szCs w:val="26"/>
        </w:rPr>
        <w:t>- д. Бархатово;</w:t>
      </w:r>
    </w:p>
    <w:p w:rsidR="0038571E" w:rsidRPr="0066169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61697">
        <w:rPr>
          <w:sz w:val="26"/>
          <w:szCs w:val="26"/>
        </w:rPr>
        <w:t>- д. Кокуй;</w:t>
      </w:r>
    </w:p>
    <w:p w:rsidR="0038571E" w:rsidRPr="0066169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61697">
        <w:rPr>
          <w:sz w:val="26"/>
          <w:szCs w:val="26"/>
        </w:rPr>
        <w:t>- п. Левососновский;</w:t>
      </w:r>
    </w:p>
    <w:p w:rsidR="0038571E" w:rsidRPr="0066169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61697">
        <w:rPr>
          <w:sz w:val="26"/>
          <w:szCs w:val="26"/>
        </w:rPr>
        <w:t>- п. Романовский.</w:t>
      </w:r>
    </w:p>
    <w:p w:rsidR="0038571E" w:rsidRPr="0066169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661697" w:rsidRDefault="0038571E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38571E" w:rsidRPr="00661697" w:rsidRDefault="00B0320C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399405" cy="7867015"/>
            <wp:effectExtent l="19050" t="0" r="0" b="0"/>
            <wp:docPr id="2" name="Рисунок 6" descr="Усть-Соснов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Усть-Сосновское 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8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1E" w:rsidRPr="00661697" w:rsidRDefault="0038571E" w:rsidP="00C20CE3">
      <w:pPr>
        <w:widowControl w:val="0"/>
        <w:spacing w:line="360" w:lineRule="auto"/>
        <w:ind w:firstLine="540"/>
        <w:jc w:val="center"/>
        <w:rPr>
          <w:b/>
        </w:rPr>
      </w:pPr>
      <w:r w:rsidRPr="00661697">
        <w:rPr>
          <w:b/>
        </w:rPr>
        <w:t xml:space="preserve">Рис.1. Расположение населенных пунктов Усть-Сосновского сельского поселения </w:t>
      </w:r>
    </w:p>
    <w:p w:rsidR="0038571E" w:rsidRPr="00661697" w:rsidRDefault="0038571E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38571E" w:rsidRPr="00661697" w:rsidRDefault="0038571E" w:rsidP="001A7060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027726">
        <w:rPr>
          <w:sz w:val="26"/>
          <w:szCs w:val="26"/>
        </w:rPr>
        <w:t>На территории Усть-Сосновского сельского поселения</w:t>
      </w:r>
      <w:r w:rsidR="00B41A95" w:rsidRPr="00027726">
        <w:rPr>
          <w:sz w:val="26"/>
          <w:szCs w:val="26"/>
        </w:rPr>
        <w:t xml:space="preserve"> </w:t>
      </w:r>
      <w:r w:rsidRPr="00027726">
        <w:rPr>
          <w:sz w:val="26"/>
          <w:szCs w:val="26"/>
        </w:rPr>
        <w:t>находятся</w:t>
      </w:r>
      <w:r w:rsidR="00B41A95" w:rsidRPr="00027726">
        <w:rPr>
          <w:sz w:val="26"/>
          <w:szCs w:val="26"/>
        </w:rPr>
        <w:t xml:space="preserve"> </w:t>
      </w:r>
      <w:r w:rsidRPr="00027726">
        <w:rPr>
          <w:sz w:val="26"/>
          <w:szCs w:val="26"/>
        </w:rPr>
        <w:t>два централизова</w:t>
      </w:r>
      <w:r w:rsidRPr="00027726">
        <w:rPr>
          <w:sz w:val="26"/>
          <w:szCs w:val="26"/>
        </w:rPr>
        <w:t>н</w:t>
      </w:r>
      <w:r w:rsidRPr="00027726">
        <w:rPr>
          <w:sz w:val="26"/>
          <w:szCs w:val="26"/>
        </w:rPr>
        <w:t>ных источника тепловой энергии –школьная котельная с. Усть-Сосново и котельная бол</w:t>
      </w:r>
      <w:r w:rsidRPr="00027726">
        <w:rPr>
          <w:sz w:val="26"/>
          <w:szCs w:val="26"/>
        </w:rPr>
        <w:t>ь</w:t>
      </w:r>
      <w:r w:rsidRPr="00027726">
        <w:rPr>
          <w:sz w:val="26"/>
          <w:szCs w:val="26"/>
        </w:rPr>
        <w:t xml:space="preserve">ницы с. Усть-Сосново </w:t>
      </w:r>
      <w:r w:rsidR="00B41A95" w:rsidRPr="00027726">
        <w:rPr>
          <w:sz w:val="26"/>
          <w:szCs w:val="26"/>
        </w:rPr>
        <w:t>МКП «ТЕПЛО</w:t>
      </w:r>
      <w:r w:rsidRPr="00027726">
        <w:rPr>
          <w:sz w:val="26"/>
          <w:szCs w:val="26"/>
        </w:rPr>
        <w:t>».</w:t>
      </w:r>
      <w:r w:rsidRPr="00661697">
        <w:rPr>
          <w:sz w:val="26"/>
          <w:szCs w:val="26"/>
        </w:rPr>
        <w:t xml:space="preserve"> </w:t>
      </w:r>
    </w:p>
    <w:p w:rsidR="0038571E" w:rsidRPr="006035A3" w:rsidRDefault="0038571E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sz w:val="26"/>
          <w:szCs w:val="26"/>
        </w:rPr>
        <w:lastRenderedPageBreak/>
        <w:t>Состав и техническая характеристика котельной приведена в таблице 1.</w:t>
      </w:r>
    </w:p>
    <w:p w:rsidR="0038571E" w:rsidRPr="006035A3" w:rsidRDefault="0038571E" w:rsidP="00C20CE3">
      <w:pPr>
        <w:widowControl w:val="0"/>
        <w:ind w:firstLine="540"/>
        <w:jc w:val="both"/>
        <w:rPr>
          <w:b/>
        </w:rPr>
      </w:pPr>
    </w:p>
    <w:p w:rsidR="0038571E" w:rsidRPr="006035A3" w:rsidRDefault="0038571E" w:rsidP="002D6CA2">
      <w:pPr>
        <w:widowControl w:val="0"/>
        <w:ind w:firstLine="540"/>
        <w:jc w:val="both"/>
        <w:rPr>
          <w:b/>
        </w:rPr>
      </w:pPr>
      <w:r w:rsidRPr="006035A3">
        <w:rPr>
          <w:b/>
        </w:rPr>
        <w:t>Таблица 1. Состав и техническая характеристика оборудования котельной</w:t>
      </w:r>
    </w:p>
    <w:p w:rsidR="0038571E" w:rsidRPr="006035A3" w:rsidRDefault="0038571E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393" w:type="dxa"/>
        <w:tblInd w:w="93" w:type="dxa"/>
        <w:tblLayout w:type="fixed"/>
        <w:tblLook w:val="00A0"/>
      </w:tblPr>
      <w:tblGrid>
        <w:gridCol w:w="417"/>
        <w:gridCol w:w="1725"/>
        <w:gridCol w:w="1417"/>
        <w:gridCol w:w="1784"/>
        <w:gridCol w:w="1516"/>
        <w:gridCol w:w="923"/>
        <w:gridCol w:w="963"/>
        <w:gridCol w:w="851"/>
        <w:gridCol w:w="23"/>
        <w:gridCol w:w="774"/>
      </w:tblGrid>
      <w:tr w:rsidR="0038571E" w:rsidRPr="006035A3" w:rsidTr="00E27C1D">
        <w:trPr>
          <w:trHeight w:val="28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Состав и тип оборудов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Установленная тепловая мо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ность, Гкал/ч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Год ввода оборудования в эксплуат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Присоединенная нагрузка, Гкал/ч</w:t>
            </w:r>
          </w:p>
        </w:tc>
      </w:tr>
      <w:tr w:rsidR="0038571E" w:rsidRPr="006035A3" w:rsidTr="00E27C1D">
        <w:trPr>
          <w:trHeight w:val="2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пление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Вент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035A3">
              <w:rPr>
                <w:b/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385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5A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38571E" w:rsidRPr="006035A3" w:rsidTr="00E27C1D">
        <w:trPr>
          <w:trHeight w:val="284"/>
        </w:trPr>
        <w:tc>
          <w:tcPr>
            <w:tcW w:w="10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6035A3" w:rsidRDefault="00086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МКП «ТЕПЛО</w:t>
            </w:r>
            <w:r w:rsidR="0038571E" w:rsidRPr="006035A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8571E" w:rsidRPr="00572663" w:rsidTr="00E27C1D">
        <w:trPr>
          <w:trHeight w:val="28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264821">
            <w:pPr>
              <w:jc w:val="center"/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946AF9">
            <w:pPr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Школьная к</w:t>
            </w:r>
            <w:r w:rsidRPr="00027726">
              <w:rPr>
                <w:color w:val="000000"/>
                <w:sz w:val="20"/>
                <w:szCs w:val="20"/>
              </w:rPr>
              <w:t>о</w:t>
            </w:r>
            <w:r w:rsidRPr="00027726">
              <w:rPr>
                <w:color w:val="000000"/>
                <w:sz w:val="20"/>
                <w:szCs w:val="20"/>
              </w:rPr>
              <w:t>тельная с. Усть-Сосново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264821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НР-18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38571E" w:rsidP="00264821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AA1A7E" w:rsidP="00264821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2005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4238FB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0,421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E27C1D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4238FB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0,010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4238FB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0,431</w:t>
            </w:r>
          </w:p>
        </w:tc>
      </w:tr>
      <w:tr w:rsidR="0038571E" w:rsidRPr="00572663" w:rsidTr="00E27C1D">
        <w:trPr>
          <w:trHeight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НР-18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1992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71E" w:rsidRPr="00572663" w:rsidTr="00E27C1D">
        <w:trPr>
          <w:trHeight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НР-18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AA1A7E" w:rsidP="008412AC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1992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71E" w:rsidRPr="00572663" w:rsidTr="00E27C1D">
        <w:trPr>
          <w:trHeight w:val="38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264821">
            <w:pPr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264821">
            <w:pPr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Котельная бол</w:t>
            </w:r>
            <w:r w:rsidRPr="00027726">
              <w:rPr>
                <w:color w:val="000000"/>
                <w:sz w:val="20"/>
                <w:szCs w:val="20"/>
              </w:rPr>
              <w:t>ь</w:t>
            </w:r>
            <w:r w:rsidRPr="00027726">
              <w:rPr>
                <w:color w:val="000000"/>
                <w:sz w:val="20"/>
                <w:szCs w:val="20"/>
              </w:rPr>
              <w:t>ницы с. Усть-Сосново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КВ</w:t>
            </w:r>
            <w:r w:rsidR="00086DCD" w:rsidRPr="00027726">
              <w:rPr>
                <w:sz w:val="20"/>
                <w:szCs w:val="20"/>
              </w:rPr>
              <w:t>р-0,1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</w:t>
            </w:r>
            <w:r w:rsidR="00086DCD" w:rsidRPr="00027726">
              <w:rPr>
                <w:sz w:val="20"/>
                <w:szCs w:val="20"/>
              </w:rPr>
              <w:t>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086DCD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2018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E27C1D">
            <w:pPr>
              <w:jc w:val="center"/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027726" w:rsidRDefault="0038571E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027726">
              <w:rPr>
                <w:color w:val="000000"/>
                <w:sz w:val="20"/>
                <w:szCs w:val="20"/>
              </w:rPr>
              <w:t>0,127</w:t>
            </w:r>
          </w:p>
        </w:tc>
      </w:tr>
      <w:tr w:rsidR="0038571E" w:rsidRPr="006035A3" w:rsidTr="00E27C1D">
        <w:trPr>
          <w:trHeight w:val="284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572663" w:rsidRDefault="0038571E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572663" w:rsidRDefault="0038571E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71E" w:rsidRPr="00027726" w:rsidRDefault="00086DCD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КВр-0,1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38571E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0,</w:t>
            </w:r>
            <w:r w:rsidR="00086DCD" w:rsidRPr="00027726">
              <w:rPr>
                <w:sz w:val="20"/>
                <w:szCs w:val="20"/>
              </w:rPr>
              <w:t>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71E" w:rsidRPr="00027726" w:rsidRDefault="00086DCD" w:rsidP="00015DEE">
            <w:pPr>
              <w:jc w:val="center"/>
              <w:rPr>
                <w:sz w:val="20"/>
                <w:szCs w:val="20"/>
              </w:rPr>
            </w:pPr>
            <w:r w:rsidRPr="00027726">
              <w:rPr>
                <w:sz w:val="20"/>
                <w:szCs w:val="20"/>
              </w:rPr>
              <w:t>2018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035A3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E" w:rsidRPr="006035A3" w:rsidRDefault="0038571E" w:rsidP="0026482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8571E" w:rsidRPr="006035A3" w:rsidRDefault="0038571E" w:rsidP="00C20CE3">
      <w:pPr>
        <w:widowControl w:val="0"/>
        <w:jc w:val="both"/>
        <w:rPr>
          <w:b/>
          <w:sz w:val="8"/>
          <w:szCs w:val="8"/>
        </w:rPr>
      </w:pPr>
    </w:p>
    <w:p w:rsidR="0038571E" w:rsidRPr="006035A3" w:rsidRDefault="0038571E" w:rsidP="00C2094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38571E" w:rsidRPr="006923E2" w:rsidRDefault="0038571E" w:rsidP="00C20941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23E2">
        <w:rPr>
          <w:rFonts w:ascii="Times New Roman" w:hAnsi="Times New Roman"/>
          <w:sz w:val="26"/>
          <w:szCs w:val="26"/>
        </w:rPr>
        <w:t>Установленная мощность школьной котельной</w:t>
      </w:r>
      <w:r w:rsidR="00572663" w:rsidRPr="006923E2">
        <w:rPr>
          <w:rFonts w:ascii="Times New Roman" w:hAnsi="Times New Roman"/>
          <w:sz w:val="26"/>
          <w:szCs w:val="26"/>
        </w:rPr>
        <w:t xml:space="preserve"> </w:t>
      </w:r>
      <w:r w:rsidRPr="006923E2">
        <w:rPr>
          <w:rFonts w:ascii="Times New Roman" w:hAnsi="Times New Roman"/>
          <w:sz w:val="26"/>
          <w:szCs w:val="26"/>
        </w:rPr>
        <w:t>с. Усть-Сосново– 0,9</w:t>
      </w:r>
      <w:r w:rsidR="00572663" w:rsidRPr="006923E2">
        <w:rPr>
          <w:rFonts w:ascii="Times New Roman" w:hAnsi="Times New Roman"/>
          <w:sz w:val="26"/>
          <w:szCs w:val="26"/>
        </w:rPr>
        <w:t xml:space="preserve"> </w:t>
      </w:r>
      <w:r w:rsidRPr="006923E2">
        <w:rPr>
          <w:rFonts w:ascii="Times New Roman" w:hAnsi="Times New Roman"/>
          <w:sz w:val="26"/>
          <w:szCs w:val="26"/>
        </w:rPr>
        <w:t>Гкал/ч.</w:t>
      </w:r>
      <w:r w:rsidR="00572663" w:rsidRPr="006923E2">
        <w:rPr>
          <w:rFonts w:ascii="Times New Roman" w:hAnsi="Times New Roman"/>
          <w:sz w:val="26"/>
          <w:szCs w:val="26"/>
        </w:rPr>
        <w:t xml:space="preserve"> </w:t>
      </w:r>
      <w:r w:rsidRPr="006923E2">
        <w:rPr>
          <w:rFonts w:ascii="Times New Roman" w:hAnsi="Times New Roman"/>
          <w:sz w:val="26"/>
          <w:szCs w:val="26"/>
        </w:rPr>
        <w:t>Котел</w:t>
      </w:r>
      <w:r w:rsidRPr="006923E2">
        <w:rPr>
          <w:rFonts w:ascii="Times New Roman" w:hAnsi="Times New Roman"/>
          <w:sz w:val="26"/>
          <w:szCs w:val="26"/>
        </w:rPr>
        <w:t>ь</w:t>
      </w:r>
      <w:r w:rsidRPr="006923E2">
        <w:rPr>
          <w:rFonts w:ascii="Times New Roman" w:hAnsi="Times New Roman"/>
          <w:sz w:val="26"/>
          <w:szCs w:val="26"/>
        </w:rPr>
        <w:t>ная функционирует 5808 часов в год. Потребителями тепловой энергии для нужд отопл</w:t>
      </w:r>
      <w:r w:rsidRPr="006923E2">
        <w:rPr>
          <w:rFonts w:ascii="Times New Roman" w:hAnsi="Times New Roman"/>
          <w:sz w:val="26"/>
          <w:szCs w:val="26"/>
        </w:rPr>
        <w:t>е</w:t>
      </w:r>
      <w:r w:rsidRPr="006923E2">
        <w:rPr>
          <w:rFonts w:ascii="Times New Roman" w:hAnsi="Times New Roman"/>
          <w:sz w:val="26"/>
          <w:szCs w:val="26"/>
        </w:rPr>
        <w:t xml:space="preserve">ния и горячего водоснабжения от вышеуказанного источника являются жилые объекты и объекты социально-культурного назначения. Потребители </w:t>
      </w:r>
      <w:r w:rsidRPr="006923E2">
        <w:rPr>
          <w:rFonts w:ascii="Times New Roman" w:hAnsi="Times New Roman"/>
          <w:color w:val="000000"/>
          <w:sz w:val="26"/>
          <w:szCs w:val="26"/>
        </w:rPr>
        <w:t xml:space="preserve">подключены к тепловой сети по зависимой схеме, горячее водоснабжение потребителей осуществляется по открытой схеме. </w:t>
      </w:r>
      <w:r w:rsidRPr="006923E2">
        <w:rPr>
          <w:rFonts w:ascii="Times New Roman" w:hAnsi="Times New Roman"/>
          <w:sz w:val="26"/>
          <w:szCs w:val="26"/>
        </w:rPr>
        <w:t>Система теплоснабжения – 2-х трубная, тупиковая. Прокладка трубопроводов тепловых с</w:t>
      </w:r>
      <w:r w:rsidRPr="006923E2">
        <w:rPr>
          <w:rFonts w:ascii="Times New Roman" w:hAnsi="Times New Roman"/>
          <w:sz w:val="26"/>
          <w:szCs w:val="26"/>
        </w:rPr>
        <w:t>е</w:t>
      </w:r>
      <w:r w:rsidR="006923E2">
        <w:rPr>
          <w:rFonts w:ascii="Times New Roman" w:hAnsi="Times New Roman"/>
          <w:sz w:val="26"/>
          <w:szCs w:val="26"/>
        </w:rPr>
        <w:t>тей подземная, надземная</w:t>
      </w:r>
      <w:r w:rsidRPr="006923E2">
        <w:rPr>
          <w:rFonts w:ascii="Times New Roman" w:hAnsi="Times New Roman"/>
          <w:sz w:val="26"/>
          <w:szCs w:val="26"/>
        </w:rPr>
        <w:t xml:space="preserve"> Тепловая изоляция трубопроводов выполнена из матов мин</w:t>
      </w:r>
      <w:r w:rsidRPr="006923E2">
        <w:rPr>
          <w:rFonts w:ascii="Times New Roman" w:hAnsi="Times New Roman"/>
          <w:sz w:val="26"/>
          <w:szCs w:val="26"/>
        </w:rPr>
        <w:t>е</w:t>
      </w:r>
      <w:r w:rsidRPr="006923E2">
        <w:rPr>
          <w:rFonts w:ascii="Times New Roman" w:hAnsi="Times New Roman"/>
          <w:sz w:val="26"/>
          <w:szCs w:val="26"/>
        </w:rPr>
        <w:t>ральной ваты. Тепловые сети запроектированы на работу при расчетных параметрах тепл</w:t>
      </w:r>
      <w:r w:rsidRPr="006923E2">
        <w:rPr>
          <w:rFonts w:ascii="Times New Roman" w:hAnsi="Times New Roman"/>
          <w:sz w:val="26"/>
          <w:szCs w:val="26"/>
        </w:rPr>
        <w:t>о</w:t>
      </w:r>
      <w:r w:rsidRPr="006923E2">
        <w:rPr>
          <w:rFonts w:ascii="Times New Roman" w:hAnsi="Times New Roman"/>
          <w:sz w:val="26"/>
          <w:szCs w:val="26"/>
        </w:rPr>
        <w:t>носителя  75-60 °С. Общая протяженность тепловых сетей котельной</w:t>
      </w:r>
      <w:r w:rsidR="00572663" w:rsidRPr="006923E2">
        <w:rPr>
          <w:rFonts w:ascii="Times New Roman" w:hAnsi="Times New Roman"/>
          <w:sz w:val="26"/>
          <w:szCs w:val="26"/>
        </w:rPr>
        <w:t xml:space="preserve"> в однотрубном и</w:t>
      </w:r>
      <w:r w:rsidR="00572663" w:rsidRPr="006923E2">
        <w:rPr>
          <w:rFonts w:ascii="Times New Roman" w:hAnsi="Times New Roman"/>
          <w:sz w:val="26"/>
          <w:szCs w:val="26"/>
        </w:rPr>
        <w:t>с</w:t>
      </w:r>
      <w:r w:rsidR="00572663" w:rsidRPr="006923E2">
        <w:rPr>
          <w:rFonts w:ascii="Times New Roman" w:hAnsi="Times New Roman"/>
          <w:sz w:val="26"/>
          <w:szCs w:val="26"/>
        </w:rPr>
        <w:t>числении –460</w:t>
      </w:r>
      <w:r w:rsidRPr="006923E2">
        <w:rPr>
          <w:rFonts w:ascii="Times New Roman" w:hAnsi="Times New Roman"/>
          <w:sz w:val="26"/>
          <w:szCs w:val="26"/>
        </w:rPr>
        <w:t xml:space="preserve"> м.</w:t>
      </w:r>
    </w:p>
    <w:p w:rsidR="0038571E" w:rsidRPr="006923E2" w:rsidRDefault="0038571E" w:rsidP="005021E5">
      <w:pPr>
        <w:pStyle w:val="12"/>
        <w:spacing w:line="360" w:lineRule="auto"/>
        <w:rPr>
          <w:rFonts w:ascii="Times New Roman" w:hAnsi="Times New Roman"/>
          <w:sz w:val="26"/>
          <w:szCs w:val="26"/>
        </w:rPr>
      </w:pPr>
      <w:r w:rsidRPr="006923E2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 w:rsidR="005021E5" w:rsidRPr="006923E2">
        <w:rPr>
          <w:rFonts w:ascii="Times New Roman" w:hAnsi="Times New Roman"/>
          <w:sz w:val="26"/>
          <w:szCs w:val="26"/>
        </w:rPr>
        <w:t>больницы с. Усть-Сосново – 0,16</w:t>
      </w:r>
      <w:r w:rsidRPr="006923E2">
        <w:rPr>
          <w:rFonts w:ascii="Times New Roman" w:hAnsi="Times New Roman"/>
          <w:sz w:val="26"/>
          <w:szCs w:val="26"/>
        </w:rPr>
        <w:t xml:space="preserve"> </w:t>
      </w:r>
      <w:r w:rsidR="005021E5" w:rsidRPr="006923E2">
        <w:rPr>
          <w:rFonts w:ascii="Times New Roman" w:hAnsi="Times New Roman"/>
          <w:sz w:val="26"/>
          <w:szCs w:val="26"/>
        </w:rPr>
        <w:t>Г</w:t>
      </w:r>
      <w:r w:rsidRPr="006923E2">
        <w:rPr>
          <w:rFonts w:ascii="Times New Roman" w:hAnsi="Times New Roman"/>
          <w:sz w:val="26"/>
          <w:szCs w:val="26"/>
        </w:rPr>
        <w:t xml:space="preserve">кал/ч.Котельная функционирует 5808 часов в год. Потребителями тепловой энергии для нужд отопления и горячего водоснабжения от вышеуказанного источника являются объекты социально-культурного назначения. Потребители </w:t>
      </w:r>
      <w:r w:rsidRPr="006923E2">
        <w:rPr>
          <w:rFonts w:ascii="Times New Roman" w:hAnsi="Times New Roman"/>
          <w:color w:val="000000"/>
          <w:sz w:val="26"/>
          <w:szCs w:val="26"/>
        </w:rPr>
        <w:t xml:space="preserve">подключены к тепловой сети по зависимой схеме, горячее водоснабжение потребителей осуществляется по открытой схеме. </w:t>
      </w:r>
      <w:r w:rsidRPr="006923E2">
        <w:rPr>
          <w:rFonts w:ascii="Times New Roman" w:hAnsi="Times New Roman"/>
          <w:sz w:val="26"/>
          <w:szCs w:val="26"/>
        </w:rPr>
        <w:t>Система тепл</w:t>
      </w:r>
      <w:r w:rsidRPr="006923E2">
        <w:rPr>
          <w:rFonts w:ascii="Times New Roman" w:hAnsi="Times New Roman"/>
          <w:sz w:val="26"/>
          <w:szCs w:val="26"/>
        </w:rPr>
        <w:t>о</w:t>
      </w:r>
      <w:r w:rsidRPr="006923E2">
        <w:rPr>
          <w:rFonts w:ascii="Times New Roman" w:hAnsi="Times New Roman"/>
          <w:sz w:val="26"/>
          <w:szCs w:val="26"/>
        </w:rPr>
        <w:t>снабжения – 2-х трубная, тупиковая. Прокладка трубопроводов тепловых сетей подземная. Тепловая изоляция трубопроводов выполнена из матов минеральной ваты. Тепловые сети запроектированы на работу при расчетных параметрах теплоносителя  75-60°. Общая пр</w:t>
      </w:r>
      <w:r w:rsidRPr="006923E2">
        <w:rPr>
          <w:rFonts w:ascii="Times New Roman" w:hAnsi="Times New Roman"/>
          <w:sz w:val="26"/>
          <w:szCs w:val="26"/>
        </w:rPr>
        <w:t>о</w:t>
      </w:r>
      <w:r w:rsidRPr="006923E2">
        <w:rPr>
          <w:rFonts w:ascii="Times New Roman" w:hAnsi="Times New Roman"/>
          <w:sz w:val="26"/>
          <w:szCs w:val="26"/>
        </w:rPr>
        <w:t>тяженность тепловых сетей котель</w:t>
      </w:r>
      <w:r w:rsidR="00F550C0" w:rsidRPr="006923E2">
        <w:rPr>
          <w:rFonts w:ascii="Times New Roman" w:hAnsi="Times New Roman"/>
          <w:sz w:val="26"/>
          <w:szCs w:val="26"/>
        </w:rPr>
        <w:t xml:space="preserve">ной в однотрубном исчислении –7 </w:t>
      </w:r>
      <w:r w:rsidRPr="006923E2">
        <w:rPr>
          <w:rFonts w:ascii="Times New Roman" w:hAnsi="Times New Roman"/>
          <w:sz w:val="26"/>
          <w:szCs w:val="26"/>
        </w:rPr>
        <w:t>м.</w:t>
      </w:r>
    </w:p>
    <w:p w:rsidR="0038571E" w:rsidRPr="006923E2" w:rsidRDefault="0038571E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923E2">
        <w:rPr>
          <w:sz w:val="26"/>
          <w:szCs w:val="26"/>
        </w:rPr>
        <w:t>Большинство жилых зданий усадебного типа обеспечены тепловой энергией от печн</w:t>
      </w:r>
      <w:r w:rsidRPr="006923E2">
        <w:rPr>
          <w:sz w:val="26"/>
          <w:szCs w:val="26"/>
        </w:rPr>
        <w:t>о</w:t>
      </w:r>
      <w:r w:rsidRPr="006923E2">
        <w:rPr>
          <w:sz w:val="26"/>
          <w:szCs w:val="26"/>
        </w:rPr>
        <w:t>го отопления.</w:t>
      </w:r>
    </w:p>
    <w:p w:rsidR="0038571E" w:rsidRPr="006035A3" w:rsidRDefault="0038571E" w:rsidP="008412AC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923E2">
        <w:rPr>
          <w:sz w:val="26"/>
          <w:szCs w:val="26"/>
        </w:rPr>
        <w:t>Основным видом топлива является каменный уголь марки ДР 0-200 (300), который добывается ООО «Разрез Камышанский». Приборы учета тепловой энергии отсутству</w:t>
      </w:r>
      <w:r w:rsidR="00F550C0" w:rsidRPr="006923E2">
        <w:rPr>
          <w:sz w:val="26"/>
          <w:szCs w:val="26"/>
        </w:rPr>
        <w:t>ют.</w:t>
      </w:r>
    </w:p>
    <w:p w:rsidR="0038571E" w:rsidRPr="006035A3" w:rsidRDefault="0038571E" w:rsidP="00A44E9E">
      <w:pPr>
        <w:pStyle w:val="1"/>
      </w:pPr>
      <w:bookmarkStart w:id="5" w:name="_Toc362449897"/>
      <w:bookmarkStart w:id="6" w:name="_Toc401414465"/>
      <w:bookmarkEnd w:id="4"/>
    </w:p>
    <w:p w:rsidR="0038571E" w:rsidRPr="006035A3" w:rsidRDefault="0038571E" w:rsidP="00A44E9E">
      <w:pPr>
        <w:pStyle w:val="1"/>
      </w:pPr>
      <w:r w:rsidRPr="00E1454D">
        <w:t>1. Показатели перспективного спроса на тепловую энергию (мощность) и тепл</w:t>
      </w:r>
      <w:r w:rsidRPr="00E1454D">
        <w:t>о</w:t>
      </w:r>
      <w:r w:rsidRPr="00E1454D">
        <w:t>носитель в установленных границах территории поселения, городского округа</w:t>
      </w:r>
      <w:bookmarkEnd w:id="5"/>
      <w:bookmarkEnd w:id="6"/>
    </w:p>
    <w:p w:rsidR="0038571E" w:rsidRPr="006035A3" w:rsidRDefault="0038571E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6035A3" w:rsidRDefault="0038571E" w:rsidP="00A44E9E">
      <w:pPr>
        <w:pStyle w:val="1"/>
      </w:pPr>
      <w:bookmarkStart w:id="7" w:name="_Toc401414466"/>
      <w:r w:rsidRPr="006035A3">
        <w:t>1.1. Общая часть</w:t>
      </w:r>
      <w:bookmarkEnd w:id="7"/>
    </w:p>
    <w:p w:rsidR="0038571E" w:rsidRPr="00E1454D" w:rsidRDefault="0038571E" w:rsidP="00644FF5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Согласно данным Адм</w:t>
      </w:r>
      <w:r w:rsidR="007833E6" w:rsidRPr="00E1454D">
        <w:rPr>
          <w:sz w:val="26"/>
          <w:szCs w:val="26"/>
        </w:rPr>
        <w:t>инистрации муниципального округа</w:t>
      </w:r>
      <w:r w:rsidRPr="00E1454D">
        <w:rPr>
          <w:sz w:val="26"/>
          <w:szCs w:val="26"/>
        </w:rPr>
        <w:t xml:space="preserve"> строительство жилых и общественно-деловых зданий на перспективу до 2030 г. не планируется. В связи с этим при расчете перспективных нагрузок для составления схемы теплоснабжения Усть-Сосновского сельского поселения принимаем, что строительство, расширение объектов перспективного строительства</w:t>
      </w:r>
      <w:r w:rsidR="007833E6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общественно-деловых зданий (детских садов, школ, общес</w:t>
      </w:r>
      <w:r w:rsidRPr="00E1454D">
        <w:rPr>
          <w:sz w:val="26"/>
          <w:szCs w:val="26"/>
        </w:rPr>
        <w:t>т</w:t>
      </w:r>
      <w:r w:rsidRPr="00E1454D">
        <w:rPr>
          <w:sz w:val="26"/>
          <w:szCs w:val="26"/>
        </w:rPr>
        <w:t>венных центров и т.п.) не планируется.</w:t>
      </w:r>
    </w:p>
    <w:p w:rsidR="0038571E" w:rsidRPr="006035A3" w:rsidRDefault="0038571E" w:rsidP="00644FF5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1454D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E1454D">
        <w:rPr>
          <w:sz w:val="26"/>
          <w:szCs w:val="26"/>
        </w:rPr>
        <w:t>р</w:t>
      </w:r>
      <w:r w:rsidRPr="00E1454D">
        <w:rPr>
          <w:sz w:val="26"/>
          <w:szCs w:val="26"/>
        </w:rPr>
        <w:t>спективной нагрузки системы теплоснабжения.</w:t>
      </w:r>
    </w:p>
    <w:p w:rsidR="0038571E" w:rsidRPr="006035A3" w:rsidRDefault="0038571E" w:rsidP="00A44E9E">
      <w:pPr>
        <w:pStyle w:val="1"/>
      </w:pPr>
      <w:bookmarkStart w:id="8" w:name="_Toc401414467"/>
    </w:p>
    <w:p w:rsidR="0038571E" w:rsidRPr="00E1454D" w:rsidRDefault="0038571E" w:rsidP="00A44E9E">
      <w:pPr>
        <w:pStyle w:val="1"/>
      </w:pPr>
      <w:r w:rsidRPr="00E1454D">
        <w:t>1.2. Площадь строительных фондов и приросты площади строительных фондов по расчетным элементам территориального деления</w:t>
      </w:r>
      <w:bookmarkEnd w:id="8"/>
    </w:p>
    <w:p w:rsidR="0038571E" w:rsidRPr="00E1454D" w:rsidRDefault="0038571E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38571E" w:rsidRPr="006035A3" w:rsidRDefault="0038571E" w:rsidP="00207B2E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Согласно данным Адм</w:t>
      </w:r>
      <w:r w:rsidR="007833E6" w:rsidRPr="00E1454D">
        <w:rPr>
          <w:sz w:val="26"/>
          <w:szCs w:val="26"/>
        </w:rPr>
        <w:t>инистрации муниципального округа</w:t>
      </w:r>
      <w:r w:rsidRPr="00E1454D">
        <w:rPr>
          <w:sz w:val="26"/>
          <w:szCs w:val="26"/>
        </w:rPr>
        <w:t xml:space="preserve"> строительство жилых и общественно-деловых зданий на перспективу до 2030 г. не планируется.</w:t>
      </w:r>
      <w:r w:rsidR="007833E6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В связи с этим при расчете перспективных нагрузок для составления схемы теплоснабжения Усть-Сосновского сельского поселения принимаем, что строительство, расширение объектов перспективного строительства</w:t>
      </w:r>
      <w:r w:rsidR="007833E6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общественно-деловых зданий (детских садов, школ, общес</w:t>
      </w:r>
      <w:r w:rsidRPr="00E1454D">
        <w:rPr>
          <w:sz w:val="26"/>
          <w:szCs w:val="26"/>
        </w:rPr>
        <w:t>т</w:t>
      </w:r>
      <w:r w:rsidRPr="00E1454D">
        <w:rPr>
          <w:sz w:val="26"/>
          <w:szCs w:val="26"/>
        </w:rPr>
        <w:t>венных центров и т.п.) не планируется.</w:t>
      </w:r>
    </w:p>
    <w:p w:rsidR="0038571E" w:rsidRPr="006035A3" w:rsidRDefault="0038571E" w:rsidP="00DF3A3C">
      <w:pPr>
        <w:spacing w:line="360" w:lineRule="auto"/>
        <w:jc w:val="center"/>
        <w:rPr>
          <w:b/>
          <w:sz w:val="26"/>
          <w:szCs w:val="26"/>
        </w:rPr>
      </w:pPr>
    </w:p>
    <w:p w:rsidR="0038571E" w:rsidRPr="006035A3" w:rsidRDefault="0038571E" w:rsidP="00DF3A3C">
      <w:pPr>
        <w:spacing w:line="360" w:lineRule="auto"/>
        <w:jc w:val="center"/>
        <w:rPr>
          <w:sz w:val="26"/>
          <w:szCs w:val="26"/>
        </w:rPr>
      </w:pPr>
    </w:p>
    <w:p w:rsidR="0038571E" w:rsidRPr="006035A3" w:rsidRDefault="0038571E" w:rsidP="00DF3A3C">
      <w:pPr>
        <w:spacing w:line="360" w:lineRule="auto"/>
        <w:jc w:val="center"/>
        <w:rPr>
          <w:sz w:val="26"/>
          <w:szCs w:val="26"/>
        </w:rPr>
        <w:sectPr w:rsidR="0038571E" w:rsidRPr="006035A3" w:rsidSect="00B5632A">
          <w:footerReference w:type="default" r:id="rId10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38571E" w:rsidRPr="00E1454D" w:rsidRDefault="0038571E" w:rsidP="005775E1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1454D">
        <w:rPr>
          <w:b/>
          <w:sz w:val="26"/>
          <w:szCs w:val="26"/>
        </w:rPr>
        <w:lastRenderedPageBreak/>
        <w:t>Таблица 2. Перспективное изменение строительных площадей с разделением на расчетные периоды до 2030 года</w:t>
      </w:r>
    </w:p>
    <w:p w:rsidR="0038571E" w:rsidRPr="00E1454D" w:rsidRDefault="0038571E" w:rsidP="00112483">
      <w:pPr>
        <w:jc w:val="both"/>
        <w:rPr>
          <w:sz w:val="26"/>
          <w:szCs w:val="26"/>
        </w:rPr>
      </w:pPr>
    </w:p>
    <w:tbl>
      <w:tblPr>
        <w:tblW w:w="12763" w:type="dxa"/>
        <w:jc w:val="center"/>
        <w:tblLayout w:type="fixed"/>
        <w:tblLook w:val="00A0"/>
      </w:tblPr>
      <w:tblGrid>
        <w:gridCol w:w="4111"/>
        <w:gridCol w:w="2982"/>
        <w:gridCol w:w="2656"/>
        <w:gridCol w:w="3014"/>
      </w:tblGrid>
      <w:tr w:rsidR="0038571E" w:rsidRPr="00E1454D" w:rsidTr="00D739F0">
        <w:trPr>
          <w:trHeight w:val="315"/>
          <w:tblHeader/>
          <w:jc w:val="center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71E" w:rsidRPr="00E1454D" w:rsidRDefault="0038571E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86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8571E" w:rsidRPr="00E1454D" w:rsidRDefault="0038571E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>Площадь, м</w:t>
            </w:r>
            <w:r w:rsidRPr="00E1454D">
              <w:rPr>
                <w:b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D739F0" w:rsidRPr="00E1454D" w:rsidTr="00D739F0">
        <w:trPr>
          <w:trHeight w:val="740"/>
          <w:tblHeader/>
          <w:jc w:val="center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9F0" w:rsidRPr="00E1454D" w:rsidRDefault="00D739F0" w:rsidP="0027259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9F0" w:rsidRPr="00E1454D" w:rsidRDefault="00D739F0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D739F0" w:rsidRPr="00E1454D" w:rsidRDefault="00D739F0" w:rsidP="0008401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>2021-2025гг.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9F0" w:rsidRPr="00E1454D" w:rsidRDefault="00D739F0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D739F0" w:rsidRPr="00E1454D" w:rsidRDefault="00D739F0" w:rsidP="008412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>2026-2030 гг.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9F0" w:rsidRPr="00E1454D" w:rsidRDefault="00D739F0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D739F0" w:rsidRPr="00E1454D" w:rsidRDefault="00D739F0" w:rsidP="00C91C0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454D">
              <w:rPr>
                <w:b/>
                <w:color w:val="000000"/>
                <w:sz w:val="26"/>
                <w:szCs w:val="26"/>
              </w:rPr>
              <w:t>2021-2030 гг.</w:t>
            </w:r>
          </w:p>
        </w:tc>
      </w:tr>
      <w:tr w:rsidR="0038571E" w:rsidRPr="00E1454D" w:rsidTr="00D739F0">
        <w:trPr>
          <w:trHeight w:val="293"/>
          <w:jc w:val="center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571E" w:rsidRPr="00E1454D" w:rsidRDefault="00D739F0" w:rsidP="00207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454D">
              <w:rPr>
                <w:sz w:val="26"/>
                <w:szCs w:val="26"/>
              </w:rPr>
              <w:t xml:space="preserve">                                         </w:t>
            </w:r>
            <w:r w:rsidR="0038571E" w:rsidRPr="00E1454D">
              <w:rPr>
                <w:sz w:val="26"/>
                <w:szCs w:val="26"/>
              </w:rPr>
              <w:t>Усть-Сосновское сельское поселение</w:t>
            </w:r>
          </w:p>
        </w:tc>
      </w:tr>
      <w:tr w:rsidR="00D739F0" w:rsidRPr="00E1454D" w:rsidTr="00D739F0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39F0" w:rsidRPr="00E1454D" w:rsidRDefault="00D739F0" w:rsidP="0027259E">
            <w:pPr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Общественные здания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739F0" w:rsidRPr="00E1454D" w:rsidTr="00D739F0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39F0" w:rsidRPr="00E1454D" w:rsidRDefault="00D739F0" w:rsidP="0027259E">
            <w:pPr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Жилые здания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739F0" w:rsidRPr="005775E1" w:rsidTr="00D739F0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39F0" w:rsidRPr="00E1454D" w:rsidRDefault="00D739F0" w:rsidP="0027259E">
            <w:pPr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739F0" w:rsidRPr="00E1454D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9F0" w:rsidRPr="005775E1" w:rsidRDefault="00D739F0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454D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38571E" w:rsidRPr="005775E1" w:rsidRDefault="0038571E" w:rsidP="005775E1">
      <w:pPr>
        <w:spacing w:line="360" w:lineRule="auto"/>
        <w:jc w:val="both"/>
        <w:rPr>
          <w:sz w:val="26"/>
          <w:szCs w:val="26"/>
        </w:rPr>
        <w:sectPr w:rsidR="0038571E" w:rsidRPr="005775E1" w:rsidSect="002A6947">
          <w:pgSz w:w="16838" w:h="11906" w:orient="landscape"/>
          <w:pgMar w:top="1077" w:right="720" w:bottom="851" w:left="1134" w:header="709" w:footer="261" w:gutter="0"/>
          <w:cols w:space="708"/>
          <w:docGrid w:linePitch="360"/>
        </w:sectPr>
      </w:pPr>
    </w:p>
    <w:p w:rsidR="0038571E" w:rsidRPr="00E1454D" w:rsidRDefault="0038571E" w:rsidP="00A44E9E">
      <w:pPr>
        <w:pStyle w:val="1"/>
      </w:pPr>
      <w:bookmarkStart w:id="9" w:name="_Toc362449899"/>
      <w:bookmarkStart w:id="10" w:name="_Toc401414468"/>
      <w:r w:rsidRPr="00E1454D">
        <w:lastRenderedPageBreak/>
        <w:t>1.3. Объемы потребления тепловой энергии (мощности), теплоносителя и пр</w:t>
      </w:r>
      <w:r w:rsidRPr="00E1454D">
        <w:t>и</w:t>
      </w:r>
      <w:r w:rsidRPr="00E1454D">
        <w:t>росты потребления тепловой энергии (мощности)</w:t>
      </w:r>
      <w:bookmarkEnd w:id="9"/>
      <w:bookmarkEnd w:id="10"/>
    </w:p>
    <w:p w:rsidR="0038571E" w:rsidRPr="00E1454D" w:rsidRDefault="0038571E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6035A3" w:rsidRDefault="0038571E" w:rsidP="00AA0E55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Согласно данным Адм</w:t>
      </w:r>
      <w:r w:rsidR="009375CA" w:rsidRPr="00E1454D">
        <w:rPr>
          <w:sz w:val="26"/>
          <w:szCs w:val="26"/>
        </w:rPr>
        <w:t>инистрации муниципального округа</w:t>
      </w:r>
      <w:r w:rsidRPr="00E1454D">
        <w:rPr>
          <w:sz w:val="26"/>
          <w:szCs w:val="26"/>
        </w:rPr>
        <w:t xml:space="preserve"> строительство жилых и общественно-деловых зданий на перспективу до 2030 г. не планируется.</w:t>
      </w:r>
      <w:r w:rsidR="009375CA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В связи с этим при расчете перспективных нагрузок для составления схемы теплоснабжения Усть-Сосновского сельского поселения принимаем, что строительство, расширение объектов перспективного строительства</w:t>
      </w:r>
      <w:r w:rsidR="005D5311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общественно-деловых зданий (детских садов, школ, о</w:t>
      </w:r>
      <w:r w:rsidRPr="00E1454D">
        <w:rPr>
          <w:sz w:val="26"/>
          <w:szCs w:val="26"/>
        </w:rPr>
        <w:t>б</w:t>
      </w:r>
      <w:r w:rsidRPr="00E1454D">
        <w:rPr>
          <w:sz w:val="26"/>
          <w:szCs w:val="26"/>
        </w:rPr>
        <w:t>щественных центров и т.п.) не планируется.</w:t>
      </w:r>
    </w:p>
    <w:p w:rsidR="0038571E" w:rsidRPr="006035A3" w:rsidRDefault="0038571E" w:rsidP="00CF00CB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6035A3" w:rsidRDefault="0038571E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6035A3" w:rsidRDefault="0038571E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6035A3" w:rsidRDefault="0038571E" w:rsidP="00E84351">
      <w:pPr>
        <w:spacing w:line="360" w:lineRule="auto"/>
        <w:jc w:val="both"/>
        <w:rPr>
          <w:sz w:val="26"/>
          <w:szCs w:val="26"/>
        </w:rPr>
        <w:sectPr w:rsidR="0038571E" w:rsidRPr="006035A3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38571E" w:rsidRPr="00E1454D" w:rsidRDefault="0038571E" w:rsidP="00F44C0D">
      <w:pPr>
        <w:ind w:firstLine="540"/>
        <w:jc w:val="both"/>
        <w:rPr>
          <w:b/>
        </w:rPr>
      </w:pPr>
      <w:r w:rsidRPr="00E1454D">
        <w:rPr>
          <w:b/>
        </w:rPr>
        <w:lastRenderedPageBreak/>
        <w:t>Таблица 3. Прогноз прироста тепловой нагрузки для перспективной застройки в период до 2030 г.</w:t>
      </w:r>
    </w:p>
    <w:p w:rsidR="0038571E" w:rsidRPr="00E1454D" w:rsidRDefault="0038571E" w:rsidP="000B2763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204"/>
        <w:gridCol w:w="1277"/>
        <w:gridCol w:w="1134"/>
        <w:gridCol w:w="1134"/>
        <w:gridCol w:w="1134"/>
        <w:gridCol w:w="1277"/>
        <w:gridCol w:w="1137"/>
        <w:gridCol w:w="848"/>
        <w:gridCol w:w="1274"/>
        <w:gridCol w:w="1134"/>
        <w:gridCol w:w="1094"/>
        <w:gridCol w:w="815"/>
      </w:tblGrid>
      <w:tr w:rsidR="00900D58" w:rsidRPr="00E1454D" w:rsidTr="000C0982">
        <w:trPr>
          <w:trHeight w:val="495"/>
        </w:trPr>
        <w:tc>
          <w:tcPr>
            <w:tcW w:w="572" w:type="pct"/>
            <w:vMerge w:val="restart"/>
            <w:tcBorders>
              <w:top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Наименование</w:t>
            </w:r>
          </w:p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562" w:type="pct"/>
            <w:gridSpan w:val="4"/>
            <w:tcBorders>
              <w:top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Тепловая нагрузка, Гкал/ч, в том числе</w:t>
            </w:r>
          </w:p>
        </w:tc>
        <w:tc>
          <w:tcPr>
            <w:tcW w:w="1446" w:type="pct"/>
            <w:gridSpan w:val="4"/>
            <w:tcBorders>
              <w:top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Тепловая нагрузка, Гкал/ч, в том числе</w:t>
            </w:r>
          </w:p>
        </w:tc>
        <w:tc>
          <w:tcPr>
            <w:tcW w:w="1420" w:type="pct"/>
            <w:gridSpan w:val="4"/>
            <w:tcBorders>
              <w:top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Тепловая нагрузка, Гкал/ч, в том числе</w:t>
            </w:r>
          </w:p>
        </w:tc>
      </w:tr>
      <w:tr w:rsidR="00900D58" w:rsidRPr="00E1454D" w:rsidTr="000C0982">
        <w:trPr>
          <w:trHeight w:val="495"/>
        </w:trPr>
        <w:tc>
          <w:tcPr>
            <w:tcW w:w="572" w:type="pct"/>
            <w:vMerge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420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Вентиляция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420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Вентиляция</w:t>
            </w:r>
          </w:p>
        </w:tc>
        <w:tc>
          <w:tcPr>
            <w:tcW w:w="374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279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9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Вентил</w:t>
            </w:r>
            <w:r w:rsidRPr="00E1454D">
              <w:rPr>
                <w:color w:val="000000"/>
                <w:sz w:val="18"/>
                <w:szCs w:val="18"/>
              </w:rPr>
              <w:t>я</w:t>
            </w:r>
            <w:r w:rsidRPr="00E1454D">
              <w:rPr>
                <w:color w:val="000000"/>
                <w:sz w:val="18"/>
                <w:szCs w:val="18"/>
              </w:rPr>
              <w:t>ция</w:t>
            </w:r>
          </w:p>
        </w:tc>
        <w:tc>
          <w:tcPr>
            <w:tcW w:w="360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268" w:type="pct"/>
            <w:vAlign w:val="center"/>
          </w:tcPr>
          <w:p w:rsidR="00900D58" w:rsidRPr="00E1454D" w:rsidRDefault="00900D58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E1454D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900D58" w:rsidRPr="00E1454D" w:rsidTr="000C0982">
        <w:trPr>
          <w:trHeight w:val="270"/>
        </w:trPr>
        <w:tc>
          <w:tcPr>
            <w:tcW w:w="572" w:type="pct"/>
            <w:vMerge/>
            <w:vAlign w:val="bottom"/>
          </w:tcPr>
          <w:p w:rsidR="00900D58" w:rsidRPr="00E1454D" w:rsidRDefault="00900D58" w:rsidP="000C09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2" w:type="pct"/>
            <w:gridSpan w:val="4"/>
            <w:shd w:val="clear" w:color="000000" w:fill="FFFFFF"/>
            <w:vAlign w:val="bottom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1446" w:type="pct"/>
            <w:gridSpan w:val="4"/>
            <w:shd w:val="clear" w:color="000000" w:fill="FFFFFF"/>
            <w:vAlign w:val="bottom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2026-2030 гг.</w:t>
            </w:r>
          </w:p>
        </w:tc>
        <w:tc>
          <w:tcPr>
            <w:tcW w:w="1420" w:type="pct"/>
            <w:gridSpan w:val="4"/>
            <w:shd w:val="clear" w:color="000000" w:fill="FFFFFF"/>
            <w:vAlign w:val="bottom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2021-2030 гг.</w:t>
            </w:r>
          </w:p>
        </w:tc>
      </w:tr>
      <w:tr w:rsidR="00900D58" w:rsidRPr="00E1454D" w:rsidTr="000C0982">
        <w:trPr>
          <w:trHeight w:val="270"/>
        </w:trPr>
        <w:tc>
          <w:tcPr>
            <w:tcW w:w="5000" w:type="pct"/>
            <w:gridSpan w:val="13"/>
            <w:vAlign w:val="center"/>
          </w:tcPr>
          <w:p w:rsidR="00900D58" w:rsidRPr="00E1454D" w:rsidRDefault="00900D58" w:rsidP="000C0982">
            <w:pPr>
              <w:spacing w:line="360" w:lineRule="auto"/>
              <w:ind w:firstLine="53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Усть-Сосновское  сельское поселение</w:t>
            </w:r>
          </w:p>
        </w:tc>
      </w:tr>
      <w:tr w:rsidR="00900D58" w:rsidRPr="00E1454D" w:rsidTr="000C0982">
        <w:trPr>
          <w:trHeight w:val="454"/>
        </w:trPr>
        <w:tc>
          <w:tcPr>
            <w:tcW w:w="572" w:type="pct"/>
            <w:vAlign w:val="center"/>
          </w:tcPr>
          <w:p w:rsidR="00900D58" w:rsidRPr="00E1454D" w:rsidRDefault="00900D58" w:rsidP="000C0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396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00D58" w:rsidRPr="00E1454D" w:rsidTr="000C0982">
        <w:trPr>
          <w:trHeight w:val="454"/>
        </w:trPr>
        <w:tc>
          <w:tcPr>
            <w:tcW w:w="572" w:type="pct"/>
            <w:vAlign w:val="center"/>
          </w:tcPr>
          <w:p w:rsidR="00900D58" w:rsidRPr="00E1454D" w:rsidRDefault="00900D58" w:rsidP="000C0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396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pct"/>
            <w:vAlign w:val="center"/>
          </w:tcPr>
          <w:p w:rsidR="00900D58" w:rsidRPr="00E1454D" w:rsidRDefault="00900D58" w:rsidP="000C09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454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00D58" w:rsidRPr="000B6639" w:rsidTr="000C0982">
        <w:trPr>
          <w:trHeight w:val="454"/>
        </w:trPr>
        <w:tc>
          <w:tcPr>
            <w:tcW w:w="572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900D58" w:rsidRPr="00E1454D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vAlign w:val="center"/>
          </w:tcPr>
          <w:p w:rsidR="00900D58" w:rsidRPr="000B6639" w:rsidRDefault="00900D58" w:rsidP="000C0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5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8571E" w:rsidRPr="006035A3" w:rsidRDefault="0038571E" w:rsidP="000B2763">
      <w:pPr>
        <w:jc w:val="both"/>
        <w:rPr>
          <w:b/>
        </w:rPr>
      </w:pPr>
    </w:p>
    <w:p w:rsidR="0038571E" w:rsidRPr="006035A3" w:rsidRDefault="0038571E" w:rsidP="000B2763">
      <w:pPr>
        <w:jc w:val="both"/>
        <w:rPr>
          <w:b/>
        </w:rPr>
      </w:pPr>
    </w:p>
    <w:p w:rsidR="0038571E" w:rsidRPr="00E1454D" w:rsidRDefault="0038571E" w:rsidP="00B516E8">
      <w:pPr>
        <w:ind w:firstLine="600"/>
        <w:jc w:val="both"/>
        <w:rPr>
          <w:b/>
        </w:rPr>
      </w:pPr>
      <w:r w:rsidRPr="00E1454D">
        <w:rPr>
          <w:b/>
        </w:rPr>
        <w:t>Таблица 4. Тепловая нагрузка для перспективной застройки в период до 2030 г.</w:t>
      </w:r>
    </w:p>
    <w:p w:rsidR="0038571E" w:rsidRPr="00E1454D" w:rsidRDefault="0038571E" w:rsidP="00640723">
      <w:pPr>
        <w:jc w:val="both"/>
      </w:pPr>
    </w:p>
    <w:tbl>
      <w:tblPr>
        <w:tblW w:w="39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859"/>
        <w:gridCol w:w="859"/>
        <w:gridCol w:w="856"/>
        <w:gridCol w:w="963"/>
        <w:gridCol w:w="856"/>
        <w:gridCol w:w="856"/>
        <w:gridCol w:w="856"/>
        <w:gridCol w:w="861"/>
        <w:gridCol w:w="856"/>
        <w:gridCol w:w="856"/>
        <w:gridCol w:w="856"/>
        <w:gridCol w:w="861"/>
      </w:tblGrid>
      <w:tr w:rsidR="00490E04" w:rsidRPr="00E1454D" w:rsidTr="00490E04">
        <w:trPr>
          <w:trHeight w:val="270"/>
        </w:trPr>
        <w:tc>
          <w:tcPr>
            <w:tcW w:w="629" w:type="pct"/>
            <w:vMerge w:val="restart"/>
            <w:tcBorders>
              <w:top w:val="single" w:sz="8" w:space="0" w:color="auto"/>
            </w:tcBorders>
            <w:vAlign w:val="center"/>
          </w:tcPr>
          <w:p w:rsidR="00490E04" w:rsidRPr="00E1454D" w:rsidRDefault="00490E04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87" w:type="pct"/>
            <w:gridSpan w:val="4"/>
            <w:tcBorders>
              <w:top w:val="single" w:sz="8" w:space="0" w:color="auto"/>
            </w:tcBorders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42" w:type="pct"/>
            <w:gridSpan w:val="4"/>
            <w:tcBorders>
              <w:top w:val="single" w:sz="8" w:space="0" w:color="auto"/>
            </w:tcBorders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42" w:type="pct"/>
            <w:gridSpan w:val="4"/>
            <w:tcBorders>
              <w:top w:val="single" w:sz="8" w:space="0" w:color="auto"/>
            </w:tcBorders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490E04" w:rsidRPr="00E1454D" w:rsidTr="00490E04">
        <w:trPr>
          <w:trHeight w:val="525"/>
        </w:trPr>
        <w:tc>
          <w:tcPr>
            <w:tcW w:w="629" w:type="pct"/>
            <w:vMerge/>
            <w:vAlign w:val="center"/>
          </w:tcPr>
          <w:p w:rsidR="00490E04" w:rsidRPr="00E1454D" w:rsidRDefault="00490E04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61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405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61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1454D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61" w:type="pct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54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490E04" w:rsidRPr="00E1454D" w:rsidTr="00490E04">
        <w:trPr>
          <w:trHeight w:val="270"/>
        </w:trPr>
        <w:tc>
          <w:tcPr>
            <w:tcW w:w="629" w:type="pct"/>
            <w:vAlign w:val="center"/>
          </w:tcPr>
          <w:p w:rsidR="00490E04" w:rsidRPr="00E1454D" w:rsidRDefault="00490E04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pct"/>
            <w:gridSpan w:val="4"/>
            <w:vAlign w:val="center"/>
          </w:tcPr>
          <w:p w:rsidR="00490E04" w:rsidRPr="00E1454D" w:rsidRDefault="00490E04" w:rsidP="00C91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42" w:type="pct"/>
            <w:gridSpan w:val="4"/>
            <w:vAlign w:val="center"/>
          </w:tcPr>
          <w:p w:rsidR="00490E04" w:rsidRPr="00E1454D" w:rsidRDefault="00490E04" w:rsidP="00C91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42" w:type="pct"/>
            <w:gridSpan w:val="4"/>
            <w:vAlign w:val="center"/>
          </w:tcPr>
          <w:p w:rsidR="00490E04" w:rsidRPr="00E1454D" w:rsidRDefault="00490E04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2030 г.</w:t>
            </w:r>
          </w:p>
        </w:tc>
      </w:tr>
      <w:tr w:rsidR="00490E04" w:rsidRPr="00E1454D" w:rsidTr="00490E04">
        <w:trPr>
          <w:trHeight w:val="525"/>
        </w:trPr>
        <w:tc>
          <w:tcPr>
            <w:tcW w:w="629" w:type="pct"/>
            <w:vAlign w:val="center"/>
          </w:tcPr>
          <w:p w:rsidR="00490E04" w:rsidRPr="00E1454D" w:rsidRDefault="00490E04" w:rsidP="00A366D6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E1454D">
              <w:rPr>
                <w:bCs/>
                <w:color w:val="000000"/>
                <w:sz w:val="20"/>
                <w:szCs w:val="20"/>
              </w:rPr>
              <w:t>с. Усть-Сосново</w:t>
            </w:r>
          </w:p>
        </w:tc>
        <w:tc>
          <w:tcPr>
            <w:tcW w:w="361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361" w:type="pct"/>
            <w:vAlign w:val="center"/>
          </w:tcPr>
          <w:p w:rsidR="00490E04" w:rsidRPr="00E1454D" w:rsidRDefault="00490E04" w:rsidP="006A0F4F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405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61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61" w:type="pct"/>
            <w:vAlign w:val="center"/>
          </w:tcPr>
          <w:p w:rsidR="00490E04" w:rsidRPr="00E1454D" w:rsidRDefault="00490E04" w:rsidP="004238FB">
            <w:pPr>
              <w:jc w:val="center"/>
              <w:rPr>
                <w:color w:val="000000"/>
                <w:sz w:val="20"/>
                <w:szCs w:val="20"/>
              </w:rPr>
            </w:pPr>
            <w:r w:rsidRPr="00E1454D">
              <w:rPr>
                <w:color w:val="000000"/>
                <w:sz w:val="20"/>
                <w:szCs w:val="20"/>
              </w:rPr>
              <w:t>0,558</w:t>
            </w:r>
          </w:p>
        </w:tc>
      </w:tr>
      <w:tr w:rsidR="00490E04" w:rsidRPr="006035A3" w:rsidTr="00490E04">
        <w:trPr>
          <w:trHeight w:val="525"/>
        </w:trPr>
        <w:tc>
          <w:tcPr>
            <w:tcW w:w="629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8A43FE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4D">
              <w:rPr>
                <w:b/>
                <w:bCs/>
                <w:color w:val="000000"/>
                <w:sz w:val="20"/>
                <w:szCs w:val="20"/>
              </w:rPr>
              <w:t>Всего по Усть-Сосновскому сельскому пос</w:t>
            </w:r>
            <w:r w:rsidRPr="00E1454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1454D">
              <w:rPr>
                <w:b/>
                <w:bCs/>
                <w:color w:val="000000"/>
                <w:sz w:val="20"/>
                <w:szCs w:val="20"/>
              </w:rPr>
              <w:t>лению: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367A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405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490E04" w:rsidRPr="00E1454D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490E04" w:rsidRPr="006035A3" w:rsidRDefault="00490E04" w:rsidP="0042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54D">
              <w:rPr>
                <w:b/>
                <w:color w:val="000000"/>
                <w:sz w:val="20"/>
                <w:szCs w:val="20"/>
              </w:rPr>
              <w:t>0,558</w:t>
            </w:r>
          </w:p>
        </w:tc>
      </w:tr>
    </w:tbl>
    <w:p w:rsidR="0038571E" w:rsidRPr="006035A3" w:rsidRDefault="0038571E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6035A3" w:rsidRDefault="0038571E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6035A3" w:rsidRDefault="0038571E" w:rsidP="00C20CE3">
      <w:pPr>
        <w:spacing w:line="360" w:lineRule="auto"/>
        <w:ind w:firstLine="539"/>
        <w:jc w:val="both"/>
        <w:rPr>
          <w:sz w:val="26"/>
          <w:szCs w:val="26"/>
        </w:rPr>
        <w:sectPr w:rsidR="0038571E" w:rsidRPr="006035A3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38571E" w:rsidRPr="00E1454D" w:rsidRDefault="0038571E" w:rsidP="00B516E8">
      <w:pPr>
        <w:spacing w:line="360" w:lineRule="auto"/>
        <w:ind w:firstLine="540"/>
        <w:jc w:val="both"/>
        <w:rPr>
          <w:sz w:val="26"/>
          <w:szCs w:val="26"/>
        </w:rPr>
      </w:pPr>
      <w:bookmarkStart w:id="11" w:name="_Toc359497698"/>
      <w:r w:rsidRPr="00E1454D">
        <w:rPr>
          <w:sz w:val="26"/>
          <w:szCs w:val="26"/>
        </w:rPr>
        <w:lastRenderedPageBreak/>
        <w:t xml:space="preserve">Анализ данных таблиц 3 и </w:t>
      </w:r>
      <w:r w:rsidR="00845BC1" w:rsidRPr="00E1454D">
        <w:rPr>
          <w:sz w:val="26"/>
          <w:szCs w:val="26"/>
        </w:rPr>
        <w:t>4  показывает, что в период 2021</w:t>
      </w:r>
      <w:r w:rsidRPr="00E1454D">
        <w:rPr>
          <w:sz w:val="26"/>
          <w:szCs w:val="26"/>
        </w:rPr>
        <w:t>-2030 гг. нагрузки общ</w:t>
      </w:r>
      <w:r w:rsidRPr="00E1454D">
        <w:rPr>
          <w:sz w:val="26"/>
          <w:szCs w:val="26"/>
        </w:rPr>
        <w:t>е</w:t>
      </w:r>
      <w:r w:rsidRPr="00E1454D">
        <w:rPr>
          <w:sz w:val="26"/>
          <w:szCs w:val="26"/>
        </w:rPr>
        <w:t>ственного фонда сохран</w:t>
      </w:r>
      <w:r w:rsidR="00845BC1" w:rsidRPr="00E1454D">
        <w:rPr>
          <w:sz w:val="26"/>
          <w:szCs w:val="26"/>
        </w:rPr>
        <w:t xml:space="preserve">ятся на уровне показателей 2021 </w:t>
      </w:r>
      <w:r w:rsidRPr="00E1454D">
        <w:rPr>
          <w:sz w:val="26"/>
          <w:szCs w:val="26"/>
        </w:rPr>
        <w:t>года.</w:t>
      </w:r>
    </w:p>
    <w:p w:rsidR="0038571E" w:rsidRPr="006035A3" w:rsidRDefault="0038571E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Расчетные нагрузки системы теплоснабжения для обеспечения теплом до 2030 г. составят 0,558</w:t>
      </w:r>
      <w:r w:rsidR="00845BC1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Гкал/ч.</w:t>
      </w:r>
    </w:p>
    <w:p w:rsidR="0038571E" w:rsidRPr="006035A3" w:rsidRDefault="0038571E" w:rsidP="00A44E9E">
      <w:pPr>
        <w:pStyle w:val="1"/>
      </w:pPr>
    </w:p>
    <w:p w:rsidR="0038571E" w:rsidRPr="00E1454D" w:rsidRDefault="0038571E" w:rsidP="00A44E9E">
      <w:pPr>
        <w:pStyle w:val="1"/>
      </w:pPr>
      <w:bookmarkStart w:id="12" w:name="_Toc401414469"/>
      <w:r w:rsidRPr="00E1454D">
        <w:t>1.4. Потребление тепловой энергии (мощности) и теплоносителя объектами, расположенными в производственных зонах</w:t>
      </w:r>
      <w:bookmarkEnd w:id="12"/>
    </w:p>
    <w:p w:rsidR="0038571E" w:rsidRPr="00E1454D" w:rsidRDefault="0038571E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6035A3" w:rsidRDefault="0038571E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Согласно данным Адм</w:t>
      </w:r>
      <w:r w:rsidR="008360D6" w:rsidRPr="00E1454D">
        <w:rPr>
          <w:sz w:val="26"/>
          <w:szCs w:val="26"/>
        </w:rPr>
        <w:t>инистрации муниципального округа</w:t>
      </w:r>
      <w:r w:rsidRPr="00E1454D">
        <w:rPr>
          <w:sz w:val="26"/>
          <w:szCs w:val="26"/>
        </w:rPr>
        <w:t xml:space="preserve"> строительство новых промышленных предприятий на территории Усть-Сосновского сельского поселения на перспективу до 2030 г. не планируется.</w:t>
      </w:r>
    </w:p>
    <w:p w:rsidR="0038571E" w:rsidRPr="00E1454D" w:rsidRDefault="0038571E" w:rsidP="00E01EDA">
      <w:pPr>
        <w:pStyle w:val="1"/>
        <w:ind w:firstLine="480"/>
      </w:pPr>
      <w:r w:rsidRPr="006035A3">
        <w:br w:type="page"/>
      </w:r>
      <w:bookmarkStart w:id="13" w:name="_Toc401414470"/>
      <w:r w:rsidRPr="00E1454D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11"/>
      <w:bookmarkEnd w:id="13"/>
    </w:p>
    <w:p w:rsidR="0038571E" w:rsidRPr="00E1454D" w:rsidRDefault="0038571E" w:rsidP="003F1AC7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6035A3" w:rsidRDefault="0038571E" w:rsidP="00A44E9E">
      <w:pPr>
        <w:pStyle w:val="1"/>
      </w:pPr>
      <w:bookmarkStart w:id="14" w:name="_Toc401414471"/>
      <w:bookmarkStart w:id="15" w:name="_Toc359497700"/>
      <w:r w:rsidRPr="00E1454D">
        <w:t>2.1. Радиусы эффективного теплоснабжения</w:t>
      </w:r>
      <w:bookmarkEnd w:id="14"/>
    </w:p>
    <w:p w:rsidR="0038571E" w:rsidRPr="00E1454D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Максимальное расстояние в системе теплоснабжения от ближайшего источника т</w:t>
      </w:r>
      <w:r w:rsidRPr="00E1454D">
        <w:rPr>
          <w:sz w:val="26"/>
          <w:szCs w:val="26"/>
        </w:rPr>
        <w:t>е</w:t>
      </w:r>
      <w:r w:rsidRPr="00E1454D">
        <w:rPr>
          <w:sz w:val="26"/>
          <w:szCs w:val="26"/>
        </w:rPr>
        <w:t>пловой энергии до теплопотребляющей установки, при превышении которого подкл</w:t>
      </w:r>
      <w:r w:rsidRPr="00E1454D">
        <w:rPr>
          <w:sz w:val="26"/>
          <w:szCs w:val="26"/>
        </w:rPr>
        <w:t>ю</w:t>
      </w:r>
      <w:r w:rsidRPr="00E1454D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>тельной тепловой нагрузки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>теля.</w:t>
      </w:r>
    </w:p>
    <w:p w:rsidR="0038571E" w:rsidRPr="00E1454D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E1454D">
        <w:rPr>
          <w:sz w:val="26"/>
          <w:szCs w:val="26"/>
        </w:rPr>
        <w:t>п</w:t>
      </w:r>
      <w:r w:rsidRPr="00E1454D">
        <w:rPr>
          <w:sz w:val="26"/>
          <w:szCs w:val="26"/>
        </w:rPr>
        <w:t xml:space="preserve">ловой энергии путем применения фактических удельных затрат на единицу отпущенной потребителям тепловой энергии. 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В основу расчетов радиуса эффективного теплоснабжения от теплового</w:t>
      </w:r>
      <w:r w:rsidRPr="006035A3">
        <w:rPr>
          <w:sz w:val="26"/>
          <w:szCs w:val="26"/>
        </w:rPr>
        <w:t xml:space="preserve"> источника положены полуэмпирические соотношения, которые впервые были приведены в «Нормы по проектированию тепловых сетей» (Энергоиздат, М., 1938 г.). Для приведения указа</w:t>
      </w:r>
      <w:r w:rsidRPr="006035A3">
        <w:rPr>
          <w:sz w:val="26"/>
          <w:szCs w:val="26"/>
        </w:rPr>
        <w:t>н</w:t>
      </w:r>
      <w:r w:rsidRPr="006035A3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6035A3">
        <w:rPr>
          <w:sz w:val="26"/>
          <w:szCs w:val="26"/>
        </w:rPr>
        <w:t>е</w:t>
      </w:r>
      <w:r w:rsidRPr="006035A3">
        <w:rPr>
          <w:sz w:val="26"/>
          <w:szCs w:val="26"/>
        </w:rPr>
        <w:t>ния использован эмпирический коэффициент, предложенный В.Н. Папушкиным (ВТИ, Москва), К = 563.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6035A3">
        <w:rPr>
          <w:sz w:val="26"/>
          <w:szCs w:val="26"/>
        </w:rPr>
        <w:t>ь</w:t>
      </w:r>
      <w:r w:rsidRPr="006035A3">
        <w:rPr>
          <w:sz w:val="26"/>
          <w:szCs w:val="26"/>
        </w:rPr>
        <w:t>ных стоимостей сооружения тепловых сетей и источников:</w:t>
      </w:r>
    </w:p>
    <w:p w:rsidR="0038571E" w:rsidRPr="006035A3" w:rsidRDefault="0038571E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6035A3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0pt;height:16.55pt" o:ole="">
            <v:imagedata r:id="rId11" o:title=""/>
          </v:shape>
          <o:OLEObject Type="Embed" ProgID="Equation.3" ShapeID="_x0000_i1027" DrawAspect="Content" ObjectID="_1652071747" r:id="rId12"/>
        </w:objec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sz w:val="26"/>
          <w:szCs w:val="26"/>
        </w:rPr>
        <w:t xml:space="preserve">где </w:t>
      </w:r>
      <w:r w:rsidRPr="006035A3">
        <w:rPr>
          <w:position w:val="-4"/>
          <w:sz w:val="26"/>
          <w:szCs w:val="26"/>
        </w:rPr>
        <w:object w:dxaOrig="260" w:dyaOrig="260">
          <v:shape id="_x0000_i1028" type="#_x0000_t75" style="width:13.15pt;height:13.15pt" o:ole="">
            <v:imagedata r:id="rId13" o:title=""/>
          </v:shape>
          <o:OLEObject Type="Embed" ProgID="Equation.3" ShapeID="_x0000_i1028" DrawAspect="Content" ObjectID="_1652071748" r:id="rId14"/>
        </w:object>
      </w:r>
      <w:r w:rsidRPr="006035A3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4"/>
          <w:sz w:val="26"/>
          <w:szCs w:val="26"/>
        </w:rPr>
        <w:object w:dxaOrig="220" w:dyaOrig="260">
          <v:shape id="_x0000_i1029" type="#_x0000_t75" style="width:12pt;height:13.15pt" o:ole="">
            <v:imagedata r:id="rId15" o:title=""/>
          </v:shape>
          <o:OLEObject Type="Embed" ProgID="Equation.3" ShapeID="_x0000_i1029" DrawAspect="Content" ObjectID="_1652071749" r:id="rId16"/>
        </w:object>
      </w:r>
      <w:r w:rsidRPr="006035A3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6035A3">
        <w:rPr>
          <w:sz w:val="26"/>
          <w:szCs w:val="26"/>
        </w:rPr>
        <w:t>а</w:t>
      </w:r>
      <w:r w:rsidRPr="006035A3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38571E" w:rsidRPr="006035A3" w:rsidRDefault="0038571E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6035A3">
        <w:rPr>
          <w:position w:val="-62"/>
          <w:sz w:val="26"/>
          <w:szCs w:val="26"/>
        </w:rPr>
        <w:object w:dxaOrig="3940" w:dyaOrig="1359">
          <v:shape id="_x0000_i1030" type="#_x0000_t75" style="width:208.55pt;height:73.15pt" o:ole="">
            <v:imagedata r:id="rId17" o:title=""/>
          </v:shape>
          <o:OLEObject Type="Embed" ProgID="Equation.3" ShapeID="_x0000_i1030" DrawAspect="Content" ObjectID="_1652071750" r:id="rId18"/>
        </w:objec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4"/>
          <w:sz w:val="26"/>
          <w:szCs w:val="26"/>
        </w:rPr>
        <w:object w:dxaOrig="260" w:dyaOrig="260">
          <v:shape id="_x0000_i1031" type="#_x0000_t75" style="width:13.15pt;height:13.15pt" o:ole="">
            <v:imagedata r:id="rId19" o:title=""/>
          </v:shape>
          <o:OLEObject Type="Embed" ProgID="Equation.3" ShapeID="_x0000_i1031" DrawAspect="Content" ObjectID="_1652071751" r:id="rId20"/>
        </w:object>
      </w:r>
      <w:r w:rsidRPr="006035A3">
        <w:rPr>
          <w:sz w:val="26"/>
          <w:szCs w:val="26"/>
        </w:rPr>
        <w:t xml:space="preserve"> - максимальный радиус действия тепловой сети (длина главной тепловой магис</w:t>
      </w:r>
      <w:r w:rsidRPr="006035A3">
        <w:rPr>
          <w:sz w:val="26"/>
          <w:szCs w:val="26"/>
        </w:rPr>
        <w:t>т</w:t>
      </w:r>
      <w:r w:rsidRPr="006035A3">
        <w:rPr>
          <w:sz w:val="26"/>
          <w:szCs w:val="26"/>
        </w:rPr>
        <w:t>рали самого протяженного вывода от источника), км;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4"/>
          <w:sz w:val="26"/>
          <w:szCs w:val="26"/>
        </w:rPr>
        <w:object w:dxaOrig="260" w:dyaOrig="260">
          <v:shape id="_x0000_i1032" type="#_x0000_t75" style="width:13.15pt;height:13.15pt" o:ole="">
            <v:imagedata r:id="rId21" o:title=""/>
          </v:shape>
          <o:OLEObject Type="Embed" ProgID="Equation.3" ShapeID="_x0000_i1032" DrawAspect="Content" ObjectID="_1652071752" r:id="rId22"/>
        </w:object>
      </w:r>
      <w:r w:rsidRPr="006035A3">
        <w:rPr>
          <w:sz w:val="26"/>
          <w:szCs w:val="26"/>
        </w:rPr>
        <w:t xml:space="preserve"> - потери напора на гидравлическое сопротивление при транспорте теплоносителя по тепловой магистрали, м.вод.ст.;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6"/>
          <w:sz w:val="26"/>
          <w:szCs w:val="26"/>
        </w:rPr>
        <w:object w:dxaOrig="200" w:dyaOrig="279">
          <v:shape id="_x0000_i1033" type="#_x0000_t75" style="width:11.45pt;height:14.85pt" o:ole="">
            <v:imagedata r:id="rId23" o:title=""/>
          </v:shape>
          <o:OLEObject Type="Embed" ProgID="Equation.3" ShapeID="_x0000_i1033" DrawAspect="Content" ObjectID="_1652071753" r:id="rId24"/>
        </w:object>
      </w:r>
      <w:r w:rsidRPr="006035A3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6035A3">
        <w:rPr>
          <w:sz w:val="26"/>
          <w:szCs w:val="26"/>
        </w:rPr>
        <w:t>о</w:t>
      </w:r>
      <w:r w:rsidRPr="006035A3">
        <w:rPr>
          <w:sz w:val="26"/>
          <w:szCs w:val="26"/>
        </w:rPr>
        <w:t>тельной, руб./Гкал/ч;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6"/>
          <w:sz w:val="26"/>
          <w:szCs w:val="26"/>
        </w:rPr>
        <w:object w:dxaOrig="200" w:dyaOrig="279">
          <v:shape id="_x0000_i1034" type="#_x0000_t75" style="width:11.45pt;height:14.85pt" o:ole="">
            <v:imagedata r:id="rId25" o:title=""/>
          </v:shape>
          <o:OLEObject Type="Embed" ProgID="Equation.3" ShapeID="_x0000_i1034" DrawAspect="Content" ObjectID="_1652071754" r:id="rId26"/>
        </w:object>
      </w:r>
      <w:r w:rsidRPr="006035A3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6035A3">
        <w:rPr>
          <w:rFonts w:ascii="Arial" w:hAnsi="Arial" w:cs="Arial"/>
          <w:sz w:val="26"/>
          <w:szCs w:val="26"/>
        </w:rPr>
        <w:t>²</w:t>
      </w:r>
      <w:r w:rsidRPr="006035A3">
        <w:rPr>
          <w:sz w:val="26"/>
          <w:szCs w:val="26"/>
        </w:rPr>
        <w:t>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4"/>
          <w:sz w:val="26"/>
          <w:szCs w:val="26"/>
        </w:rPr>
        <w:object w:dxaOrig="240" w:dyaOrig="260">
          <v:shape id="_x0000_i1035" type="#_x0000_t75" style="width:13.15pt;height:13.15pt" o:ole="">
            <v:imagedata r:id="rId27" o:title=""/>
          </v:shape>
          <o:OLEObject Type="Embed" ProgID="Equation.3" ShapeID="_x0000_i1035" DrawAspect="Content" ObjectID="_1652071755" r:id="rId28"/>
        </w:object>
      </w:r>
      <w:r w:rsidRPr="006035A3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6035A3">
        <w:rPr>
          <w:rFonts w:ascii="Arial" w:hAnsi="Arial" w:cs="Arial"/>
          <w:sz w:val="26"/>
          <w:szCs w:val="26"/>
        </w:rPr>
        <w:t>²</w:t>
      </w:r>
      <w:r w:rsidRPr="006035A3">
        <w:rPr>
          <w:sz w:val="26"/>
          <w:szCs w:val="26"/>
        </w:rPr>
        <w:t>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4"/>
          <w:sz w:val="26"/>
          <w:szCs w:val="26"/>
        </w:rPr>
        <w:object w:dxaOrig="260" w:dyaOrig="260">
          <v:shape id="_x0000_i1036" type="#_x0000_t75" style="width:13.15pt;height:13.15pt" o:ole="">
            <v:imagedata r:id="rId29" o:title=""/>
          </v:shape>
          <o:OLEObject Type="Embed" ProgID="Equation.3" ShapeID="_x0000_i1036" DrawAspect="Content" ObjectID="_1652071756" r:id="rId30"/>
        </w:object>
      </w:r>
      <w:r w:rsidRPr="006035A3">
        <w:rPr>
          <w:sz w:val="26"/>
          <w:szCs w:val="26"/>
        </w:rPr>
        <w:t xml:space="preserve"> - тепловая плотность района, Гкал/ч*км</w:t>
      </w:r>
      <w:r w:rsidRPr="006035A3">
        <w:rPr>
          <w:rFonts w:ascii="Arial" w:hAnsi="Arial" w:cs="Arial"/>
          <w:sz w:val="26"/>
          <w:szCs w:val="26"/>
        </w:rPr>
        <w:t>²</w:t>
      </w:r>
      <w:r w:rsidRPr="006035A3">
        <w:rPr>
          <w:sz w:val="26"/>
          <w:szCs w:val="26"/>
        </w:rPr>
        <w:t>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6"/>
          <w:sz w:val="26"/>
          <w:szCs w:val="26"/>
        </w:rPr>
        <w:object w:dxaOrig="360" w:dyaOrig="279">
          <v:shape id="_x0000_i1037" type="#_x0000_t75" style="width:18.85pt;height:14.85pt" o:ole="">
            <v:imagedata r:id="rId31" o:title=""/>
          </v:shape>
          <o:OLEObject Type="Embed" ProgID="Equation.3" ShapeID="_x0000_i1037" DrawAspect="Content" ObjectID="_1652071757" r:id="rId32"/>
        </w:object>
      </w:r>
      <w:r w:rsidRPr="006035A3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position w:val="-10"/>
          <w:sz w:val="26"/>
          <w:szCs w:val="26"/>
        </w:rPr>
        <w:object w:dxaOrig="220" w:dyaOrig="260">
          <v:shape id="_x0000_i1038" type="#_x0000_t75" style="width:13.15pt;height:13.15pt" o:ole="">
            <v:imagedata r:id="rId33" o:title=""/>
          </v:shape>
          <o:OLEObject Type="Embed" ProgID="Equation.3" ShapeID="_x0000_i1038" DrawAspect="Content" ObjectID="_1652071758" r:id="rId34"/>
        </w:object>
      </w:r>
      <w:r w:rsidRPr="006035A3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6035A3">
        <w:rPr>
          <w:sz w:val="26"/>
          <w:szCs w:val="26"/>
        </w:rPr>
        <w:t>а</w:t>
      </w:r>
      <w:r w:rsidRPr="006035A3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6035A3">
        <w:rPr>
          <w:sz w:val="26"/>
          <w:szCs w:val="26"/>
        </w:rPr>
        <w:t>о</w:t>
      </w:r>
      <w:r w:rsidRPr="006035A3">
        <w:rPr>
          <w:sz w:val="26"/>
          <w:szCs w:val="26"/>
        </w:rPr>
        <w:t>снабжения определялась по следующей полуэмпирической зависимости, выраженной формулой:</w:t>
      </w:r>
    </w:p>
    <w:p w:rsidR="0038571E" w:rsidRPr="006035A3" w:rsidRDefault="0038571E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6035A3">
        <w:rPr>
          <w:position w:val="-26"/>
          <w:sz w:val="26"/>
          <w:szCs w:val="26"/>
        </w:rPr>
        <w:object w:dxaOrig="3980" w:dyaOrig="680">
          <v:shape id="_x0000_i1039" type="#_x0000_t75" style="width:205.15pt;height:35.45pt" o:ole="">
            <v:imagedata r:id="rId35" o:title=""/>
          </v:shape>
          <o:OLEObject Type="Embed" ProgID="Equation.3" ShapeID="_x0000_i1039" DrawAspect="Content" ObjectID="_1652071759" r:id="rId36"/>
        </w:objec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6035A3">
        <w:rPr>
          <w:sz w:val="26"/>
          <w:szCs w:val="26"/>
        </w:rPr>
        <w:t>о</w:t>
      </w:r>
      <w:r w:rsidRPr="006035A3">
        <w:rPr>
          <w:sz w:val="26"/>
          <w:szCs w:val="26"/>
        </w:rPr>
        <w:t>вых сетей и источника, полученная зависимость была продифференцирована по пар</w:t>
      </w:r>
      <w:r w:rsidRPr="006035A3">
        <w:rPr>
          <w:sz w:val="26"/>
          <w:szCs w:val="26"/>
        </w:rPr>
        <w:t>а</w:t>
      </w:r>
      <w:r w:rsidRPr="006035A3">
        <w:rPr>
          <w:sz w:val="26"/>
          <w:szCs w:val="26"/>
        </w:rPr>
        <w:t xml:space="preserve">метру </w:t>
      </w:r>
      <w:r w:rsidRPr="006035A3">
        <w:rPr>
          <w:position w:val="-4"/>
          <w:sz w:val="26"/>
          <w:szCs w:val="26"/>
        </w:rPr>
        <w:object w:dxaOrig="260" w:dyaOrig="260">
          <v:shape id="_x0000_i1040" type="#_x0000_t75" style="width:13.15pt;height:13.15pt" o:ole="">
            <v:imagedata r:id="rId19" o:title=""/>
          </v:shape>
          <o:OLEObject Type="Embed" ProgID="Equation.3" ShapeID="_x0000_i1040" DrawAspect="Content" ObjectID="_1652071760" r:id="rId37"/>
        </w:object>
      </w:r>
      <w:r w:rsidRPr="006035A3">
        <w:rPr>
          <w:sz w:val="26"/>
          <w:szCs w:val="26"/>
        </w:rPr>
        <w:t xml:space="preserve"> и ее производная приравнена к нулю:</w:t>
      </w:r>
    </w:p>
    <w:p w:rsidR="0038571E" w:rsidRPr="006035A3" w:rsidRDefault="0038571E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6035A3">
        <w:rPr>
          <w:position w:val="-28"/>
          <w:sz w:val="26"/>
          <w:szCs w:val="26"/>
        </w:rPr>
        <w:object w:dxaOrig="3480" w:dyaOrig="740">
          <v:shape id="_x0000_i1041" type="#_x0000_t75" style="width:183.45pt;height:38.85pt" o:ole="">
            <v:imagedata r:id="rId38" o:title=""/>
          </v:shape>
          <o:OLEObject Type="Embed" ProgID="Equation.3" ShapeID="_x0000_i1041" DrawAspect="Content" ObjectID="_1652071761" r:id="rId39"/>
        </w:objec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6035A3">
        <w:rPr>
          <w:sz w:val="26"/>
          <w:szCs w:val="26"/>
        </w:rPr>
        <w:t>По полученной формуле определен эффективный радиус теплоснабжения. Резул</w:t>
      </w:r>
      <w:r w:rsidRPr="006035A3">
        <w:rPr>
          <w:sz w:val="26"/>
          <w:szCs w:val="26"/>
        </w:rPr>
        <w:t>ь</w:t>
      </w:r>
      <w:r w:rsidRPr="006035A3">
        <w:rPr>
          <w:sz w:val="26"/>
          <w:szCs w:val="26"/>
        </w:rPr>
        <w:t>таты расчетов приведены в таблице 4.</w:t>
      </w:r>
    </w:p>
    <w:p w:rsidR="0038571E" w:rsidRPr="006035A3" w:rsidRDefault="0038571E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6035A3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6035A3">
        <w:rPr>
          <w:b/>
          <w:sz w:val="26"/>
          <w:szCs w:val="26"/>
        </w:rPr>
        <w:t>а</w:t>
      </w:r>
      <w:r w:rsidRPr="006035A3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6035A3">
        <w:rPr>
          <w:b/>
          <w:sz w:val="26"/>
          <w:szCs w:val="26"/>
        </w:rPr>
        <w:t>о</w:t>
      </w:r>
      <w:r w:rsidRPr="006035A3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6035A3">
        <w:rPr>
          <w:b/>
          <w:sz w:val="26"/>
          <w:szCs w:val="26"/>
        </w:rPr>
        <w:t>а</w:t>
      </w:r>
      <w:r w:rsidRPr="006035A3">
        <w:rPr>
          <w:b/>
          <w:sz w:val="26"/>
          <w:szCs w:val="26"/>
        </w:rPr>
        <w:t>трат, а анализ возникающих в связи с этим действием эффектов и необходимых для осуществления этого действия затрат.</w:t>
      </w:r>
    </w:p>
    <w:p w:rsidR="0038571E" w:rsidRPr="006035A3" w:rsidRDefault="0038571E" w:rsidP="00222684">
      <w:pPr>
        <w:ind w:firstLine="540"/>
        <w:jc w:val="both"/>
        <w:rPr>
          <w:b/>
        </w:rPr>
      </w:pPr>
      <w:r w:rsidRPr="00E1454D">
        <w:rPr>
          <w:b/>
        </w:rPr>
        <w:lastRenderedPageBreak/>
        <w:t>Таблица</w:t>
      </w:r>
      <w:r w:rsidR="008360D6" w:rsidRPr="00E1454D">
        <w:rPr>
          <w:b/>
        </w:rPr>
        <w:t xml:space="preserve"> </w:t>
      </w:r>
      <w:r w:rsidRPr="00E1454D">
        <w:rPr>
          <w:b/>
        </w:rPr>
        <w:t>5. Расчет эффективного радиуса теплоснабжения котельной</w:t>
      </w:r>
      <w:r w:rsidR="008360D6" w:rsidRPr="00E1454D">
        <w:rPr>
          <w:b/>
        </w:rPr>
        <w:t xml:space="preserve"> </w:t>
      </w:r>
      <w:r w:rsidRPr="00E1454D">
        <w:rPr>
          <w:b/>
        </w:rPr>
        <w:t>Усть-Сосновс</w:t>
      </w:r>
      <w:r w:rsidR="008360D6" w:rsidRPr="00E1454D">
        <w:rPr>
          <w:b/>
        </w:rPr>
        <w:t>кого сельского поселения на 2021</w:t>
      </w:r>
      <w:r w:rsidRPr="00E1454D">
        <w:rPr>
          <w:b/>
        </w:rPr>
        <w:t xml:space="preserve"> г.</w:t>
      </w:r>
    </w:p>
    <w:p w:rsidR="0038571E" w:rsidRPr="006035A3" w:rsidRDefault="0038571E" w:rsidP="00222684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559"/>
        <w:gridCol w:w="1544"/>
        <w:gridCol w:w="1574"/>
      </w:tblGrid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9E7E78">
            <w:pPr>
              <w:jc w:val="center"/>
              <w:rPr>
                <w:b/>
                <w:sz w:val="20"/>
                <w:szCs w:val="20"/>
              </w:rPr>
            </w:pPr>
            <w:r w:rsidRPr="006035A3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  <w:rPr>
                <w:b/>
                <w:sz w:val="20"/>
                <w:szCs w:val="20"/>
              </w:rPr>
            </w:pPr>
            <w:r w:rsidRPr="006035A3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  <w:rPr>
                <w:b/>
                <w:sz w:val="20"/>
                <w:szCs w:val="20"/>
              </w:rPr>
            </w:pPr>
            <w:r w:rsidRPr="006035A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E01EDA">
            <w:pPr>
              <w:ind w:left="-18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6035A3">
              <w:rPr>
                <w:b/>
                <w:color w:val="000000"/>
                <w:sz w:val="20"/>
                <w:szCs w:val="20"/>
              </w:rPr>
              <w:t xml:space="preserve">Школьная </w:t>
            </w:r>
          </w:p>
          <w:p w:rsidR="0038571E" w:rsidRPr="006035A3" w:rsidRDefault="0038571E" w:rsidP="00E01EDA">
            <w:pPr>
              <w:ind w:left="-18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6035A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</w:p>
          <w:p w:rsidR="0038571E" w:rsidRPr="006035A3" w:rsidRDefault="0038571E" w:rsidP="00E01EDA">
            <w:pPr>
              <w:ind w:left="-18" w:right="-123"/>
              <w:jc w:val="center"/>
              <w:rPr>
                <w:b/>
              </w:rPr>
            </w:pPr>
            <w:r w:rsidRPr="006035A3">
              <w:rPr>
                <w:b/>
                <w:color w:val="000000"/>
                <w:sz w:val="20"/>
                <w:szCs w:val="20"/>
              </w:rPr>
              <w:t>с. Усть-Сосново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E01EDA">
            <w:pPr>
              <w:ind w:left="-18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6035A3">
              <w:rPr>
                <w:b/>
                <w:color w:val="000000"/>
                <w:sz w:val="20"/>
                <w:szCs w:val="20"/>
              </w:rPr>
              <w:t xml:space="preserve">Котельная больницы </w:t>
            </w:r>
          </w:p>
          <w:p w:rsidR="0038571E" w:rsidRPr="006035A3" w:rsidRDefault="0038571E" w:rsidP="00E87DA4">
            <w:pPr>
              <w:ind w:left="-18" w:right="-108"/>
              <w:jc w:val="center"/>
              <w:rPr>
                <w:b/>
              </w:rPr>
            </w:pPr>
            <w:r w:rsidRPr="006035A3">
              <w:rPr>
                <w:b/>
                <w:color w:val="000000"/>
                <w:sz w:val="20"/>
                <w:szCs w:val="20"/>
              </w:rPr>
              <w:t>с. Усть-Сосново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Поправочный коэффициент «фи»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rPr>
                <w:position w:val="-10"/>
              </w:rPr>
              <w:object w:dxaOrig="220" w:dyaOrig="260">
                <v:shape id="_x0000_i1042" type="#_x0000_t75" style="width:13.15pt;height:13.15pt" o:ole="">
                  <v:imagedata r:id="rId33" o:title=""/>
                </v:shape>
                <o:OLEObject Type="Embed" ProgID="Equation.3" ShapeID="_x0000_i1042" DrawAspect="Content" ObjectID="_1652071762" r:id="rId40"/>
              </w:objec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-</w:t>
            </w:r>
          </w:p>
        </w:tc>
        <w:tc>
          <w:tcPr>
            <w:tcW w:w="1544" w:type="dxa"/>
          </w:tcPr>
          <w:p w:rsidR="0038571E" w:rsidRPr="006035A3" w:rsidRDefault="0038571E" w:rsidP="00796348">
            <w:pPr>
              <w:jc w:val="center"/>
            </w:pPr>
            <w:r w:rsidRPr="006035A3">
              <w:t>1</w:t>
            </w:r>
          </w:p>
        </w:tc>
        <w:tc>
          <w:tcPr>
            <w:tcW w:w="1574" w:type="dxa"/>
          </w:tcPr>
          <w:p w:rsidR="0038571E" w:rsidRPr="006035A3" w:rsidRDefault="0038571E" w:rsidP="00E87DA4">
            <w:pPr>
              <w:jc w:val="center"/>
            </w:pPr>
            <w:r w:rsidRPr="006035A3">
              <w:t>1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Удельная стоимость материальной характеристики тепловой сети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rPr>
                <w:position w:val="-6"/>
              </w:rPr>
              <w:object w:dxaOrig="200" w:dyaOrig="279">
                <v:shape id="_x0000_i1043" type="#_x0000_t75" style="width:11.45pt;height:14.85pt" o:ole="">
                  <v:imagedata r:id="rId25" o:title=""/>
                </v:shape>
                <o:OLEObject Type="Embed" ProgID="Equation.3" ShapeID="_x0000_i1043" DrawAspect="Content" ObjectID="_1652071763" r:id="rId41"/>
              </w:objec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руб./м</w:t>
            </w:r>
            <w:r w:rsidRPr="006035A3">
              <w:rPr>
                <w:rFonts w:ascii="Arial" w:hAnsi="Arial" w:cs="Arial"/>
              </w:rPr>
              <w:t>²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183417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183417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Потери давления в тепловой сети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rPr>
                <w:position w:val="-4"/>
              </w:rPr>
              <w:object w:dxaOrig="260" w:dyaOrig="260">
                <v:shape id="_x0000_i1044" type="#_x0000_t75" style="width:13.15pt;height:13.15pt" o:ole="">
                  <v:imagedata r:id="rId21" o:title=""/>
                </v:shape>
                <o:OLEObject Type="Embed" ProgID="Equation.3" ShapeID="_x0000_i1044" DrawAspect="Content" ObjectID="_1652071764" r:id="rId42"/>
              </w:objec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м.вод.ст.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3,31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0,13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 xml:space="preserve">Среднее число абонентов </w:t>
            </w:r>
          </w:p>
          <w:p w:rsidR="0038571E" w:rsidRPr="006035A3" w:rsidRDefault="0038571E" w:rsidP="00ED2C9D">
            <w:r w:rsidRPr="006035A3">
              <w:t>на единицу площади зоны действия источника теплоснабжения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rPr>
                <w:position w:val="-4"/>
              </w:rPr>
              <w:object w:dxaOrig="240" w:dyaOrig="260">
                <v:shape id="_x0000_i1045" type="#_x0000_t75" style="width:13.15pt;height:13.15pt" o:ole="">
                  <v:imagedata r:id="rId27" o:title=""/>
                </v:shape>
                <o:OLEObject Type="Embed" ProgID="Equation.3" ShapeID="_x0000_i1045" DrawAspect="Content" ObjectID="_1652071765" r:id="rId43"/>
              </w:objec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шт./км</w:t>
            </w:r>
            <w:r w:rsidRPr="006035A3">
              <w:rPr>
                <w:rFonts w:ascii="Arial" w:hAnsi="Arial" w:cs="Arial"/>
              </w:rPr>
              <w:t>²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22500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466666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Теплоплотность района</w:t>
            </w:r>
          </w:p>
        </w:tc>
        <w:tc>
          <w:tcPr>
            <w:tcW w:w="1418" w:type="dxa"/>
            <w:vAlign w:val="center"/>
          </w:tcPr>
          <w:p w:rsidR="0038571E" w:rsidRPr="006035A3" w:rsidRDefault="00B0320C" w:rsidP="009E7E78">
            <w:pPr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67005" cy="167005"/>
                  <wp:effectExtent l="19050" t="0" r="4445" b="0"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Гкал/ч/км</w:t>
            </w:r>
            <w:r w:rsidRPr="006035A3">
              <w:rPr>
                <w:rFonts w:ascii="Arial" w:hAnsi="Arial" w:cs="Arial"/>
              </w:rPr>
              <w:t>²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539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4233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Площадь зоны действия источника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-</w: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км</w:t>
            </w:r>
            <w:r w:rsidRPr="006035A3">
              <w:rPr>
                <w:rFonts w:ascii="Arial" w:hAnsi="Arial" w:cs="Arial"/>
              </w:rPr>
              <w:t>²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0,0008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A2271F">
            <w:pPr>
              <w:jc w:val="center"/>
            </w:pPr>
            <w:r w:rsidRPr="006035A3">
              <w:t>0,00003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 xml:space="preserve">Количество абонентов в зоне </w:t>
            </w:r>
          </w:p>
          <w:p w:rsidR="0038571E" w:rsidRPr="006035A3" w:rsidRDefault="0038571E" w:rsidP="00ED2C9D">
            <w:r w:rsidRPr="006035A3">
              <w:t>действия источника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-</w: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шт.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18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E87DA4">
            <w:pPr>
              <w:jc w:val="center"/>
            </w:pPr>
            <w:r w:rsidRPr="006035A3">
              <w:t>14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 xml:space="preserve">Суммарная присоединенная </w:t>
            </w:r>
          </w:p>
          <w:p w:rsidR="0038571E" w:rsidRPr="006035A3" w:rsidRDefault="0038571E" w:rsidP="00ED2C9D">
            <w:r w:rsidRPr="006035A3">
              <w:t>нагрузка всех потребителей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-</w: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Гкал/ч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0,431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0,127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-</w: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м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254,5</w:t>
            </w:r>
          </w:p>
        </w:tc>
        <w:tc>
          <w:tcPr>
            <w:tcW w:w="1574" w:type="dxa"/>
            <w:vAlign w:val="center"/>
          </w:tcPr>
          <w:p w:rsidR="0038571E" w:rsidRPr="006035A3" w:rsidRDefault="00E37718" w:rsidP="00E87DA4">
            <w:pPr>
              <w:jc w:val="center"/>
            </w:pPr>
            <w:r>
              <w:t>7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Расчетная температура в подающем трубопроводе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-</w: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ºС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75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75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Расчетная температура в обратном трубопроводе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-</w: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ºС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60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60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 xml:space="preserve">Расчетный перепад температур </w:t>
            </w:r>
          </w:p>
          <w:p w:rsidR="0038571E" w:rsidRPr="006035A3" w:rsidRDefault="0038571E" w:rsidP="00ED2C9D">
            <w:r w:rsidRPr="006035A3">
              <w:t>теплоносителя в тепловой сети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rPr>
                <w:position w:val="-6"/>
              </w:rPr>
              <w:object w:dxaOrig="360" w:dyaOrig="279">
                <v:shape id="_x0000_i1047" type="#_x0000_t75" style="width:18.85pt;height:14.85pt" o:ole="">
                  <v:imagedata r:id="rId31" o:title=""/>
                </v:shape>
                <o:OLEObject Type="Embed" ProgID="Equation.3" ShapeID="_x0000_i1047" DrawAspect="Content" ObjectID="_1652071766" r:id="rId45"/>
              </w:objec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ºС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15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4238FB">
            <w:pPr>
              <w:jc w:val="center"/>
            </w:pPr>
            <w:r w:rsidRPr="006035A3">
              <w:t>15</w:t>
            </w:r>
          </w:p>
        </w:tc>
      </w:tr>
      <w:tr w:rsidR="0038571E" w:rsidRPr="006035A3" w:rsidTr="00E87DA4">
        <w:tc>
          <w:tcPr>
            <w:tcW w:w="4111" w:type="dxa"/>
            <w:vAlign w:val="center"/>
          </w:tcPr>
          <w:p w:rsidR="0038571E" w:rsidRPr="006035A3" w:rsidRDefault="0038571E" w:rsidP="00ED2C9D">
            <w:r w:rsidRPr="006035A3">
              <w:t>Эффективный радиус</w:t>
            </w:r>
          </w:p>
        </w:tc>
        <w:tc>
          <w:tcPr>
            <w:tcW w:w="1418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rPr>
                <w:position w:val="-4"/>
              </w:rPr>
              <w:object w:dxaOrig="260" w:dyaOrig="260">
                <v:shape id="_x0000_i1048" type="#_x0000_t75" style="width:13.15pt;height:13.15pt" o:ole="">
                  <v:imagedata r:id="rId19" o:title=""/>
                </v:shape>
                <o:OLEObject Type="Embed" ProgID="Equation.3" ShapeID="_x0000_i1048" DrawAspect="Content" ObjectID="_1652071767" r:id="rId46"/>
              </w:object>
            </w:r>
          </w:p>
        </w:tc>
        <w:tc>
          <w:tcPr>
            <w:tcW w:w="1559" w:type="dxa"/>
            <w:vAlign w:val="center"/>
          </w:tcPr>
          <w:p w:rsidR="0038571E" w:rsidRPr="006035A3" w:rsidRDefault="0038571E" w:rsidP="009E7E78">
            <w:pPr>
              <w:jc w:val="center"/>
            </w:pPr>
            <w:r w:rsidRPr="006035A3">
              <w:t>км</w:t>
            </w:r>
          </w:p>
        </w:tc>
        <w:tc>
          <w:tcPr>
            <w:tcW w:w="1544" w:type="dxa"/>
            <w:vAlign w:val="center"/>
          </w:tcPr>
          <w:p w:rsidR="0038571E" w:rsidRPr="006035A3" w:rsidRDefault="0038571E" w:rsidP="005C3662">
            <w:pPr>
              <w:jc w:val="center"/>
            </w:pPr>
            <w:r w:rsidRPr="006035A3">
              <w:t>2,6</w:t>
            </w:r>
          </w:p>
        </w:tc>
        <w:tc>
          <w:tcPr>
            <w:tcW w:w="1574" w:type="dxa"/>
            <w:vAlign w:val="center"/>
          </w:tcPr>
          <w:p w:rsidR="0038571E" w:rsidRPr="006035A3" w:rsidRDefault="0038571E" w:rsidP="00E87DA4">
            <w:pPr>
              <w:jc w:val="center"/>
            </w:pPr>
            <w:r w:rsidRPr="006035A3">
              <w:t>1,6</w:t>
            </w:r>
          </w:p>
        </w:tc>
      </w:tr>
    </w:tbl>
    <w:p w:rsidR="0038571E" w:rsidRPr="006035A3" w:rsidRDefault="0038571E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8571E" w:rsidRPr="00E1454D" w:rsidRDefault="0038571E" w:rsidP="00A44E9E">
      <w:pPr>
        <w:pStyle w:val="1"/>
      </w:pPr>
      <w:bookmarkStart w:id="16" w:name="_Toc401414472"/>
      <w:r w:rsidRPr="00E1454D">
        <w:t>2.2. Описание существующих и перспективных зон действия систем теп</w:t>
      </w:r>
      <w:r w:rsidRPr="00E1454D">
        <w:softHyphen/>
        <w:t>лоснабжения и источников тепловой энергии</w:t>
      </w:r>
      <w:bookmarkEnd w:id="15"/>
      <w:bookmarkEnd w:id="16"/>
    </w:p>
    <w:p w:rsidR="0038571E" w:rsidRPr="00E1454D" w:rsidRDefault="0038571E" w:rsidP="003F1AC7">
      <w:pPr>
        <w:spacing w:line="360" w:lineRule="auto"/>
        <w:rPr>
          <w:sz w:val="26"/>
          <w:szCs w:val="26"/>
        </w:rPr>
      </w:pPr>
    </w:p>
    <w:p w:rsidR="0038571E" w:rsidRPr="006035A3" w:rsidRDefault="0038571E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Границы существующей зоны действия школьной котельной с. Усть-Сосново</w:t>
      </w:r>
      <w:r w:rsidR="00CD2B6F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и к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тельной больницы с. Усть-Сосново не представлены.</w:t>
      </w:r>
    </w:p>
    <w:p w:rsidR="0038571E" w:rsidRPr="006035A3" w:rsidRDefault="0038571E" w:rsidP="001F7ADE">
      <w:pPr>
        <w:spacing w:line="360" w:lineRule="auto"/>
        <w:jc w:val="both"/>
        <w:rPr>
          <w:sz w:val="26"/>
          <w:szCs w:val="26"/>
        </w:rPr>
      </w:pPr>
    </w:p>
    <w:p w:rsidR="0038571E" w:rsidRPr="00E1454D" w:rsidRDefault="0038571E" w:rsidP="00A44E9E">
      <w:pPr>
        <w:pStyle w:val="1"/>
      </w:pPr>
      <w:bookmarkStart w:id="17" w:name="_Toc401414473"/>
      <w:r w:rsidRPr="00E1454D">
        <w:t>2.3. Описание существующих и перспективных зон действия индивидуальных источников тепловой энергии</w:t>
      </w:r>
      <w:bookmarkEnd w:id="17"/>
    </w:p>
    <w:p w:rsidR="0038571E" w:rsidRPr="00E1454D" w:rsidRDefault="0038571E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6035A3" w:rsidRDefault="0038571E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</w:t>
      </w:r>
      <w:r w:rsidRPr="00E1454D">
        <w:rPr>
          <w:sz w:val="26"/>
          <w:szCs w:val="26"/>
        </w:rPr>
        <w:t>я</w:t>
      </w:r>
      <w:r w:rsidRPr="00E1454D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>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lastRenderedPageBreak/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38571E" w:rsidRPr="006035A3" w:rsidRDefault="0038571E" w:rsidP="00E01EDA">
      <w:pPr>
        <w:spacing w:line="360" w:lineRule="auto"/>
        <w:jc w:val="both"/>
        <w:rPr>
          <w:b/>
          <w:sz w:val="26"/>
          <w:szCs w:val="26"/>
        </w:rPr>
      </w:pPr>
      <w:bookmarkStart w:id="18" w:name="_Toc359497702"/>
    </w:p>
    <w:p w:rsidR="0038571E" w:rsidRPr="00E1454D" w:rsidRDefault="0038571E" w:rsidP="00380A08">
      <w:pPr>
        <w:pStyle w:val="1"/>
        <w:ind w:firstLine="567"/>
      </w:pPr>
      <w:bookmarkStart w:id="19" w:name="_Toc401414474"/>
      <w:r w:rsidRPr="00E1454D">
        <w:t>2.4. Перспективные балансы тепловой мощности и тепловой нагрузки в пе</w:t>
      </w:r>
      <w:r w:rsidRPr="00E1454D">
        <w:t>р</w:t>
      </w:r>
      <w:r w:rsidRPr="00E1454D">
        <w:t>спективных зонах действия источников тепловой энергии, в том числе работающих на единую тепловую сеть</w:t>
      </w:r>
      <w:bookmarkEnd w:id="18"/>
      <w:bookmarkEnd w:id="19"/>
    </w:p>
    <w:p w:rsidR="0038571E" w:rsidRPr="00E1454D" w:rsidRDefault="0038571E" w:rsidP="00C20CE3">
      <w:pPr>
        <w:spacing w:line="360" w:lineRule="auto"/>
        <w:rPr>
          <w:sz w:val="26"/>
          <w:szCs w:val="26"/>
        </w:rPr>
      </w:pPr>
    </w:p>
    <w:p w:rsidR="0038571E" w:rsidRPr="00E1454D" w:rsidRDefault="0038571E" w:rsidP="00C20CE3">
      <w:pPr>
        <w:spacing w:line="360" w:lineRule="auto"/>
        <w:ind w:firstLine="539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Баланс располагаемой тепловой мощности и присоединенной теплов</w:t>
      </w:r>
      <w:r w:rsidR="00CD2B6F" w:rsidRPr="00E1454D">
        <w:rPr>
          <w:sz w:val="26"/>
          <w:szCs w:val="26"/>
        </w:rPr>
        <w:t>ой нагрузки по состоянию на 2021</w:t>
      </w:r>
      <w:r w:rsidRPr="00E1454D">
        <w:rPr>
          <w:sz w:val="26"/>
          <w:szCs w:val="26"/>
        </w:rPr>
        <w:t>-2030 гг. представлен в таблице</w:t>
      </w:r>
      <w:r w:rsidR="00CD2B6F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6.</w:t>
      </w:r>
    </w:p>
    <w:p w:rsidR="0038571E" w:rsidRPr="00E1454D" w:rsidRDefault="0038571E" w:rsidP="00BB5A1C">
      <w:pPr>
        <w:ind w:firstLine="539"/>
        <w:jc w:val="both"/>
        <w:rPr>
          <w:b/>
        </w:rPr>
      </w:pPr>
    </w:p>
    <w:p w:rsidR="0038571E" w:rsidRPr="006035A3" w:rsidRDefault="0038571E" w:rsidP="00D35F43">
      <w:pPr>
        <w:ind w:left="-18" w:right="-123" w:firstLine="618"/>
        <w:jc w:val="both"/>
        <w:rPr>
          <w:b/>
          <w:color w:val="000000"/>
          <w:sz w:val="20"/>
          <w:szCs w:val="20"/>
        </w:rPr>
      </w:pPr>
      <w:r w:rsidRPr="00E1454D">
        <w:rPr>
          <w:b/>
        </w:rPr>
        <w:t>Таблица 6. Баланс располагаемой тепловой мощности и присоединенной тепловой н</w:t>
      </w:r>
      <w:r w:rsidRPr="00E1454D">
        <w:rPr>
          <w:b/>
        </w:rPr>
        <w:t>а</w:t>
      </w:r>
      <w:r w:rsidRPr="00E1454D">
        <w:rPr>
          <w:b/>
        </w:rPr>
        <w:t>грузки</w:t>
      </w:r>
      <w:r w:rsidR="00CD2B6F" w:rsidRPr="00E1454D">
        <w:rPr>
          <w:b/>
        </w:rPr>
        <w:t xml:space="preserve"> </w:t>
      </w:r>
      <w:r w:rsidRPr="00E1454D">
        <w:rPr>
          <w:b/>
          <w:color w:val="000000"/>
        </w:rPr>
        <w:t>школьной котельной с. Усть-Сосново</w:t>
      </w:r>
      <w:r w:rsidR="00CD2B6F" w:rsidRPr="00E1454D">
        <w:rPr>
          <w:b/>
          <w:color w:val="000000"/>
        </w:rPr>
        <w:t xml:space="preserve"> </w:t>
      </w:r>
      <w:r w:rsidR="00CD2B6F" w:rsidRPr="00E1454D">
        <w:rPr>
          <w:b/>
        </w:rPr>
        <w:t>по состоянию на 2021</w:t>
      </w:r>
      <w:r w:rsidRPr="00E1454D">
        <w:rPr>
          <w:b/>
        </w:rPr>
        <w:t>-2030 гг.</w:t>
      </w:r>
    </w:p>
    <w:p w:rsidR="0038571E" w:rsidRPr="006035A3" w:rsidRDefault="0038571E" w:rsidP="00BB5A1C">
      <w:pPr>
        <w:ind w:firstLine="539"/>
        <w:jc w:val="both"/>
        <w:rPr>
          <w:b/>
          <w:sz w:val="16"/>
          <w:szCs w:val="16"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620"/>
        <w:gridCol w:w="1440"/>
        <w:gridCol w:w="1440"/>
        <w:gridCol w:w="1387"/>
      </w:tblGrid>
      <w:tr w:rsidR="0038571E" w:rsidRPr="00E1454D" w:rsidTr="004744AC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8711B">
            <w:pPr>
              <w:jc w:val="center"/>
              <w:rPr>
                <w:b/>
              </w:rPr>
            </w:pPr>
            <w:bookmarkStart w:id="20" w:name="_Toc346868582"/>
            <w:bookmarkStart w:id="21" w:name="_Toc359424874"/>
            <w:bookmarkStart w:id="22" w:name="_Toc359937403"/>
            <w:r w:rsidRPr="00E1454D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8711B">
            <w:pPr>
              <w:jc w:val="center"/>
              <w:rPr>
                <w:b/>
              </w:rPr>
            </w:pPr>
            <w:r w:rsidRPr="00E1454D">
              <w:rPr>
                <w:b/>
              </w:rPr>
              <w:t>Установ</w:t>
            </w:r>
            <w:r w:rsidRPr="00E1454D">
              <w:rPr>
                <w:b/>
              </w:rPr>
              <w:softHyphen/>
              <w:t>ленная теп</w:t>
            </w:r>
            <w:r w:rsidRPr="00E1454D">
              <w:rPr>
                <w:b/>
              </w:rPr>
              <w:softHyphen/>
              <w:t>ловая мощ</w:t>
            </w:r>
            <w:r w:rsidRPr="00E1454D">
              <w:rPr>
                <w:b/>
              </w:rPr>
              <w:softHyphen/>
              <w:t>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8711B">
            <w:pPr>
              <w:jc w:val="center"/>
              <w:rPr>
                <w:b/>
              </w:rPr>
            </w:pPr>
            <w:r w:rsidRPr="00E1454D">
              <w:rPr>
                <w:b/>
              </w:rPr>
              <w:t>Распола</w:t>
            </w:r>
            <w:r w:rsidRPr="00E1454D">
              <w:rPr>
                <w:b/>
              </w:rPr>
              <w:softHyphen/>
              <w:t>гаемая те</w:t>
            </w:r>
            <w:r w:rsidRPr="00E1454D">
              <w:rPr>
                <w:b/>
              </w:rPr>
              <w:softHyphen/>
              <w:t>пловая мощ</w:t>
            </w:r>
            <w:r w:rsidRPr="00E1454D">
              <w:rPr>
                <w:b/>
              </w:rPr>
              <w:softHyphen/>
              <w:t>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8711B">
            <w:pPr>
              <w:jc w:val="center"/>
              <w:rPr>
                <w:b/>
              </w:rPr>
            </w:pPr>
            <w:r w:rsidRPr="00E1454D">
              <w:rPr>
                <w:b/>
              </w:rPr>
              <w:t>Собствен</w:t>
            </w:r>
            <w:r w:rsidRPr="00E1454D">
              <w:rPr>
                <w:b/>
              </w:rPr>
              <w:softHyphen/>
              <w:t>ные ну</w:t>
            </w:r>
            <w:r w:rsidRPr="00E1454D">
              <w:rPr>
                <w:b/>
              </w:rPr>
              <w:softHyphen/>
              <w:t>жды ис</w:t>
            </w:r>
            <w:r w:rsidRPr="00E1454D">
              <w:rPr>
                <w:b/>
              </w:rPr>
              <w:softHyphen/>
              <w:t>точ</w:t>
            </w:r>
            <w:r w:rsidRPr="00E1454D">
              <w:rPr>
                <w:b/>
              </w:rPr>
              <w:softHyphen/>
              <w:t>ника, Гкал/ч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8711B">
            <w:pPr>
              <w:jc w:val="center"/>
              <w:rPr>
                <w:b/>
              </w:rPr>
            </w:pPr>
            <w:r w:rsidRPr="00E1454D">
              <w:rPr>
                <w:b/>
              </w:rPr>
              <w:t>Тепло</w:t>
            </w:r>
            <w:r w:rsidRPr="00E1454D">
              <w:rPr>
                <w:b/>
              </w:rPr>
              <w:softHyphen/>
              <w:t>вые по</w:t>
            </w:r>
            <w:r w:rsidRPr="00E1454D">
              <w:rPr>
                <w:b/>
              </w:rPr>
              <w:softHyphen/>
              <w:t>тери в сетях, Гкал/ч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8711B">
            <w:pPr>
              <w:jc w:val="center"/>
              <w:rPr>
                <w:b/>
              </w:rPr>
            </w:pPr>
            <w:r w:rsidRPr="00E1454D">
              <w:rPr>
                <w:b/>
              </w:rPr>
              <w:t>Тепловая нагрузка потреби-телей,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8711B">
            <w:pPr>
              <w:jc w:val="center"/>
              <w:rPr>
                <w:b/>
              </w:rPr>
            </w:pPr>
            <w:r w:rsidRPr="00E1454D">
              <w:rPr>
                <w:b/>
              </w:rPr>
              <w:t>Резерв/де-фицит т</w:t>
            </w:r>
            <w:r w:rsidRPr="00E1454D">
              <w:rPr>
                <w:b/>
              </w:rPr>
              <w:t>е</w:t>
            </w:r>
            <w:r w:rsidRPr="00E1454D">
              <w:rPr>
                <w:b/>
              </w:rPr>
              <w:t>п</w:t>
            </w:r>
            <w:r w:rsidRPr="00E1454D">
              <w:rPr>
                <w:b/>
              </w:rPr>
              <w:softHyphen/>
              <w:t>ловой мощности, Гкал/ч</w:t>
            </w:r>
          </w:p>
        </w:tc>
      </w:tr>
      <w:tr w:rsidR="00A26389" w:rsidRPr="00E1454D" w:rsidTr="00C3144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89" w:rsidRPr="00E1454D" w:rsidRDefault="00A26389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9" w:rsidRPr="00E1454D" w:rsidRDefault="00A26389" w:rsidP="00C31442">
            <w:pPr>
              <w:jc w:val="center"/>
            </w:pPr>
            <w:r w:rsidRPr="00E1454D"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9" w:rsidRPr="00E1454D" w:rsidRDefault="00A26389" w:rsidP="00C31442">
            <w:pPr>
              <w:jc w:val="center"/>
            </w:pPr>
            <w:r w:rsidRPr="00E1454D"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9" w:rsidRPr="00E1454D" w:rsidRDefault="00A26389" w:rsidP="00C31442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9" w:rsidRPr="00E1454D" w:rsidRDefault="00A26389" w:rsidP="00C31442">
            <w:pPr>
              <w:jc w:val="center"/>
            </w:pPr>
            <w:r w:rsidRPr="00E1454D">
              <w:t>0,054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9" w:rsidRPr="00E1454D" w:rsidRDefault="00A26389" w:rsidP="00C31442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9" w:rsidRPr="00E1454D" w:rsidRDefault="00A26389" w:rsidP="00C31442">
            <w:pPr>
              <w:jc w:val="center"/>
            </w:pPr>
            <w:r w:rsidRPr="00E1454D">
              <w:t>0,40</w:t>
            </w:r>
            <w:r w:rsidR="00776252" w:rsidRPr="00E1454D">
              <w:t>2</w:t>
            </w:r>
          </w:p>
        </w:tc>
      </w:tr>
      <w:tr w:rsidR="0038571E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A26389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A26389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>
            <w:pPr>
              <w:jc w:val="center"/>
            </w:pPr>
            <w:r w:rsidRPr="00E1454D">
              <w:t>0,054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71E" w:rsidRPr="00E1454D" w:rsidRDefault="00776252" w:rsidP="00671A0A">
            <w:pPr>
              <w:jc w:val="center"/>
            </w:pPr>
            <w:r w:rsidRPr="00E1454D">
              <w:t>0,642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776252" w:rsidP="00671A0A">
            <w:pPr>
              <w:jc w:val="center"/>
            </w:pPr>
            <w:r w:rsidRPr="00E1454D">
              <w:t>0,642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D62330">
            <w:pPr>
              <w:jc w:val="center"/>
            </w:pPr>
            <w:r w:rsidRPr="00E1454D">
              <w:rPr>
                <w:color w:val="000000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D62330">
            <w:pPr>
              <w:jc w:val="center"/>
            </w:pPr>
            <w:r w:rsidRPr="00E1454D">
              <w:rPr>
                <w:color w:val="000000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D62330">
            <w:pPr>
              <w:jc w:val="center"/>
            </w:pPr>
            <w:r w:rsidRPr="00E1454D">
              <w:rPr>
                <w:color w:val="000000"/>
              </w:rPr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D62330">
            <w:pPr>
              <w:jc w:val="center"/>
            </w:pPr>
            <w:r w:rsidRPr="00E1454D">
              <w:rPr>
                <w:color w:val="000000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D62330">
            <w:pPr>
              <w:jc w:val="center"/>
            </w:pPr>
            <w:r w:rsidRPr="00E1454D">
              <w:rPr>
                <w:color w:val="000000"/>
              </w:rPr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  <w:tr w:rsidR="001F0446" w:rsidRPr="00E1454D" w:rsidTr="00671A0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D62330">
            <w:pPr>
              <w:jc w:val="center"/>
            </w:pPr>
            <w:r w:rsidRPr="00E1454D">
              <w:rPr>
                <w:color w:val="000000"/>
              </w:rPr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671A0A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C31442">
            <w:pPr>
              <w:jc w:val="center"/>
            </w:pPr>
            <w:r w:rsidRPr="00E1454D"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>
            <w:pPr>
              <w:jc w:val="center"/>
            </w:pPr>
            <w:r w:rsidRPr="00E1454D">
              <w:t>0,013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9F4750">
            <w:pPr>
              <w:jc w:val="center"/>
            </w:pPr>
            <w:r w:rsidRPr="00E1454D">
              <w:t>0,04</w:t>
            </w:r>
            <w:r w:rsidR="004E5E24" w:rsidRPr="00E1454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46" w:rsidRPr="00E1454D" w:rsidRDefault="001F0446" w:rsidP="004238FB">
            <w:pPr>
              <w:jc w:val="center"/>
            </w:pPr>
            <w:r w:rsidRPr="00E1454D">
              <w:t>0,431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46" w:rsidRPr="00E1454D" w:rsidRDefault="00A11F1D" w:rsidP="00671A0A">
            <w:pPr>
              <w:jc w:val="center"/>
            </w:pPr>
            <w:r w:rsidRPr="00E1454D">
              <w:t>0,654</w:t>
            </w:r>
          </w:p>
        </w:tc>
      </w:tr>
    </w:tbl>
    <w:p w:rsidR="0038571E" w:rsidRPr="00E1454D" w:rsidRDefault="0038571E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Дефицит тепл</w:t>
      </w:r>
      <w:r w:rsidR="00656330" w:rsidRPr="00E1454D">
        <w:rPr>
          <w:sz w:val="26"/>
          <w:szCs w:val="26"/>
        </w:rPr>
        <w:t>овой мощности на протяжении 2021</w:t>
      </w:r>
      <w:r w:rsidRPr="00E1454D">
        <w:rPr>
          <w:sz w:val="26"/>
          <w:szCs w:val="26"/>
        </w:rPr>
        <w:t>-2030 г.г. не наблюдается.</w:t>
      </w:r>
    </w:p>
    <w:p w:rsidR="0038571E" w:rsidRPr="00E1454D" w:rsidRDefault="0038571E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Default="000C0982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В 2021</w:t>
      </w:r>
      <w:r w:rsidR="0038571E" w:rsidRPr="00E1454D">
        <w:rPr>
          <w:sz w:val="26"/>
          <w:szCs w:val="26"/>
        </w:rPr>
        <w:t xml:space="preserve"> г. планируется п</w:t>
      </w:r>
      <w:r w:rsidRPr="00E1454D">
        <w:rPr>
          <w:sz w:val="26"/>
          <w:szCs w:val="26"/>
        </w:rPr>
        <w:t>роизвести замену котла</w:t>
      </w:r>
      <w:r w:rsidR="00A26389" w:rsidRPr="00E1454D">
        <w:rPr>
          <w:sz w:val="26"/>
          <w:szCs w:val="26"/>
        </w:rPr>
        <w:t xml:space="preserve"> №3</w:t>
      </w:r>
      <w:r w:rsidR="0038571E" w:rsidRPr="00E1454D">
        <w:rPr>
          <w:sz w:val="26"/>
          <w:szCs w:val="26"/>
        </w:rPr>
        <w:t xml:space="preserve"> марки НР-18</w:t>
      </w:r>
      <w:r w:rsidRPr="00E1454D">
        <w:rPr>
          <w:sz w:val="26"/>
          <w:szCs w:val="26"/>
        </w:rPr>
        <w:t>-1шт</w:t>
      </w:r>
      <w:r w:rsidR="0038571E" w:rsidRPr="00E1454D">
        <w:rPr>
          <w:sz w:val="26"/>
          <w:szCs w:val="26"/>
        </w:rPr>
        <w:t xml:space="preserve"> на водо</w:t>
      </w:r>
      <w:r w:rsidRPr="00E1454D">
        <w:rPr>
          <w:sz w:val="26"/>
          <w:szCs w:val="26"/>
        </w:rPr>
        <w:t>гре</w:t>
      </w:r>
      <w:r w:rsidRPr="00E1454D">
        <w:rPr>
          <w:sz w:val="26"/>
          <w:szCs w:val="26"/>
        </w:rPr>
        <w:t>й</w:t>
      </w:r>
      <w:r w:rsidRPr="00E1454D">
        <w:rPr>
          <w:sz w:val="26"/>
          <w:szCs w:val="26"/>
        </w:rPr>
        <w:t>ный</w:t>
      </w:r>
      <w:r w:rsidR="0038571E" w:rsidRPr="00E1454D">
        <w:rPr>
          <w:sz w:val="26"/>
          <w:szCs w:val="26"/>
        </w:rPr>
        <w:t xml:space="preserve"> котло</w:t>
      </w:r>
      <w:r w:rsidRPr="00E1454D">
        <w:rPr>
          <w:sz w:val="26"/>
          <w:szCs w:val="26"/>
        </w:rPr>
        <w:t>агрегат</w:t>
      </w:r>
      <w:r w:rsidR="0038571E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марки КВр-0,63</w:t>
      </w:r>
      <w:r w:rsidR="00437A91" w:rsidRPr="00E1454D">
        <w:rPr>
          <w:sz w:val="26"/>
          <w:szCs w:val="26"/>
        </w:rPr>
        <w:t xml:space="preserve"> (1 шт.), производительностью 0,54 Гкал/ч .</w:t>
      </w:r>
    </w:p>
    <w:p w:rsidR="0038571E" w:rsidRDefault="0038571E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Default="0038571E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Default="0038571E" w:rsidP="00D35F43">
      <w:pPr>
        <w:ind w:left="-18" w:right="-123" w:firstLine="618"/>
        <w:jc w:val="both"/>
        <w:rPr>
          <w:b/>
        </w:rPr>
      </w:pPr>
    </w:p>
    <w:p w:rsidR="0038571E" w:rsidRDefault="0038571E" w:rsidP="00D35F43">
      <w:pPr>
        <w:ind w:left="-18" w:right="-123" w:firstLine="618"/>
        <w:jc w:val="both"/>
        <w:rPr>
          <w:b/>
        </w:rPr>
      </w:pPr>
    </w:p>
    <w:p w:rsidR="004932A9" w:rsidRDefault="004932A9" w:rsidP="00D35F43">
      <w:pPr>
        <w:ind w:left="-18" w:right="-123" w:firstLine="618"/>
        <w:jc w:val="both"/>
        <w:rPr>
          <w:b/>
        </w:rPr>
      </w:pPr>
    </w:p>
    <w:p w:rsidR="004932A9" w:rsidRDefault="004932A9" w:rsidP="00D35F43">
      <w:pPr>
        <w:ind w:left="-18" w:right="-123" w:firstLine="618"/>
        <w:jc w:val="both"/>
        <w:rPr>
          <w:b/>
        </w:rPr>
      </w:pPr>
    </w:p>
    <w:p w:rsidR="004932A9" w:rsidRDefault="004932A9" w:rsidP="00D35F43">
      <w:pPr>
        <w:ind w:left="-18" w:right="-123" w:firstLine="618"/>
        <w:jc w:val="both"/>
        <w:rPr>
          <w:b/>
        </w:rPr>
      </w:pPr>
    </w:p>
    <w:p w:rsidR="0038571E" w:rsidRDefault="0038571E" w:rsidP="00D35F43">
      <w:pPr>
        <w:ind w:left="-18" w:right="-123" w:firstLine="618"/>
        <w:jc w:val="both"/>
        <w:rPr>
          <w:b/>
        </w:rPr>
      </w:pPr>
    </w:p>
    <w:p w:rsidR="0038571E" w:rsidRPr="00E1454D" w:rsidRDefault="0038571E" w:rsidP="00D35F43">
      <w:pPr>
        <w:ind w:left="-18" w:right="-123" w:firstLine="618"/>
        <w:jc w:val="both"/>
        <w:rPr>
          <w:b/>
          <w:color w:val="000000"/>
          <w:sz w:val="20"/>
          <w:szCs w:val="20"/>
        </w:rPr>
      </w:pPr>
      <w:r w:rsidRPr="00E1454D">
        <w:rPr>
          <w:b/>
        </w:rPr>
        <w:lastRenderedPageBreak/>
        <w:t>Таблица 7. Баланс располагаемой тепловой мощности и присоединенной тепловой н</w:t>
      </w:r>
      <w:r w:rsidRPr="00E1454D">
        <w:rPr>
          <w:b/>
        </w:rPr>
        <w:t>а</w:t>
      </w:r>
      <w:r w:rsidRPr="00E1454D">
        <w:rPr>
          <w:b/>
        </w:rPr>
        <w:t>грузки</w:t>
      </w:r>
      <w:r w:rsidR="004932A9" w:rsidRPr="00E1454D">
        <w:rPr>
          <w:b/>
        </w:rPr>
        <w:t xml:space="preserve"> </w:t>
      </w:r>
      <w:r w:rsidRPr="00E1454D">
        <w:rPr>
          <w:b/>
          <w:color w:val="000000"/>
        </w:rPr>
        <w:t>котельная больницы с. Усть-Сосново</w:t>
      </w:r>
      <w:r w:rsidR="004932A9" w:rsidRPr="00E1454D">
        <w:rPr>
          <w:b/>
        </w:rPr>
        <w:t xml:space="preserve"> по состоянию на 2021</w:t>
      </w:r>
      <w:r w:rsidRPr="00E1454D">
        <w:rPr>
          <w:b/>
        </w:rPr>
        <w:t>-2030 гг.</w:t>
      </w:r>
    </w:p>
    <w:p w:rsidR="0038571E" w:rsidRPr="00E1454D" w:rsidRDefault="0038571E" w:rsidP="00ED0AC8">
      <w:pPr>
        <w:ind w:firstLine="539"/>
        <w:jc w:val="both"/>
        <w:rPr>
          <w:b/>
          <w:sz w:val="16"/>
          <w:szCs w:val="16"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620"/>
        <w:gridCol w:w="1440"/>
        <w:gridCol w:w="1440"/>
        <w:gridCol w:w="1387"/>
      </w:tblGrid>
      <w:tr w:rsidR="0038571E" w:rsidRPr="00E1454D" w:rsidTr="00757966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b/>
              </w:rPr>
            </w:pPr>
            <w:r w:rsidRPr="00E1454D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b/>
              </w:rPr>
            </w:pPr>
            <w:r w:rsidRPr="00E1454D">
              <w:rPr>
                <w:b/>
              </w:rPr>
              <w:t>Установ</w:t>
            </w:r>
            <w:r w:rsidRPr="00E1454D">
              <w:rPr>
                <w:b/>
              </w:rPr>
              <w:softHyphen/>
              <w:t>ленная теп</w:t>
            </w:r>
            <w:r w:rsidRPr="00E1454D">
              <w:rPr>
                <w:b/>
              </w:rPr>
              <w:softHyphen/>
              <w:t>ловая мощ</w:t>
            </w:r>
            <w:r w:rsidRPr="00E1454D">
              <w:rPr>
                <w:b/>
              </w:rPr>
              <w:softHyphen/>
              <w:t>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b/>
              </w:rPr>
            </w:pPr>
            <w:r w:rsidRPr="00E1454D">
              <w:rPr>
                <w:b/>
              </w:rPr>
              <w:t>Распола</w:t>
            </w:r>
            <w:r w:rsidRPr="00E1454D">
              <w:rPr>
                <w:b/>
              </w:rPr>
              <w:softHyphen/>
              <w:t>гаемая те</w:t>
            </w:r>
            <w:r w:rsidRPr="00E1454D">
              <w:rPr>
                <w:b/>
              </w:rPr>
              <w:softHyphen/>
              <w:t>пловая мощ</w:t>
            </w:r>
            <w:r w:rsidRPr="00E1454D">
              <w:rPr>
                <w:b/>
              </w:rPr>
              <w:softHyphen/>
              <w:t>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b/>
              </w:rPr>
            </w:pPr>
            <w:r w:rsidRPr="00E1454D">
              <w:rPr>
                <w:b/>
              </w:rPr>
              <w:t>Собствен</w:t>
            </w:r>
            <w:r w:rsidRPr="00E1454D">
              <w:rPr>
                <w:b/>
              </w:rPr>
              <w:softHyphen/>
              <w:t>ные ну</w:t>
            </w:r>
            <w:r w:rsidRPr="00E1454D">
              <w:rPr>
                <w:b/>
              </w:rPr>
              <w:softHyphen/>
              <w:t>жды ис</w:t>
            </w:r>
            <w:r w:rsidRPr="00E1454D">
              <w:rPr>
                <w:b/>
              </w:rPr>
              <w:softHyphen/>
              <w:t>точ</w:t>
            </w:r>
            <w:r w:rsidRPr="00E1454D">
              <w:rPr>
                <w:b/>
              </w:rPr>
              <w:softHyphen/>
              <w:t>ника, Гкал/ч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b/>
              </w:rPr>
            </w:pPr>
            <w:r w:rsidRPr="00E1454D">
              <w:rPr>
                <w:b/>
              </w:rPr>
              <w:t>Тепло</w:t>
            </w:r>
            <w:r w:rsidRPr="00E1454D">
              <w:rPr>
                <w:b/>
              </w:rPr>
              <w:softHyphen/>
              <w:t>вые по</w:t>
            </w:r>
            <w:r w:rsidRPr="00E1454D">
              <w:rPr>
                <w:b/>
              </w:rPr>
              <w:softHyphen/>
              <w:t>тери в сетях, Гкал/ч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b/>
              </w:rPr>
            </w:pPr>
            <w:r w:rsidRPr="00E1454D">
              <w:rPr>
                <w:b/>
              </w:rPr>
              <w:t>Тепловая нагрузка потреби-телей,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b/>
              </w:rPr>
            </w:pPr>
            <w:r w:rsidRPr="00E1454D">
              <w:rPr>
                <w:b/>
              </w:rPr>
              <w:t>Резерв/де-фицит т</w:t>
            </w:r>
            <w:r w:rsidRPr="00E1454D">
              <w:rPr>
                <w:b/>
              </w:rPr>
              <w:t>е</w:t>
            </w:r>
            <w:r w:rsidRPr="00E1454D">
              <w:rPr>
                <w:b/>
              </w:rPr>
              <w:t>п</w:t>
            </w:r>
            <w:r w:rsidRPr="00E1454D">
              <w:rPr>
                <w:b/>
              </w:rPr>
              <w:softHyphen/>
              <w:t>ловой мощности, Гкал/ч</w:t>
            </w:r>
          </w:p>
        </w:tc>
      </w:tr>
      <w:tr w:rsidR="0038571E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687FA0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687FA0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71E" w:rsidRPr="00E1454D" w:rsidRDefault="0038571E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140DBC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</w:pPr>
            <w:r w:rsidRPr="00E1454D">
              <w:rPr>
                <w:color w:val="000000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</w:pPr>
            <w:r w:rsidRPr="00E1454D">
              <w:rPr>
                <w:color w:val="000000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</w:pPr>
            <w:r w:rsidRPr="00E1454D">
              <w:rPr>
                <w:color w:val="000000"/>
              </w:rPr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</w:pPr>
            <w:r w:rsidRPr="00E1454D">
              <w:rPr>
                <w:color w:val="000000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</w:pPr>
            <w:r w:rsidRPr="00E1454D">
              <w:rPr>
                <w:color w:val="000000"/>
              </w:rPr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  <w:tr w:rsidR="00687FA0" w:rsidRPr="00E1454D" w:rsidTr="00ED158A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757966">
            <w:pPr>
              <w:jc w:val="center"/>
            </w:pPr>
            <w:r w:rsidRPr="00E1454D">
              <w:rPr>
                <w:color w:val="000000"/>
              </w:rPr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 w:rsidP="00C31442">
            <w:pPr>
              <w:jc w:val="center"/>
            </w:pPr>
            <w:r w:rsidRPr="00E1454D"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A0" w:rsidRPr="00E1454D" w:rsidRDefault="00687FA0">
            <w:pPr>
              <w:jc w:val="center"/>
            </w:pPr>
            <w:r w:rsidRPr="00E1454D">
              <w:t>0,00028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687FA0" w:rsidP="00ED158A">
            <w:pPr>
              <w:jc w:val="center"/>
            </w:pPr>
            <w:r w:rsidRPr="00E1454D">
              <w:t>0,127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A0" w:rsidRPr="00E1454D" w:rsidRDefault="00140DBC" w:rsidP="00ED158A">
            <w:pPr>
              <w:jc w:val="center"/>
            </w:pPr>
            <w:r w:rsidRPr="00E1454D">
              <w:t>0,031</w:t>
            </w:r>
          </w:p>
        </w:tc>
      </w:tr>
    </w:tbl>
    <w:p w:rsidR="0038571E" w:rsidRPr="008B7555" w:rsidRDefault="0038571E" w:rsidP="00ED0AC8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Дефицит тепл</w:t>
      </w:r>
      <w:r w:rsidR="00687FA0" w:rsidRPr="00E1454D">
        <w:rPr>
          <w:sz w:val="26"/>
          <w:szCs w:val="26"/>
        </w:rPr>
        <w:t>овой мощности на протяжении 2021</w:t>
      </w:r>
      <w:r w:rsidRPr="00E1454D">
        <w:rPr>
          <w:sz w:val="26"/>
          <w:szCs w:val="26"/>
        </w:rPr>
        <w:t>-2030 г.г. не наблюдается</w:t>
      </w:r>
      <w:r w:rsidRPr="008B7555">
        <w:rPr>
          <w:sz w:val="26"/>
          <w:szCs w:val="26"/>
        </w:rPr>
        <w:t>.</w:t>
      </w:r>
    </w:p>
    <w:p w:rsidR="0038571E" w:rsidRPr="008B7555" w:rsidRDefault="0038571E" w:rsidP="00ED0AC8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8B7555" w:rsidRDefault="0038571E" w:rsidP="00ED158A">
      <w:pPr>
        <w:ind w:firstLine="539"/>
        <w:jc w:val="both"/>
        <w:rPr>
          <w:b/>
        </w:rPr>
      </w:pPr>
    </w:p>
    <w:p w:rsidR="0038571E" w:rsidRPr="00E1454D" w:rsidRDefault="0038571E" w:rsidP="00ED158A">
      <w:pPr>
        <w:ind w:firstLine="539"/>
        <w:jc w:val="both"/>
        <w:rPr>
          <w:b/>
        </w:rPr>
      </w:pPr>
      <w:r w:rsidRPr="00E1454D">
        <w:rPr>
          <w:b/>
        </w:rPr>
        <w:t xml:space="preserve">Таблица 8. Годовой  полезный </w:t>
      </w:r>
      <w:r w:rsidR="00835870" w:rsidRPr="00E1454D">
        <w:rPr>
          <w:b/>
        </w:rPr>
        <w:t>отпуск  тепловой энергии на 2021</w:t>
      </w:r>
      <w:r w:rsidRPr="00E1454D">
        <w:rPr>
          <w:b/>
        </w:rPr>
        <w:t>-2030 гг. Гкал за год</w:t>
      </w:r>
    </w:p>
    <w:tbl>
      <w:tblPr>
        <w:tblW w:w="7812" w:type="dxa"/>
        <w:tblInd w:w="93" w:type="dxa"/>
        <w:tblLayout w:type="fixed"/>
        <w:tblLook w:val="0000"/>
      </w:tblPr>
      <w:tblGrid>
        <w:gridCol w:w="2283"/>
        <w:gridCol w:w="2410"/>
        <w:gridCol w:w="3119"/>
      </w:tblGrid>
      <w:tr w:rsidR="008539E0" w:rsidRPr="00E1454D" w:rsidTr="008539E0">
        <w:trPr>
          <w:trHeight w:val="8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0" w:rsidRPr="00E1454D" w:rsidRDefault="008539E0" w:rsidP="00ED158A">
            <w:pPr>
              <w:jc w:val="center"/>
              <w:rPr>
                <w:b/>
              </w:rPr>
            </w:pPr>
            <w:r w:rsidRPr="00E1454D">
              <w:rPr>
                <w:b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E0" w:rsidRPr="00E1454D" w:rsidRDefault="008539E0" w:rsidP="00ED158A">
            <w:pPr>
              <w:rPr>
                <w:b/>
                <w:sz w:val="20"/>
                <w:szCs w:val="20"/>
              </w:rPr>
            </w:pPr>
          </w:p>
          <w:p w:rsidR="008539E0" w:rsidRPr="00E1454D" w:rsidRDefault="008539E0" w:rsidP="008539E0">
            <w:pPr>
              <w:rPr>
                <w:b/>
                <w:sz w:val="20"/>
                <w:szCs w:val="20"/>
              </w:rPr>
            </w:pPr>
            <w:r w:rsidRPr="00E1454D">
              <w:rPr>
                <w:b/>
                <w:sz w:val="20"/>
                <w:szCs w:val="20"/>
              </w:rPr>
              <w:t xml:space="preserve">         2021- 2025г.г.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E0" w:rsidRPr="00E1454D" w:rsidRDefault="008539E0" w:rsidP="00ED158A">
            <w:pPr>
              <w:rPr>
                <w:b/>
                <w:sz w:val="20"/>
                <w:szCs w:val="20"/>
              </w:rPr>
            </w:pPr>
          </w:p>
          <w:p w:rsidR="008539E0" w:rsidRPr="00E1454D" w:rsidRDefault="008539E0" w:rsidP="008539E0">
            <w:pPr>
              <w:rPr>
                <w:b/>
                <w:sz w:val="20"/>
                <w:szCs w:val="20"/>
              </w:rPr>
            </w:pPr>
            <w:r w:rsidRPr="00E1454D">
              <w:rPr>
                <w:b/>
                <w:sz w:val="20"/>
                <w:szCs w:val="20"/>
              </w:rPr>
              <w:t xml:space="preserve">            </w:t>
            </w:r>
            <w:r w:rsidR="004B5FF3" w:rsidRPr="00E1454D">
              <w:rPr>
                <w:b/>
                <w:sz w:val="20"/>
                <w:szCs w:val="20"/>
              </w:rPr>
              <w:t xml:space="preserve">  </w:t>
            </w:r>
            <w:r w:rsidRPr="00E1454D">
              <w:rPr>
                <w:b/>
                <w:sz w:val="20"/>
                <w:szCs w:val="20"/>
              </w:rPr>
              <w:t xml:space="preserve"> 2026- 2030г.г.</w:t>
            </w:r>
          </w:p>
        </w:tc>
      </w:tr>
      <w:tr w:rsidR="008539E0" w:rsidRPr="00E1454D" w:rsidTr="008539E0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0" w:rsidRPr="00E1454D" w:rsidRDefault="008539E0" w:rsidP="00ED158A">
            <w:pPr>
              <w:rPr>
                <w:color w:val="000000"/>
              </w:rPr>
            </w:pPr>
            <w:r w:rsidRPr="00E1454D">
              <w:rPr>
                <w:color w:val="000000"/>
                <w:sz w:val="22"/>
                <w:szCs w:val="22"/>
              </w:rPr>
              <w:t>Котельная школьная с.Усть-Сосново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E0" w:rsidRPr="00E1454D" w:rsidRDefault="008539E0" w:rsidP="00ED158A">
            <w:pPr>
              <w:jc w:val="center"/>
            </w:pPr>
            <w:r w:rsidRPr="00E1454D">
              <w:t>9</w:t>
            </w:r>
            <w:r w:rsidR="00C31442" w:rsidRPr="00E1454D">
              <w:t>41,19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0" w:rsidRPr="00E1454D" w:rsidRDefault="008539E0" w:rsidP="00ED158A">
            <w:pPr>
              <w:jc w:val="center"/>
            </w:pPr>
            <w:r w:rsidRPr="00E1454D">
              <w:t>9</w:t>
            </w:r>
            <w:r w:rsidR="00C31442" w:rsidRPr="00E1454D">
              <w:t>41,19</w:t>
            </w:r>
          </w:p>
        </w:tc>
      </w:tr>
      <w:tr w:rsidR="008539E0" w:rsidRPr="008B7555" w:rsidTr="008539E0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0" w:rsidRPr="00E1454D" w:rsidRDefault="008539E0" w:rsidP="00ED158A">
            <w:pPr>
              <w:rPr>
                <w:color w:val="000000"/>
              </w:rPr>
            </w:pPr>
            <w:r w:rsidRPr="00E1454D">
              <w:rPr>
                <w:color w:val="000000"/>
                <w:sz w:val="22"/>
                <w:szCs w:val="22"/>
              </w:rPr>
              <w:t>Котельная больницы с.Усть-Сосново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E0" w:rsidRPr="00E1454D" w:rsidRDefault="008539E0" w:rsidP="00ED158A">
            <w:pPr>
              <w:jc w:val="center"/>
            </w:pPr>
            <w:r w:rsidRPr="00E1454D">
              <w:t>1</w:t>
            </w:r>
            <w:r w:rsidR="00FD66FB" w:rsidRPr="00E1454D">
              <w:t>72,21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0" w:rsidRPr="00E1454D" w:rsidRDefault="00FD66FB" w:rsidP="00ED158A">
            <w:pPr>
              <w:jc w:val="center"/>
            </w:pPr>
            <w:r w:rsidRPr="00E1454D">
              <w:t>172,21</w:t>
            </w:r>
          </w:p>
        </w:tc>
      </w:tr>
    </w:tbl>
    <w:p w:rsidR="0038571E" w:rsidRPr="008B7555" w:rsidRDefault="0038571E" w:rsidP="00ED158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8B7555" w:rsidRDefault="0038571E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E1454D" w:rsidRDefault="0038571E" w:rsidP="00A44E9E">
      <w:pPr>
        <w:pStyle w:val="1"/>
      </w:pPr>
      <w:bookmarkStart w:id="23" w:name="_Toc359497704"/>
      <w:bookmarkStart w:id="24" w:name="_Toc401414475"/>
      <w:r w:rsidRPr="00E1454D">
        <w:t>2.5. Существующие и перспективные затраты тепловой мощности на хозяйс</w:t>
      </w:r>
      <w:r w:rsidRPr="00E1454D">
        <w:t>т</w:t>
      </w:r>
      <w:r w:rsidRPr="00E1454D">
        <w:t>венные нужды источников тепловой энергии</w:t>
      </w:r>
      <w:bookmarkEnd w:id="23"/>
      <w:bookmarkEnd w:id="24"/>
    </w:p>
    <w:p w:rsidR="0038571E" w:rsidRPr="00E1454D" w:rsidRDefault="0038571E" w:rsidP="0025275D">
      <w:pPr>
        <w:rPr>
          <w:sz w:val="26"/>
          <w:szCs w:val="26"/>
        </w:rPr>
      </w:pPr>
    </w:p>
    <w:p w:rsidR="0038571E" w:rsidRPr="008B7555" w:rsidRDefault="0038571E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Существующие и перспективные затраты тепловой мощности на хозяйствен</w:t>
      </w:r>
      <w:r w:rsidRPr="00E1454D">
        <w:rPr>
          <w:sz w:val="26"/>
          <w:szCs w:val="26"/>
        </w:rPr>
        <w:softHyphen/>
        <w:t>ные нужды источника тепловой энергии рассчитаны как отношение расхода тепловой эне</w:t>
      </w:r>
      <w:r w:rsidRPr="00E1454D">
        <w:rPr>
          <w:sz w:val="26"/>
          <w:szCs w:val="26"/>
        </w:rPr>
        <w:t>р</w:t>
      </w:r>
      <w:r w:rsidRPr="00E1454D">
        <w:rPr>
          <w:sz w:val="26"/>
          <w:szCs w:val="26"/>
        </w:rPr>
        <w:t>гии на отопление помещения котельной к суммарному расходу собственных нужд с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гласно данным расчета удельных расходов топлива на отпу</w:t>
      </w:r>
      <w:r w:rsidR="006B23AB" w:rsidRPr="00E1454D">
        <w:rPr>
          <w:sz w:val="26"/>
          <w:szCs w:val="26"/>
        </w:rPr>
        <w:t>щенную тепловую энергию МКП «ТЕПЛО» на 2020</w:t>
      </w:r>
      <w:r w:rsidRPr="00E1454D">
        <w:rPr>
          <w:sz w:val="26"/>
          <w:szCs w:val="26"/>
        </w:rPr>
        <w:t xml:space="preserve"> год. Значения для школьной</w:t>
      </w:r>
      <w:r w:rsidR="006B23AB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котельной</w:t>
      </w:r>
      <w:r w:rsidR="006B23AB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с. Усть-Сосново–49,2 %, для котельной больницы с. Усть-Сосново - 49,3 %.</w:t>
      </w:r>
    </w:p>
    <w:p w:rsidR="0038571E" w:rsidRPr="008B7555" w:rsidRDefault="0038571E" w:rsidP="00ED158A">
      <w:pPr>
        <w:spacing w:line="360" w:lineRule="auto"/>
        <w:ind w:firstLine="540"/>
        <w:jc w:val="both"/>
      </w:pPr>
    </w:p>
    <w:p w:rsidR="0038571E" w:rsidRPr="008B7555" w:rsidRDefault="0038571E" w:rsidP="0072679E"/>
    <w:p w:rsidR="0038571E" w:rsidRPr="00E1454D" w:rsidRDefault="0038571E" w:rsidP="00A44E9E">
      <w:pPr>
        <w:pStyle w:val="1"/>
      </w:pPr>
      <w:bookmarkStart w:id="25" w:name="_Toc401414476"/>
      <w:r w:rsidRPr="00E1454D">
        <w:lastRenderedPageBreak/>
        <w:t>2.6. Значения существующей и перспективной тепловой мощности источников тепловой энергии нетто</w:t>
      </w:r>
      <w:bookmarkEnd w:id="25"/>
    </w:p>
    <w:p w:rsidR="0038571E" w:rsidRPr="00E1454D" w:rsidRDefault="0038571E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E1454D" w:rsidRDefault="0038571E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В таблице 9 приведены значения существующей и перспективной тепловой мощн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сти котельной нетто, то есть располагаемой мощности котельной без учета затрат тепл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вой энергии на собственные нужды.</w:t>
      </w:r>
    </w:p>
    <w:p w:rsidR="0038571E" w:rsidRPr="00E1454D" w:rsidRDefault="0038571E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38571E" w:rsidRPr="008B7555" w:rsidRDefault="0038571E" w:rsidP="0025275D">
      <w:pPr>
        <w:ind w:firstLine="539"/>
        <w:jc w:val="both"/>
        <w:rPr>
          <w:b/>
        </w:rPr>
      </w:pPr>
      <w:r w:rsidRPr="00E1454D">
        <w:rPr>
          <w:b/>
        </w:rPr>
        <w:t>Таблица 9. Тепловая мощность котельной нетто</w:t>
      </w:r>
    </w:p>
    <w:p w:rsidR="0038571E" w:rsidRPr="008B7555" w:rsidRDefault="0038571E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37" w:type="dxa"/>
        <w:jc w:val="center"/>
        <w:tblInd w:w="93" w:type="dxa"/>
        <w:tblLayout w:type="fixed"/>
        <w:tblLook w:val="0000"/>
      </w:tblPr>
      <w:tblGrid>
        <w:gridCol w:w="3249"/>
        <w:gridCol w:w="1843"/>
        <w:gridCol w:w="1842"/>
        <w:gridCol w:w="1701"/>
        <w:gridCol w:w="1602"/>
      </w:tblGrid>
      <w:tr w:rsidR="0038571E" w:rsidRPr="00E1454D" w:rsidTr="0072679E">
        <w:trPr>
          <w:trHeight w:val="406"/>
          <w:tblHeader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5275D">
            <w:pPr>
              <w:jc w:val="center"/>
              <w:rPr>
                <w:b/>
              </w:rPr>
            </w:pPr>
            <w:r w:rsidRPr="00E1454D">
              <w:rPr>
                <w:b/>
              </w:rPr>
              <w:t>Номер, на</w:t>
            </w:r>
            <w:r w:rsidRPr="00E1454D">
              <w:rPr>
                <w:b/>
              </w:rPr>
              <w:softHyphen/>
              <w:t>имено</w:t>
            </w:r>
            <w:r w:rsidRPr="00E1454D">
              <w:rPr>
                <w:b/>
              </w:rPr>
              <w:softHyphen/>
              <w:t>вание к</w:t>
            </w:r>
            <w:r w:rsidRPr="00E1454D">
              <w:rPr>
                <w:b/>
              </w:rPr>
              <w:t>о</w:t>
            </w:r>
            <w:r w:rsidRPr="00E1454D">
              <w:rPr>
                <w:b/>
              </w:rPr>
              <w:t>тельной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25275D">
            <w:pPr>
              <w:jc w:val="center"/>
              <w:rPr>
                <w:b/>
              </w:rPr>
            </w:pPr>
            <w:r w:rsidRPr="00E1454D">
              <w:rPr>
                <w:b/>
              </w:rPr>
              <w:t>Тепловая мощность котельных нетто, Гкал/ч</w:t>
            </w:r>
          </w:p>
        </w:tc>
      </w:tr>
      <w:tr w:rsidR="0038571E" w:rsidRPr="00E1454D" w:rsidTr="0072679E">
        <w:trPr>
          <w:trHeight w:val="333"/>
          <w:tblHeader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554E87" w:rsidP="00957A40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 xml:space="preserve"> </w:t>
            </w:r>
            <w:r w:rsidR="00456F53" w:rsidRPr="00E1454D">
              <w:rPr>
                <w:color w:val="000000"/>
              </w:rPr>
              <w:t>2020</w:t>
            </w:r>
            <w:r w:rsidR="0038571E" w:rsidRPr="00E1454D">
              <w:rPr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554E87" w:rsidP="00ED158A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 xml:space="preserve">  </w:t>
            </w:r>
            <w:r w:rsidR="00456F53" w:rsidRPr="00E1454D">
              <w:rPr>
                <w:color w:val="000000"/>
              </w:rPr>
              <w:t>2021</w:t>
            </w:r>
            <w:r w:rsidR="0038571E" w:rsidRPr="00E1454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554E87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 xml:space="preserve"> </w:t>
            </w:r>
            <w:r w:rsidR="00456F53" w:rsidRPr="00E1454D">
              <w:rPr>
                <w:color w:val="000000"/>
              </w:rPr>
              <w:t>2026</w:t>
            </w:r>
            <w:r w:rsidR="0038571E" w:rsidRPr="00E1454D">
              <w:rPr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>
            <w:pPr>
              <w:jc w:val="center"/>
              <w:rPr>
                <w:color w:val="000000"/>
              </w:rPr>
            </w:pPr>
            <w:r w:rsidRPr="00E1454D">
              <w:rPr>
                <w:color w:val="000000"/>
              </w:rPr>
              <w:t>20</w:t>
            </w:r>
            <w:r w:rsidRPr="00E1454D">
              <w:rPr>
                <w:color w:val="000000"/>
                <w:lang w:val="en-US"/>
              </w:rPr>
              <w:t>30</w:t>
            </w:r>
            <w:r w:rsidRPr="00E1454D">
              <w:rPr>
                <w:color w:val="000000"/>
              </w:rPr>
              <w:t xml:space="preserve"> год</w:t>
            </w:r>
          </w:p>
        </w:tc>
      </w:tr>
      <w:tr w:rsidR="0038571E" w:rsidRPr="00E1454D" w:rsidTr="0068312C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rPr>
                <w:color w:val="000000"/>
              </w:rPr>
            </w:pPr>
            <w:r w:rsidRPr="00E1454D">
              <w:rPr>
                <w:color w:val="000000"/>
              </w:rPr>
              <w:t xml:space="preserve">Школьная котельная </w:t>
            </w:r>
          </w:p>
          <w:p w:rsidR="0038571E" w:rsidRPr="00E1454D" w:rsidRDefault="0038571E" w:rsidP="00757966">
            <w:pPr>
              <w:rPr>
                <w:color w:val="000000"/>
              </w:rPr>
            </w:pPr>
            <w:r w:rsidRPr="00E1454D">
              <w:rPr>
                <w:color w:val="000000"/>
              </w:rPr>
              <w:t xml:space="preserve">с. Усть-Сосново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A366D6">
            <w:pPr>
              <w:jc w:val="center"/>
            </w:pPr>
            <w:r w:rsidRPr="00E1454D">
              <w:t>0,887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456F53" w:rsidP="0068312C">
            <w:pPr>
              <w:jc w:val="center"/>
            </w:pPr>
            <w:r w:rsidRPr="00E1454D">
              <w:t>1,127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456F53" w:rsidP="00A366D6">
            <w:pPr>
              <w:jc w:val="center"/>
            </w:pPr>
            <w:r w:rsidRPr="00E1454D">
              <w:t>1,127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456F53" w:rsidP="00A366D6">
            <w:pPr>
              <w:jc w:val="center"/>
            </w:pPr>
            <w:r w:rsidRPr="00E1454D">
              <w:t>1,127</w:t>
            </w:r>
          </w:p>
        </w:tc>
      </w:tr>
      <w:tr w:rsidR="0038571E" w:rsidRPr="008B7555" w:rsidTr="0068312C">
        <w:trPr>
          <w:trHeight w:val="315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rPr>
                <w:color w:val="000000"/>
              </w:rPr>
            </w:pPr>
            <w:r w:rsidRPr="00E1454D">
              <w:rPr>
                <w:color w:val="000000"/>
              </w:rPr>
              <w:t xml:space="preserve">Котельная больницы </w:t>
            </w:r>
          </w:p>
          <w:p w:rsidR="0038571E" w:rsidRPr="00E1454D" w:rsidRDefault="0038571E" w:rsidP="00757966">
            <w:pPr>
              <w:rPr>
                <w:color w:val="000000"/>
              </w:rPr>
            </w:pPr>
            <w:r w:rsidRPr="00E1454D">
              <w:rPr>
                <w:color w:val="000000"/>
              </w:rPr>
              <w:t>с. Усть-Сосново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456F53" w:rsidP="00A366D6">
            <w:pPr>
              <w:jc w:val="center"/>
            </w:pPr>
            <w:r w:rsidRPr="00E1454D">
              <w:t>0,158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456F53" w:rsidP="00A366D6">
            <w:pPr>
              <w:jc w:val="center"/>
            </w:pPr>
            <w:r w:rsidRPr="00E1454D">
              <w:t>0,158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456F53" w:rsidP="00A366D6">
            <w:pPr>
              <w:jc w:val="center"/>
            </w:pPr>
            <w:r w:rsidRPr="00E1454D">
              <w:t>0,158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456F53" w:rsidP="00A366D6">
            <w:pPr>
              <w:jc w:val="center"/>
            </w:pPr>
            <w:r w:rsidRPr="00E1454D">
              <w:t>0,158</w:t>
            </w:r>
          </w:p>
        </w:tc>
      </w:tr>
    </w:tbl>
    <w:p w:rsidR="0038571E" w:rsidRPr="008B7555" w:rsidRDefault="0038571E" w:rsidP="00A44E9E">
      <w:pPr>
        <w:pStyle w:val="1"/>
      </w:pPr>
    </w:p>
    <w:p w:rsidR="0038571E" w:rsidRPr="00E1454D" w:rsidRDefault="0038571E" w:rsidP="00122D5F">
      <w:pPr>
        <w:pStyle w:val="1"/>
        <w:ind w:firstLine="567"/>
      </w:pPr>
      <w:bookmarkStart w:id="26" w:name="_Toc359497706"/>
      <w:bookmarkStart w:id="27" w:name="_Toc401414477"/>
      <w:r w:rsidRPr="00E1454D">
        <w:t>2.7. Значения существующих и перспективных потерь тепловой энергии при ее передаче по тепловым сетям</w:t>
      </w:r>
      <w:bookmarkEnd w:id="26"/>
      <w:bookmarkEnd w:id="27"/>
    </w:p>
    <w:p w:rsidR="0038571E" w:rsidRPr="00E1454D" w:rsidRDefault="0038571E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E1454D" w:rsidRDefault="0038571E" w:rsidP="00A72DEC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E1454D">
        <w:rPr>
          <w:sz w:val="26"/>
          <w:szCs w:val="26"/>
        </w:rPr>
        <w:t>е</w:t>
      </w:r>
      <w:r w:rsidRPr="00E1454D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E1454D">
        <w:rPr>
          <w:sz w:val="26"/>
          <w:szCs w:val="26"/>
        </w:rPr>
        <w:t>п</w:t>
      </w:r>
      <w:r w:rsidRPr="00E1454D">
        <w:rPr>
          <w:sz w:val="26"/>
          <w:szCs w:val="26"/>
        </w:rPr>
        <w:t>лоносителя, с указанием затрат теплоносителя на компенсацию этих потерь рассчитаны согласно данным расчета нормативных тепловых потерь в сетях каждой системы тепл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 xml:space="preserve">снабжения по результатам обследования тепловых сетей и корректировки схем тепловых </w:t>
      </w:r>
      <w:r w:rsidR="003D10AE" w:rsidRPr="00E1454D">
        <w:rPr>
          <w:sz w:val="26"/>
          <w:szCs w:val="26"/>
        </w:rPr>
        <w:t>сетей на 2020 год МКП «ТЕПЛО</w:t>
      </w:r>
      <w:r w:rsidRPr="00E1454D">
        <w:rPr>
          <w:sz w:val="26"/>
          <w:szCs w:val="26"/>
        </w:rPr>
        <w:t>».В ходе проведения расчетов, доля потерь тепловой</w:t>
      </w:r>
      <w:r w:rsidRPr="008B7555">
        <w:rPr>
          <w:sz w:val="26"/>
          <w:szCs w:val="26"/>
        </w:rPr>
        <w:t xml:space="preserve"> энергии в тепловых сетях теплопередачей через теплоизоляционные конструкции тепл</w:t>
      </w:r>
      <w:r w:rsidRPr="008B7555">
        <w:rPr>
          <w:sz w:val="26"/>
          <w:szCs w:val="26"/>
        </w:rPr>
        <w:t>о</w:t>
      </w:r>
      <w:r w:rsidRPr="008B7555">
        <w:rPr>
          <w:sz w:val="26"/>
          <w:szCs w:val="26"/>
        </w:rPr>
        <w:t xml:space="preserve">проводов составили для школьной котельной с. Усть-Сосново–98,3 %,доля тепловой </w:t>
      </w:r>
      <w:r w:rsidRPr="00E1454D">
        <w:rPr>
          <w:sz w:val="26"/>
          <w:szCs w:val="26"/>
        </w:rPr>
        <w:t>энергии с потерями теплоносителя на компенсацию этих потерь – 1,7 %; для котельной больницы с. Усть-Сосново доля потерь тепловой энергии в тепловых сетях теплоперед</w:t>
      </w:r>
      <w:r w:rsidRPr="00E1454D">
        <w:rPr>
          <w:sz w:val="26"/>
          <w:szCs w:val="26"/>
        </w:rPr>
        <w:t>а</w:t>
      </w:r>
      <w:r w:rsidRPr="00E1454D">
        <w:rPr>
          <w:sz w:val="26"/>
          <w:szCs w:val="26"/>
        </w:rPr>
        <w:t>чей через теплоизоляционные конструкции теплопроводов составили 98,0 %, доля те</w:t>
      </w:r>
      <w:r w:rsidRPr="00E1454D">
        <w:rPr>
          <w:sz w:val="26"/>
          <w:szCs w:val="26"/>
        </w:rPr>
        <w:t>п</w:t>
      </w:r>
      <w:r w:rsidRPr="00E1454D">
        <w:rPr>
          <w:sz w:val="26"/>
          <w:szCs w:val="26"/>
        </w:rPr>
        <w:t>ловой энергии с потерями теплоносителя на компенсацию этих потерь – 2,0 %</w:t>
      </w:r>
    </w:p>
    <w:p w:rsidR="0038571E" w:rsidRPr="00E1454D" w:rsidRDefault="0038571E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таблицу 10.</w:t>
      </w:r>
    </w:p>
    <w:p w:rsidR="0038571E" w:rsidRPr="00E1454D" w:rsidRDefault="0038571E" w:rsidP="0025275D">
      <w:pPr>
        <w:spacing w:line="360" w:lineRule="auto"/>
        <w:ind w:firstLine="540"/>
        <w:jc w:val="both"/>
        <w:rPr>
          <w:sz w:val="26"/>
          <w:szCs w:val="26"/>
        </w:rPr>
        <w:sectPr w:rsidR="0038571E" w:rsidRPr="00E1454D" w:rsidSect="0009695D">
          <w:pgSz w:w="11906" w:h="16838" w:code="9"/>
          <w:pgMar w:top="720" w:right="849" w:bottom="1134" w:left="1077" w:header="709" w:footer="261" w:gutter="0"/>
          <w:cols w:space="708"/>
          <w:docGrid w:linePitch="360"/>
        </w:sectPr>
      </w:pPr>
    </w:p>
    <w:p w:rsidR="0038571E" w:rsidRPr="00E1454D" w:rsidRDefault="0038571E" w:rsidP="0025275D">
      <w:pPr>
        <w:spacing w:line="360" w:lineRule="auto"/>
        <w:ind w:firstLine="539"/>
        <w:jc w:val="both"/>
        <w:rPr>
          <w:b/>
        </w:rPr>
      </w:pPr>
      <w:r w:rsidRPr="00E1454D">
        <w:rPr>
          <w:b/>
        </w:rPr>
        <w:lastRenderedPageBreak/>
        <w:t>Таблица 10. Существующие и перспективные потери тепловой энергии при ее передаче по тепловым сетям</w:t>
      </w:r>
    </w:p>
    <w:tbl>
      <w:tblPr>
        <w:tblW w:w="15092" w:type="dxa"/>
        <w:jc w:val="center"/>
        <w:tblInd w:w="93" w:type="dxa"/>
        <w:tblLayout w:type="fixed"/>
        <w:tblLook w:val="0000"/>
      </w:tblPr>
      <w:tblGrid>
        <w:gridCol w:w="2330"/>
        <w:gridCol w:w="1102"/>
        <w:gridCol w:w="1170"/>
        <w:gridCol w:w="980"/>
        <w:gridCol w:w="1135"/>
        <w:gridCol w:w="1122"/>
        <w:gridCol w:w="947"/>
        <w:gridCol w:w="1116"/>
        <w:gridCol w:w="1080"/>
        <w:gridCol w:w="966"/>
        <w:gridCol w:w="1165"/>
        <w:gridCol w:w="1109"/>
        <w:gridCol w:w="870"/>
      </w:tblGrid>
      <w:tr w:rsidR="0038571E" w:rsidRPr="00E1454D" w:rsidTr="00862DF6">
        <w:trPr>
          <w:trHeight w:val="303"/>
          <w:tblHeader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Номер, на</w:t>
            </w:r>
            <w:r w:rsidRPr="00E1454D">
              <w:rPr>
                <w:b/>
              </w:rPr>
              <w:softHyphen/>
              <w:t>именова</w:t>
            </w:r>
            <w:r w:rsidRPr="00E1454D">
              <w:rPr>
                <w:b/>
              </w:rPr>
              <w:softHyphen/>
              <w:t>ние котельной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38571E" w:rsidRPr="00E1454D" w:rsidTr="00862DF6">
        <w:trPr>
          <w:trHeight w:val="337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D10AE" w:rsidP="00875213">
            <w:pPr>
              <w:jc w:val="center"/>
              <w:rPr>
                <w:b/>
              </w:rPr>
            </w:pPr>
            <w:r w:rsidRPr="00E1454D">
              <w:rPr>
                <w:b/>
              </w:rPr>
              <w:t>2020</w:t>
            </w:r>
            <w:r w:rsidR="0038571E" w:rsidRPr="00E1454D">
              <w:rPr>
                <w:b/>
              </w:rPr>
              <w:t xml:space="preserve"> год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D10AE" w:rsidP="001A0377">
            <w:pPr>
              <w:jc w:val="center"/>
              <w:rPr>
                <w:b/>
              </w:rPr>
            </w:pPr>
            <w:r w:rsidRPr="00E1454D">
              <w:rPr>
                <w:b/>
              </w:rPr>
              <w:t>2021</w:t>
            </w:r>
            <w:r w:rsidR="0038571E" w:rsidRPr="00E1454D">
              <w:rPr>
                <w:b/>
              </w:rPr>
              <w:t xml:space="preserve">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D10A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2026</w:t>
            </w:r>
            <w:r w:rsidR="0038571E" w:rsidRPr="00E1454D">
              <w:rPr>
                <w:b/>
              </w:rPr>
              <w:t>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20</w:t>
            </w:r>
            <w:r w:rsidRPr="00E1454D">
              <w:rPr>
                <w:b/>
                <w:lang w:val="en-US"/>
              </w:rPr>
              <w:t>30</w:t>
            </w:r>
            <w:r w:rsidRPr="00E1454D">
              <w:rPr>
                <w:b/>
              </w:rPr>
              <w:t xml:space="preserve"> год</w:t>
            </w:r>
          </w:p>
        </w:tc>
      </w:tr>
      <w:tr w:rsidR="0038571E" w:rsidRPr="00E1454D" w:rsidTr="00034534">
        <w:trPr>
          <w:trHeight w:val="1635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1454D">
              <w:rPr>
                <w:b/>
              </w:rPr>
              <w:t>через изоля</w:t>
            </w:r>
            <w:r w:rsidRPr="00E1454D">
              <w:rPr>
                <w:b/>
              </w:rPr>
              <w:softHyphen/>
              <w:t>цию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с затра</w:t>
            </w:r>
            <w:r w:rsidRPr="00E1454D">
              <w:rPr>
                <w:b/>
              </w:rPr>
              <w:softHyphen/>
              <w:t>тами тепло</w:t>
            </w:r>
            <w:r w:rsidRPr="00E1454D">
              <w:rPr>
                <w:b/>
              </w:rPr>
              <w:softHyphen/>
              <w:t>носи</w:t>
            </w:r>
            <w:r w:rsidRPr="00E1454D">
              <w:rPr>
                <w:b/>
              </w:rPr>
              <w:softHyphen/>
              <w:t>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1454D">
              <w:rPr>
                <w:b/>
              </w:rPr>
              <w:t>через изоля</w:t>
            </w:r>
            <w:r w:rsidRPr="00E1454D">
              <w:rPr>
                <w:b/>
              </w:rPr>
              <w:softHyphen/>
              <w:t>цию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с затра</w:t>
            </w:r>
            <w:r w:rsidRPr="00E1454D">
              <w:rPr>
                <w:b/>
              </w:rPr>
              <w:softHyphen/>
              <w:t>тами тепло</w:t>
            </w:r>
            <w:r w:rsidRPr="00E1454D">
              <w:rPr>
                <w:b/>
              </w:rPr>
              <w:softHyphen/>
              <w:t>носи</w:t>
            </w:r>
            <w:r w:rsidRPr="00E1454D">
              <w:rPr>
                <w:b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1454D">
              <w:rPr>
                <w:b/>
              </w:rPr>
              <w:t>через изоля</w:t>
            </w:r>
            <w:r w:rsidRPr="00E1454D">
              <w:rPr>
                <w:b/>
              </w:rPr>
              <w:softHyphen/>
              <w:t>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с за</w:t>
            </w:r>
            <w:r w:rsidRPr="00E1454D">
              <w:rPr>
                <w:b/>
              </w:rPr>
              <w:softHyphen/>
              <w:t>тра</w:t>
            </w:r>
            <w:r w:rsidRPr="00E1454D">
              <w:rPr>
                <w:b/>
              </w:rPr>
              <w:softHyphen/>
              <w:t>тами тепло</w:t>
            </w:r>
            <w:r w:rsidRPr="00E1454D">
              <w:rPr>
                <w:b/>
              </w:rPr>
              <w:softHyphen/>
              <w:t>носи</w:t>
            </w:r>
            <w:r w:rsidRPr="00E1454D">
              <w:rPr>
                <w:b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1454D">
              <w:rPr>
                <w:b/>
              </w:rPr>
              <w:t>через изоля</w:t>
            </w:r>
            <w:r w:rsidRPr="00E1454D">
              <w:rPr>
                <w:b/>
              </w:rPr>
              <w:softHyphen/>
              <w:t>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с затра</w:t>
            </w:r>
            <w:r w:rsidRPr="00E1454D">
              <w:rPr>
                <w:b/>
              </w:rPr>
              <w:softHyphen/>
              <w:t>тами тепло</w:t>
            </w:r>
            <w:r w:rsidRPr="00E1454D">
              <w:rPr>
                <w:b/>
              </w:rPr>
              <w:softHyphen/>
              <w:t>носи</w:t>
            </w:r>
            <w:r w:rsidRPr="00E1454D">
              <w:rPr>
                <w:b/>
              </w:rPr>
              <w:softHyphen/>
              <w:t>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5E2336">
            <w:pPr>
              <w:jc w:val="center"/>
              <w:rPr>
                <w:b/>
              </w:rPr>
            </w:pPr>
            <w:r w:rsidRPr="00E1454D">
              <w:rPr>
                <w:b/>
              </w:rPr>
              <w:t>всего</w:t>
            </w:r>
          </w:p>
        </w:tc>
      </w:tr>
      <w:tr w:rsidR="0069448A" w:rsidRPr="00E1454D" w:rsidTr="00122D5F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757966">
            <w:pPr>
              <w:rPr>
                <w:color w:val="000000"/>
              </w:rPr>
            </w:pPr>
            <w:r w:rsidRPr="00E1454D">
              <w:rPr>
                <w:color w:val="000000"/>
              </w:rPr>
              <w:t>Школьная котел</w:t>
            </w:r>
            <w:r w:rsidRPr="00E1454D">
              <w:rPr>
                <w:color w:val="000000"/>
              </w:rPr>
              <w:t>ь</w:t>
            </w:r>
            <w:r w:rsidRPr="00E1454D">
              <w:rPr>
                <w:color w:val="000000"/>
              </w:rPr>
              <w:t xml:space="preserve">ная с. Усть-Сосново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0,0531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0,0540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4948AB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0,0531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4948AB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4948AB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4948AB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0,0411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4948AB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4948AB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0,042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525EDA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0,0411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525EDA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A" w:rsidRPr="00E1454D" w:rsidRDefault="0069448A" w:rsidP="00525EDA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0,042</w:t>
            </w:r>
          </w:p>
        </w:tc>
      </w:tr>
      <w:tr w:rsidR="0038571E" w:rsidRPr="000A3D67" w:rsidTr="00122D5F">
        <w:trPr>
          <w:trHeight w:val="315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rPr>
                <w:color w:val="000000"/>
              </w:rPr>
            </w:pPr>
            <w:r w:rsidRPr="00E1454D">
              <w:rPr>
                <w:color w:val="000000"/>
              </w:rPr>
              <w:t>Котельная больн</w:t>
            </w:r>
            <w:r w:rsidRPr="00E1454D">
              <w:rPr>
                <w:color w:val="000000"/>
              </w:rPr>
              <w:t>и</w:t>
            </w:r>
            <w:r w:rsidRPr="00E1454D">
              <w:rPr>
                <w:color w:val="000000"/>
              </w:rPr>
              <w:t>цы с. Усть-Сосново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456CE1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456CE1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456CE1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0,000277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0,000003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0,000003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E1454D" w:rsidRDefault="0038571E" w:rsidP="00757966">
            <w:pPr>
              <w:jc w:val="center"/>
              <w:rPr>
                <w:sz w:val="20"/>
                <w:szCs w:val="20"/>
              </w:rPr>
            </w:pPr>
            <w:r w:rsidRPr="00E1454D">
              <w:rPr>
                <w:sz w:val="20"/>
                <w:szCs w:val="20"/>
              </w:rPr>
              <w:t>0,00028</w:t>
            </w:r>
          </w:p>
        </w:tc>
      </w:tr>
    </w:tbl>
    <w:p w:rsidR="0038571E" w:rsidRPr="000A3D67" w:rsidRDefault="0038571E" w:rsidP="00A44E9E">
      <w:pPr>
        <w:pStyle w:val="1"/>
        <w:sectPr w:rsidR="0038571E" w:rsidRPr="000A3D67" w:rsidSect="004A350E">
          <w:footerReference w:type="default" r:id="rId47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38571E" w:rsidRPr="00E1454D" w:rsidRDefault="0038571E" w:rsidP="00A44E9E">
      <w:pPr>
        <w:pStyle w:val="1"/>
      </w:pPr>
      <w:bookmarkStart w:id="28" w:name="_Toc359497707"/>
      <w:bookmarkStart w:id="29" w:name="_Toc401414478"/>
      <w:r w:rsidRPr="00E1454D">
        <w:lastRenderedPageBreak/>
        <w:t>2.8. Затраты существующей и перспективной тепловой мощности на хозяйс</w:t>
      </w:r>
      <w:r w:rsidRPr="00E1454D">
        <w:t>т</w:t>
      </w:r>
      <w:r w:rsidRPr="00E1454D">
        <w:t>венные нужды тепловых сетей</w:t>
      </w:r>
      <w:bookmarkEnd w:id="28"/>
      <w:bookmarkEnd w:id="29"/>
    </w:p>
    <w:p w:rsidR="0038571E" w:rsidRPr="00E1454D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A3D67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Данные по затратам тепловой мощности на хозяйственные нужды тепловых сетей отсутствуют.</w:t>
      </w:r>
    </w:p>
    <w:p w:rsidR="0038571E" w:rsidRPr="000A3D67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A3D67" w:rsidRDefault="0038571E" w:rsidP="00A44E9E">
      <w:pPr>
        <w:pStyle w:val="1"/>
      </w:pPr>
      <w:bookmarkStart w:id="30" w:name="_Toc359497708"/>
      <w:bookmarkStart w:id="31" w:name="_Toc401414479"/>
      <w:r w:rsidRPr="00E1454D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</w:t>
      </w:r>
      <w:r w:rsidRPr="00E1454D">
        <w:t>е</w:t>
      </w:r>
      <w:r w:rsidRPr="00E1454D">
        <w:t>жащих потребителям, источников тепловой энергии теплоснабжающих организ</w:t>
      </w:r>
      <w:r w:rsidRPr="00E1454D">
        <w:t>а</w:t>
      </w:r>
      <w:r w:rsidRPr="00E1454D">
        <w:t>ций, с выделением аварийного резерва и резерва по договорам на поддержание р</w:t>
      </w:r>
      <w:r w:rsidRPr="00E1454D">
        <w:t>е</w:t>
      </w:r>
      <w:r w:rsidRPr="00E1454D">
        <w:t>зервной тепловой мощности</w:t>
      </w:r>
      <w:bookmarkEnd w:id="30"/>
      <w:bookmarkEnd w:id="31"/>
    </w:p>
    <w:p w:rsidR="0038571E" w:rsidRPr="000A3D67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E1454D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Значения резерва тепловой мощности источника теплоснабжения представлены в таблице</w:t>
      </w:r>
      <w:r w:rsidR="00C4120A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6, 7.</w:t>
      </w:r>
    </w:p>
    <w:p w:rsidR="0038571E" w:rsidRPr="00E1454D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 xml:space="preserve">Резервы тепловой мощности сохраняются при развитии системы теплоснабжения на всех этапах реализации схемы теплоснабжения Усть-Сосновского сельского поселения. </w:t>
      </w:r>
    </w:p>
    <w:p w:rsidR="0038571E" w:rsidRPr="000A3D67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Аварийный резерв тепловой мощности источника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38571E" w:rsidRPr="000A3D67" w:rsidRDefault="0038571E" w:rsidP="00A44E9E">
      <w:pPr>
        <w:pStyle w:val="1"/>
      </w:pPr>
    </w:p>
    <w:p w:rsidR="0038571E" w:rsidRPr="000A3D67" w:rsidRDefault="0038571E" w:rsidP="00A44E9E">
      <w:pPr>
        <w:pStyle w:val="1"/>
      </w:pPr>
      <w:bookmarkStart w:id="32" w:name="_Toc359497709"/>
      <w:bookmarkStart w:id="33" w:name="_Toc401414480"/>
      <w:r w:rsidRPr="00E1454D">
        <w:t>2.10. Значения существующей и перспективной тепловой нагрузки потребит</w:t>
      </w:r>
      <w:r w:rsidRPr="00E1454D">
        <w:t>е</w:t>
      </w:r>
      <w:r w:rsidRPr="00E1454D">
        <w:t>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</w:t>
      </w:r>
      <w:r w:rsidRPr="00E1454D">
        <w:t>е</w:t>
      </w:r>
      <w:r w:rsidRPr="00E1454D">
        <w:t>ляется по соглашению сторон, и по долгосрочным договорам, в отношении которых установлен долгосрочный тариф</w:t>
      </w:r>
      <w:bookmarkEnd w:id="32"/>
      <w:bookmarkEnd w:id="33"/>
    </w:p>
    <w:p w:rsidR="0038571E" w:rsidRPr="000A3D67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A3D67" w:rsidRDefault="0038571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</w:t>
      </w:r>
      <w:r w:rsidRPr="00E1454D">
        <w:rPr>
          <w:sz w:val="26"/>
          <w:szCs w:val="26"/>
        </w:rPr>
        <w:t>е</w:t>
      </w:r>
      <w:r w:rsidRPr="00E1454D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торых установлен долгосрочный тариф отсутствуют.</w:t>
      </w:r>
    </w:p>
    <w:p w:rsidR="0038571E" w:rsidRPr="00E1454D" w:rsidRDefault="0038571E" w:rsidP="00A44E9E">
      <w:pPr>
        <w:pStyle w:val="1"/>
      </w:pPr>
      <w:r w:rsidRPr="000A3D67">
        <w:br w:type="page"/>
      </w:r>
      <w:bookmarkStart w:id="34" w:name="_Toc401414481"/>
      <w:bookmarkEnd w:id="20"/>
      <w:bookmarkEnd w:id="21"/>
      <w:bookmarkEnd w:id="22"/>
      <w:r w:rsidRPr="00E1454D">
        <w:lastRenderedPageBreak/>
        <w:t>3. Перспективные балансы производительности водоподготовительных устан</w:t>
      </w:r>
      <w:r w:rsidRPr="00E1454D">
        <w:t>о</w:t>
      </w:r>
      <w:r w:rsidRPr="00E1454D">
        <w:t>вок</w:t>
      </w:r>
      <w:bookmarkEnd w:id="34"/>
    </w:p>
    <w:p w:rsidR="0038571E" w:rsidRPr="00E1454D" w:rsidRDefault="0038571E" w:rsidP="00A44E9E">
      <w:pPr>
        <w:pStyle w:val="1"/>
      </w:pPr>
      <w:bookmarkStart w:id="35" w:name="_Toc364263460"/>
      <w:bookmarkStart w:id="36" w:name="_Toc401414482"/>
      <w:r w:rsidRPr="00E1454D">
        <w:t>3.1. Порядок расчета перспективных балансов производительности водоподг</w:t>
      </w:r>
      <w:r w:rsidRPr="00E1454D">
        <w:t>о</w:t>
      </w:r>
      <w:r w:rsidRPr="00E1454D">
        <w:t>товительных установок и максимального потребления теплоносителя  теплопотре</w:t>
      </w:r>
      <w:r w:rsidRPr="00E1454D">
        <w:t>б</w:t>
      </w:r>
      <w:r w:rsidRPr="00E1454D">
        <w:t>ляющими установками потребителей, в том числе в аварийных режимах</w:t>
      </w:r>
      <w:bookmarkEnd w:id="35"/>
      <w:bookmarkEnd w:id="36"/>
    </w:p>
    <w:p w:rsidR="0038571E" w:rsidRPr="000A3D67" w:rsidRDefault="0038571E" w:rsidP="00A44E9E">
      <w:pPr>
        <w:pStyle w:val="1"/>
      </w:pPr>
      <w:bookmarkStart w:id="37" w:name="_Toc346868584"/>
      <w:bookmarkStart w:id="38" w:name="_Toc364263461"/>
      <w:bookmarkStart w:id="39" w:name="_Toc401414483"/>
      <w:r w:rsidRPr="00E1454D">
        <w:t>3.1.1.Общие положения</w:t>
      </w:r>
      <w:bookmarkEnd w:id="37"/>
      <w:bookmarkEnd w:id="38"/>
      <w:bookmarkEnd w:id="39"/>
    </w:p>
    <w:p w:rsidR="0038571E" w:rsidRPr="000A3D67" w:rsidRDefault="0038571E" w:rsidP="003375CB">
      <w:pPr>
        <w:spacing w:line="360" w:lineRule="auto"/>
        <w:ind w:firstLine="540"/>
        <w:rPr>
          <w:sz w:val="26"/>
          <w:szCs w:val="26"/>
        </w:rPr>
      </w:pP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>телей, в том числе в аварийных режимах, содержат обоснование балансов производител</w:t>
      </w:r>
      <w:r w:rsidRPr="00E1454D">
        <w:rPr>
          <w:sz w:val="26"/>
          <w:szCs w:val="26"/>
        </w:rPr>
        <w:t>ь</w:t>
      </w:r>
      <w:r w:rsidRPr="00E1454D">
        <w:rPr>
          <w:sz w:val="26"/>
          <w:szCs w:val="26"/>
        </w:rPr>
        <w:t>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потребителей, а также обоснование перспективных потерь теплоносителя при его перед</w:t>
      </w:r>
      <w:r w:rsidRPr="00E1454D">
        <w:rPr>
          <w:sz w:val="26"/>
          <w:szCs w:val="26"/>
        </w:rPr>
        <w:t>а</w:t>
      </w:r>
      <w:r w:rsidRPr="00E1454D">
        <w:rPr>
          <w:sz w:val="26"/>
          <w:szCs w:val="26"/>
        </w:rPr>
        <w:t>че по тепловым сетям.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Расчет нормативных потерь теплоносителя в тепловых сетях выполнен в соответс</w:t>
      </w:r>
      <w:r w:rsidRPr="00E1454D">
        <w:rPr>
          <w:sz w:val="26"/>
          <w:szCs w:val="26"/>
        </w:rPr>
        <w:t>т</w:t>
      </w:r>
      <w:r w:rsidRPr="00E1454D">
        <w:rPr>
          <w:sz w:val="26"/>
          <w:szCs w:val="26"/>
        </w:rPr>
        <w:t>вии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</w:t>
      </w:r>
      <w:r w:rsidRPr="00E1454D">
        <w:rPr>
          <w:sz w:val="26"/>
          <w:szCs w:val="26"/>
        </w:rPr>
        <w:t>н</w:t>
      </w:r>
      <w:r w:rsidRPr="00E1454D">
        <w:rPr>
          <w:sz w:val="26"/>
          <w:szCs w:val="26"/>
        </w:rPr>
        <w:t>ными приказом Минэнерго РФ от 30.06.2003 г. № 278 и «Инструкцией по организации в</w:t>
      </w:r>
      <w:r w:rsidRPr="000A3D67">
        <w:rPr>
          <w:sz w:val="26"/>
          <w:szCs w:val="26"/>
        </w:rPr>
        <w:t xml:space="preserve"> Минэнерго России работы по расчету и обоснованию нормативов технологических п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терь при передаче тепловой энергии», утвержденной приказом Минэнерго от 30.12.2008 г.  № 325.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Расчет выполнен с разбивкой по пятилетним период</w:t>
      </w:r>
      <w:r w:rsidR="001F27FE">
        <w:rPr>
          <w:sz w:val="26"/>
          <w:szCs w:val="26"/>
        </w:rPr>
        <w:t xml:space="preserve">ам, </w:t>
      </w:r>
      <w:r w:rsidRPr="000A3D67">
        <w:rPr>
          <w:sz w:val="26"/>
          <w:szCs w:val="26"/>
        </w:rPr>
        <w:t>с учетом перспективных планов строительства (реконструкции) тепловых сетей и планируемого присоединения к ним систем теплоснабжения потребителей.</w:t>
      </w:r>
    </w:p>
    <w:p w:rsidR="0038571E" w:rsidRPr="000A3D67" w:rsidRDefault="0038571E" w:rsidP="003375CB">
      <w:pPr>
        <w:pStyle w:val="13"/>
        <w:spacing w:line="360" w:lineRule="auto"/>
        <w:ind w:left="0"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В связи с отсутствием приборов учета на источниках тепловой энергии и у потреб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>телей произвести сравнительный анализ нормативных и фактических потерь теплонос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>теля не возможно.</w:t>
      </w:r>
      <w:r w:rsidRPr="000A3D67">
        <w:rPr>
          <w:sz w:val="26"/>
          <w:szCs w:val="26"/>
        </w:rPr>
        <w:t xml:space="preserve"> </w:t>
      </w:r>
    </w:p>
    <w:p w:rsidR="0038571E" w:rsidRPr="00E1454D" w:rsidRDefault="0038571E" w:rsidP="00A44E9E">
      <w:pPr>
        <w:pStyle w:val="1"/>
      </w:pPr>
      <w:bookmarkStart w:id="40" w:name="_Toc346868585"/>
      <w:bookmarkStart w:id="41" w:name="_Toc364263462"/>
      <w:r w:rsidRPr="000A3D67">
        <w:br w:type="page"/>
      </w:r>
      <w:bookmarkStart w:id="42" w:name="_Toc401414484"/>
      <w:r w:rsidRPr="00E1454D">
        <w:lastRenderedPageBreak/>
        <w:t>3.1.2.Определение расчетного часового расхода воды для расчета производ</w:t>
      </w:r>
      <w:r w:rsidRPr="00E1454D">
        <w:t>и</w:t>
      </w:r>
      <w:r w:rsidRPr="00E1454D">
        <w:t>тельности водоподготовки</w:t>
      </w:r>
      <w:bookmarkEnd w:id="40"/>
      <w:bookmarkEnd w:id="41"/>
      <w:bookmarkEnd w:id="42"/>
    </w:p>
    <w:p w:rsidR="0038571E" w:rsidRPr="00E1454D" w:rsidRDefault="0038571E" w:rsidP="003375CB">
      <w:pPr>
        <w:ind w:firstLine="540"/>
      </w:pPr>
    </w:p>
    <w:p w:rsidR="0038571E" w:rsidRPr="000A3D67" w:rsidRDefault="0038571E" w:rsidP="003375CB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E1454D">
        <w:rPr>
          <w:sz w:val="26"/>
          <w:szCs w:val="26"/>
        </w:rPr>
        <w:t>Расчетный часовой расход воды для определения производительности водоподг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товки и соответствующего оборудования для подпитки системы теплоснабжения прин</w:t>
      </w:r>
      <w:r w:rsidRPr="00E1454D">
        <w:rPr>
          <w:sz w:val="26"/>
          <w:szCs w:val="26"/>
        </w:rPr>
        <w:t>и</w:t>
      </w:r>
      <w:r w:rsidRPr="00E1454D">
        <w:rPr>
          <w:sz w:val="26"/>
          <w:szCs w:val="26"/>
        </w:rPr>
        <w:t xml:space="preserve">мался в соответствии со </w:t>
      </w:r>
      <w:r w:rsidRPr="00E1454D">
        <w:rPr>
          <w:bCs/>
          <w:sz w:val="26"/>
          <w:szCs w:val="26"/>
        </w:rPr>
        <w:t>СНиП 41-02-2003 «Тепловые сети»: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в закрытых системах теплоснабжения - 0,75 % фактического объема воды в труб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проводах тепловых сетей и присоединенных к ним системах отопления и вентиляции зд</w:t>
      </w:r>
      <w:r w:rsidRPr="000A3D67">
        <w:rPr>
          <w:sz w:val="26"/>
          <w:szCs w:val="26"/>
        </w:rPr>
        <w:t>а</w:t>
      </w:r>
      <w:r w:rsidRPr="000A3D67">
        <w:rPr>
          <w:sz w:val="26"/>
          <w:szCs w:val="26"/>
        </w:rPr>
        <w:t>ний.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дах сетей и присоединенных к ним системах горячего водоснабжения зданий.</w:t>
      </w:r>
    </w:p>
    <w:p w:rsidR="0038571E" w:rsidRPr="000A3D67" w:rsidRDefault="0038571E" w:rsidP="003375CB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открытых и закрытых систем теплоснабжения предусмотрена дополнительно аварийная подпитка химически необработанной и недеаэрированной водой, расход кот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</w:t>
      </w:r>
      <w:r w:rsidRPr="000A3D67">
        <w:rPr>
          <w:sz w:val="26"/>
          <w:szCs w:val="26"/>
        </w:rPr>
        <w:t>ы</w:t>
      </w:r>
      <w:r w:rsidRPr="000A3D67">
        <w:rPr>
          <w:sz w:val="26"/>
          <w:szCs w:val="26"/>
        </w:rPr>
        <w:t>тых систем теплоснабжения.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Объем воды в системах теплоснабжения при отсутствии данных по фактическим объемам воды допускается принимать равным 65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 xml:space="preserve"> на 1 МВт расчетной тепловой н</w:t>
      </w:r>
      <w:r w:rsidRPr="000A3D67">
        <w:rPr>
          <w:sz w:val="26"/>
          <w:szCs w:val="26"/>
        </w:rPr>
        <w:t>а</w:t>
      </w:r>
      <w:r w:rsidRPr="000A3D67">
        <w:rPr>
          <w:sz w:val="26"/>
          <w:szCs w:val="26"/>
        </w:rPr>
        <w:t>грузки при закрытой системе теплоснабжения, 70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 xml:space="preserve"> на 1 МВт - при открытой системе и 30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 xml:space="preserve"> на 1 МВт средней нагрузки - при отдельных сетях горячего водоснабжения.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lastRenderedPageBreak/>
        <w:t xml:space="preserve">Внутренние объемы системы теплоснабжения определены расчетным путем по удельному объему воды в радиаторах чугунных высотой 500 </w:t>
      </w:r>
      <w:r w:rsidRPr="00E1454D">
        <w:rPr>
          <w:sz w:val="26"/>
          <w:szCs w:val="26"/>
        </w:rPr>
        <w:t>мм при расчетном темпер</w:t>
      </w:r>
      <w:r w:rsidRPr="00E1454D">
        <w:rPr>
          <w:sz w:val="26"/>
          <w:szCs w:val="26"/>
        </w:rPr>
        <w:t>а</w:t>
      </w:r>
      <w:r w:rsidRPr="00E1454D">
        <w:rPr>
          <w:sz w:val="26"/>
          <w:szCs w:val="26"/>
        </w:rPr>
        <w:t xml:space="preserve">турном графике отопления и по присоединенной </w:t>
      </w:r>
      <w:r w:rsidRPr="00E1454D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E1454D">
        <w:rPr>
          <w:sz w:val="26"/>
          <w:szCs w:val="26"/>
        </w:rPr>
        <w:t>по «</w:t>
      </w:r>
      <w:r w:rsidRPr="00E1454D">
        <w:rPr>
          <w:bCs/>
          <w:sz w:val="26"/>
          <w:szCs w:val="26"/>
        </w:rPr>
        <w:t xml:space="preserve">Методическим указаниям по составлению энергетической характеристики для систем транспорта тепловой энергии по показателю "потери сетевой воды" </w:t>
      </w:r>
      <w:r w:rsidRPr="00E1454D">
        <w:rPr>
          <w:sz w:val="26"/>
          <w:szCs w:val="26"/>
        </w:rPr>
        <w:t>(СО 153-34.20.523 (4) - 2003 Москва 2003 г.)</w:t>
      </w:r>
      <w:r w:rsidRPr="00E1454D">
        <w:rPr>
          <w:bCs/>
          <w:kern w:val="32"/>
          <w:sz w:val="26"/>
          <w:szCs w:val="26"/>
        </w:rPr>
        <w:t>.</w:t>
      </w:r>
    </w:p>
    <w:p w:rsidR="0038571E" w:rsidRPr="000A3D67" w:rsidRDefault="0038571E" w:rsidP="00A44E9E">
      <w:pPr>
        <w:pStyle w:val="1"/>
      </w:pPr>
      <w:bookmarkStart w:id="43" w:name="_Toc345529009"/>
      <w:bookmarkStart w:id="44" w:name="_Toc346868586"/>
      <w:bookmarkStart w:id="45" w:name="_Toc364263463"/>
    </w:p>
    <w:p w:rsidR="0038571E" w:rsidRPr="00E1454D" w:rsidRDefault="0038571E" w:rsidP="00A44E9E">
      <w:pPr>
        <w:pStyle w:val="1"/>
      </w:pPr>
      <w:bookmarkStart w:id="46" w:name="_Toc401414485"/>
      <w:r w:rsidRPr="00E1454D">
        <w:t>3.1.3. Определение нормативов технологических потерь и затрат теплоносителя</w:t>
      </w:r>
      <w:bookmarkEnd w:id="43"/>
      <w:bookmarkEnd w:id="44"/>
      <w:bookmarkEnd w:id="45"/>
      <w:bookmarkEnd w:id="46"/>
    </w:p>
    <w:p w:rsidR="0038571E" w:rsidRPr="00E1454D" w:rsidRDefault="0038571E" w:rsidP="003375CB">
      <w:pPr>
        <w:spacing w:line="360" w:lineRule="auto"/>
        <w:ind w:firstLine="540"/>
        <w:rPr>
          <w:sz w:val="26"/>
          <w:szCs w:val="26"/>
        </w:rPr>
      </w:pPr>
    </w:p>
    <w:p w:rsidR="0038571E" w:rsidRPr="00E1454D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К нормируемым технологическим затратам теплоносителя (теплоноситель – вода) относятся:</w:t>
      </w:r>
    </w:p>
    <w:p w:rsidR="0038571E" w:rsidRPr="00E1454D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К нормируемым технологическим потерям теплоносителя относятся технически н</w:t>
      </w:r>
      <w:r w:rsidRPr="000A3D67">
        <w:rPr>
          <w:sz w:val="26"/>
          <w:szCs w:val="26"/>
        </w:rPr>
        <w:t>е</w:t>
      </w:r>
      <w:r w:rsidRPr="000A3D67">
        <w:rPr>
          <w:sz w:val="26"/>
          <w:szCs w:val="26"/>
        </w:rPr>
        <w:t>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пределах, установленных правилами технической эксплуатации тепловых энергоустановок.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 xml:space="preserve">, определялись по формуле: </w:t>
      </w:r>
    </w:p>
    <w:p w:rsidR="0038571E" w:rsidRPr="000A3D67" w:rsidRDefault="0038571E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0A3D67">
        <w:rPr>
          <w:sz w:val="26"/>
          <w:szCs w:val="26"/>
        </w:rPr>
        <w:t>G</w:t>
      </w:r>
      <w:r w:rsidRPr="000A3D67">
        <w:rPr>
          <w:sz w:val="26"/>
          <w:szCs w:val="26"/>
          <w:vertAlign w:val="subscript"/>
        </w:rPr>
        <w:t>ут.н</w:t>
      </w:r>
      <w:r w:rsidRPr="000A3D67">
        <w:rPr>
          <w:sz w:val="26"/>
          <w:szCs w:val="26"/>
        </w:rPr>
        <w:t xml:space="preserve"> = аV</w:t>
      </w:r>
      <w:r w:rsidRPr="000A3D67">
        <w:rPr>
          <w:sz w:val="26"/>
          <w:szCs w:val="26"/>
          <w:vertAlign w:val="subscript"/>
        </w:rPr>
        <w:t>год</w:t>
      </w: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год</w:t>
      </w:r>
      <w:r w:rsidRPr="000A3D67">
        <w:rPr>
          <w:sz w:val="26"/>
          <w:szCs w:val="26"/>
        </w:rPr>
        <w:t>10</w:t>
      </w:r>
      <w:r w:rsidRPr="000A3D67">
        <w:rPr>
          <w:sz w:val="26"/>
          <w:szCs w:val="26"/>
          <w:vertAlign w:val="superscript"/>
        </w:rPr>
        <w:t>–2</w:t>
      </w:r>
      <w:r w:rsidRPr="000A3D67">
        <w:rPr>
          <w:sz w:val="26"/>
          <w:szCs w:val="26"/>
        </w:rPr>
        <w:t xml:space="preserve"> = m</w:t>
      </w:r>
      <w:r w:rsidRPr="000A3D67">
        <w:rPr>
          <w:sz w:val="26"/>
          <w:szCs w:val="26"/>
          <w:vertAlign w:val="subscript"/>
        </w:rPr>
        <w:t>ут.год.н</w:t>
      </w: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год</w:t>
      </w:r>
      <w:r w:rsidRPr="000A3D67">
        <w:rPr>
          <w:sz w:val="26"/>
          <w:szCs w:val="26"/>
        </w:rPr>
        <w:t>,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где а – норма среднегодовой утечки теплоносителя,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/чм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, установленная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V</w:t>
      </w:r>
      <w:r w:rsidRPr="000A3D67">
        <w:rPr>
          <w:sz w:val="26"/>
          <w:szCs w:val="26"/>
          <w:vertAlign w:val="subscript"/>
        </w:rPr>
        <w:t>год</w:t>
      </w:r>
      <w:r w:rsidRPr="000A3D67">
        <w:rPr>
          <w:sz w:val="26"/>
          <w:szCs w:val="26"/>
        </w:rPr>
        <w:t xml:space="preserve"> – среднегодовая емкость трубопроводов тепловых сетей, эксплуатируемых те</w:t>
      </w:r>
      <w:r w:rsidRPr="000A3D67">
        <w:rPr>
          <w:sz w:val="26"/>
          <w:szCs w:val="26"/>
        </w:rPr>
        <w:t>п</w:t>
      </w:r>
      <w:r w:rsidRPr="000A3D67">
        <w:rPr>
          <w:sz w:val="26"/>
          <w:szCs w:val="26"/>
        </w:rPr>
        <w:t>лосетевой организацией,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год</w:t>
      </w:r>
      <w:r w:rsidRPr="000A3D67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m</w:t>
      </w:r>
      <w:r w:rsidRPr="000A3D67">
        <w:rPr>
          <w:sz w:val="26"/>
          <w:szCs w:val="26"/>
          <w:vertAlign w:val="subscript"/>
        </w:rPr>
        <w:t>ут.год.н</w:t>
      </w:r>
      <w:r w:rsidRPr="000A3D67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/ч.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Значение среднегодовой емкости трубопроводов тепловых сетей,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, определялась из выражения:</w:t>
      </w:r>
    </w:p>
    <w:p w:rsidR="0038571E" w:rsidRPr="000A3D67" w:rsidRDefault="0038571E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0A3D67">
        <w:rPr>
          <w:sz w:val="26"/>
          <w:szCs w:val="26"/>
        </w:rPr>
        <w:t>V</w:t>
      </w:r>
      <w:r w:rsidRPr="000A3D67">
        <w:rPr>
          <w:sz w:val="26"/>
          <w:szCs w:val="26"/>
          <w:vertAlign w:val="subscript"/>
        </w:rPr>
        <w:t>год</w:t>
      </w:r>
      <w:r w:rsidRPr="000A3D67">
        <w:rPr>
          <w:sz w:val="26"/>
          <w:szCs w:val="26"/>
        </w:rPr>
        <w:t xml:space="preserve"> = (V</w:t>
      </w:r>
      <w:r w:rsidRPr="000A3D67">
        <w:rPr>
          <w:sz w:val="26"/>
          <w:szCs w:val="26"/>
          <w:vertAlign w:val="subscript"/>
        </w:rPr>
        <w:t>от</w:t>
      </w: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от</w:t>
      </w:r>
      <w:r w:rsidRPr="000A3D67">
        <w:rPr>
          <w:sz w:val="26"/>
          <w:szCs w:val="26"/>
        </w:rPr>
        <w:t xml:space="preserve"> + V</w:t>
      </w:r>
      <w:r w:rsidRPr="000A3D67">
        <w:rPr>
          <w:sz w:val="26"/>
          <w:szCs w:val="26"/>
          <w:vertAlign w:val="subscript"/>
        </w:rPr>
        <w:t>л</w:t>
      </w: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л</w:t>
      </w:r>
      <w:r w:rsidRPr="000A3D67">
        <w:rPr>
          <w:sz w:val="26"/>
          <w:szCs w:val="26"/>
        </w:rPr>
        <w:t>) / (n</w:t>
      </w:r>
      <w:r w:rsidRPr="000A3D67">
        <w:rPr>
          <w:sz w:val="26"/>
          <w:szCs w:val="26"/>
          <w:vertAlign w:val="subscript"/>
        </w:rPr>
        <w:t>от</w:t>
      </w:r>
      <w:r w:rsidRPr="000A3D67">
        <w:rPr>
          <w:sz w:val="26"/>
          <w:szCs w:val="26"/>
        </w:rPr>
        <w:t xml:space="preserve"> + n</w:t>
      </w:r>
      <w:r w:rsidRPr="000A3D67">
        <w:rPr>
          <w:sz w:val="26"/>
          <w:szCs w:val="26"/>
          <w:vertAlign w:val="subscript"/>
        </w:rPr>
        <w:t>л</w:t>
      </w:r>
      <w:r w:rsidRPr="000A3D67">
        <w:rPr>
          <w:sz w:val="26"/>
          <w:szCs w:val="26"/>
        </w:rPr>
        <w:t>) = (V</w:t>
      </w:r>
      <w:r w:rsidRPr="000A3D67">
        <w:rPr>
          <w:sz w:val="26"/>
          <w:szCs w:val="26"/>
          <w:vertAlign w:val="subscript"/>
        </w:rPr>
        <w:t>от</w:t>
      </w: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от</w:t>
      </w:r>
      <w:r w:rsidRPr="000A3D67">
        <w:rPr>
          <w:sz w:val="26"/>
          <w:szCs w:val="26"/>
        </w:rPr>
        <w:t xml:space="preserve"> + V</w:t>
      </w:r>
      <w:r w:rsidRPr="000A3D67">
        <w:rPr>
          <w:sz w:val="26"/>
          <w:szCs w:val="26"/>
          <w:vertAlign w:val="subscript"/>
        </w:rPr>
        <w:t>л</w:t>
      </w: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л</w:t>
      </w:r>
      <w:r w:rsidRPr="000A3D67">
        <w:rPr>
          <w:sz w:val="26"/>
          <w:szCs w:val="26"/>
        </w:rPr>
        <w:t>) / n</w:t>
      </w:r>
      <w:r w:rsidRPr="000A3D67">
        <w:rPr>
          <w:sz w:val="26"/>
          <w:szCs w:val="26"/>
          <w:vertAlign w:val="subscript"/>
        </w:rPr>
        <w:t>год</w:t>
      </w:r>
      <w:r w:rsidRPr="000A3D67">
        <w:rPr>
          <w:sz w:val="26"/>
          <w:szCs w:val="26"/>
        </w:rPr>
        <w:t>,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где V</w:t>
      </w:r>
      <w:r w:rsidRPr="000A3D67">
        <w:rPr>
          <w:sz w:val="26"/>
          <w:szCs w:val="26"/>
          <w:vertAlign w:val="subscript"/>
        </w:rPr>
        <w:t>от</w:t>
      </w:r>
      <w:r w:rsidRPr="000A3D67">
        <w:rPr>
          <w:sz w:val="26"/>
          <w:szCs w:val="26"/>
        </w:rPr>
        <w:t xml:space="preserve"> и V</w:t>
      </w:r>
      <w:r w:rsidRPr="000A3D67">
        <w:rPr>
          <w:sz w:val="26"/>
          <w:szCs w:val="26"/>
          <w:vertAlign w:val="subscript"/>
        </w:rPr>
        <w:t>л</w:t>
      </w:r>
      <w:r w:rsidRPr="000A3D67">
        <w:rPr>
          <w:sz w:val="26"/>
          <w:szCs w:val="26"/>
        </w:rPr>
        <w:t xml:space="preserve"> – емкость трубопроводов тепловых сетей в отопительном и неотоп</w:t>
      </w:r>
      <w:r w:rsidRPr="000A3D67">
        <w:rPr>
          <w:sz w:val="26"/>
          <w:szCs w:val="26"/>
        </w:rPr>
        <w:t>и</w:t>
      </w:r>
      <w:r w:rsidRPr="000A3D67">
        <w:rPr>
          <w:sz w:val="26"/>
          <w:szCs w:val="26"/>
        </w:rPr>
        <w:t>тельном периодах,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n</w:t>
      </w:r>
      <w:r w:rsidRPr="000A3D67">
        <w:rPr>
          <w:sz w:val="26"/>
          <w:szCs w:val="26"/>
          <w:vertAlign w:val="subscript"/>
        </w:rPr>
        <w:t>от</w:t>
      </w:r>
      <w:r w:rsidRPr="000A3D67">
        <w:rPr>
          <w:sz w:val="26"/>
          <w:szCs w:val="26"/>
        </w:rPr>
        <w:t xml:space="preserve"> и n</w:t>
      </w:r>
      <w:r w:rsidRPr="000A3D67">
        <w:rPr>
          <w:sz w:val="26"/>
          <w:szCs w:val="26"/>
          <w:vertAlign w:val="subscript"/>
        </w:rPr>
        <w:t>л</w:t>
      </w:r>
      <w:r w:rsidRPr="000A3D67">
        <w:rPr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При расчете значения среднегодовой емкости учитывалась емкость трубопроводов, вновь вводимых в эксплуатацию, и продолжительность использования данных трубопр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водов в течение календарного года; емкость трубопроводов, образуемую в результате р</w:t>
      </w:r>
      <w:r w:rsidRPr="000A3D67">
        <w:rPr>
          <w:sz w:val="26"/>
          <w:szCs w:val="26"/>
        </w:rPr>
        <w:t>е</w:t>
      </w:r>
      <w:r w:rsidRPr="000A3D67">
        <w:rPr>
          <w:sz w:val="26"/>
          <w:szCs w:val="26"/>
        </w:rPr>
        <w:t>конструкции тепловой сети (изменения диаметров труб на участках, длины трубопров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дов, конфигурации трассы тепловой сети) и период времени, в течение которого введе</w:t>
      </w:r>
      <w:r w:rsidRPr="000A3D67">
        <w:rPr>
          <w:sz w:val="26"/>
          <w:szCs w:val="26"/>
        </w:rPr>
        <w:t>н</w:t>
      </w:r>
      <w:r w:rsidRPr="000A3D67">
        <w:rPr>
          <w:sz w:val="26"/>
          <w:szCs w:val="26"/>
        </w:rPr>
        <w:t>ные в эксплуатацию участки реконструированных трубопроводов задействованы в кале</w:t>
      </w:r>
      <w:r w:rsidRPr="000A3D67">
        <w:rPr>
          <w:sz w:val="26"/>
          <w:szCs w:val="26"/>
        </w:rPr>
        <w:t>н</w:t>
      </w:r>
      <w:r w:rsidRPr="000A3D67">
        <w:rPr>
          <w:sz w:val="26"/>
          <w:szCs w:val="26"/>
        </w:rPr>
        <w:t>дарном году; емкость трубопроводов, временно выводимых из использования для ремо</w:t>
      </w:r>
      <w:r w:rsidRPr="000A3D67">
        <w:rPr>
          <w:sz w:val="26"/>
          <w:szCs w:val="26"/>
        </w:rPr>
        <w:t>н</w:t>
      </w:r>
      <w:r w:rsidRPr="000A3D67">
        <w:rPr>
          <w:sz w:val="26"/>
          <w:szCs w:val="26"/>
        </w:rPr>
        <w:t>та, и продолжительность ремонтных работ.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При определении значения среднегодовой емкости тепловой сети в значении емк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сти трубопроводов в неотопительном периоде учитывалось требование правил технич</w:t>
      </w:r>
      <w:r w:rsidRPr="000A3D67">
        <w:rPr>
          <w:sz w:val="26"/>
          <w:szCs w:val="26"/>
        </w:rPr>
        <w:t>е</w:t>
      </w:r>
      <w:r w:rsidRPr="000A3D67">
        <w:rPr>
          <w:sz w:val="26"/>
          <w:szCs w:val="26"/>
        </w:rPr>
        <w:t>ской эксплуатации о заполнении трубопроводов деаэрированной водой с поддержанием избыточного давления не менее 0,5 кгс/см</w:t>
      </w:r>
      <w:r w:rsidRPr="000A3D67">
        <w:rPr>
          <w:sz w:val="26"/>
          <w:szCs w:val="26"/>
          <w:vertAlign w:val="superscript"/>
        </w:rPr>
        <w:t>2</w:t>
      </w:r>
      <w:r w:rsidRPr="000A3D67">
        <w:rPr>
          <w:sz w:val="26"/>
          <w:szCs w:val="26"/>
        </w:rPr>
        <w:t xml:space="preserve"> в верхних точках трубопроводов. 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Прогнозируемая продолжительность отопительного периода принималась в соотве</w:t>
      </w:r>
      <w:r w:rsidRPr="000A3D67">
        <w:rPr>
          <w:sz w:val="26"/>
          <w:szCs w:val="26"/>
        </w:rPr>
        <w:t>т</w:t>
      </w:r>
      <w:r w:rsidRPr="000A3D67">
        <w:rPr>
          <w:sz w:val="26"/>
          <w:szCs w:val="26"/>
        </w:rPr>
        <w:t xml:space="preserve">ствии со строительными нормами и правилами по строительной климатологии. 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Потери теплоносителя при авариях и других нарушениях нормального эксплуатац</w:t>
      </w:r>
      <w:r w:rsidRPr="000A3D67">
        <w:rPr>
          <w:sz w:val="26"/>
          <w:szCs w:val="26"/>
        </w:rPr>
        <w:t>и</w:t>
      </w:r>
      <w:r w:rsidRPr="000A3D67">
        <w:rPr>
          <w:sz w:val="26"/>
          <w:szCs w:val="26"/>
        </w:rPr>
        <w:t>онного режима, а также сверхнормативные потери в нормируемую утечку не включались.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Затраты теплоносителя, обусловленные вводом в эксплуатацию трубопроводов те</w:t>
      </w:r>
      <w:r w:rsidRPr="000A3D67">
        <w:rPr>
          <w:sz w:val="26"/>
          <w:szCs w:val="26"/>
        </w:rPr>
        <w:t>п</w:t>
      </w:r>
      <w:r w:rsidRPr="000A3D67">
        <w:rPr>
          <w:sz w:val="26"/>
          <w:szCs w:val="26"/>
        </w:rPr>
        <w:t>ловых сетей, как новых, так и после плановых ремонтов или реконструкции, принимались в размере 1,5-кратной емкости соответствующих трубопроводов тепловых сетей.</w:t>
      </w:r>
    </w:p>
    <w:p w:rsidR="0038571E" w:rsidRPr="00E1454D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Затраты теплоносителя, обусловленные его сливом средствами автоматического р</w:t>
      </w:r>
      <w:r w:rsidRPr="00E1454D">
        <w:rPr>
          <w:sz w:val="26"/>
          <w:szCs w:val="26"/>
        </w:rPr>
        <w:t>е</w:t>
      </w:r>
      <w:r w:rsidRPr="00E1454D">
        <w:rPr>
          <w:sz w:val="26"/>
          <w:szCs w:val="26"/>
        </w:rPr>
        <w:t>гулирования и защиты, предусматривающими такой слив, определяемые конструкцией указанных приборов и технологией обеспечения нормального функционирования тепл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вых</w:t>
      </w:r>
      <w:r w:rsidRPr="000A3D67">
        <w:rPr>
          <w:sz w:val="26"/>
          <w:szCs w:val="26"/>
        </w:rPr>
        <w:t xml:space="preserve"> сетей и оборудования, в расчете нормативных значений потерь теплоносителя не </w:t>
      </w:r>
      <w:r w:rsidRPr="000A3D67">
        <w:rPr>
          <w:sz w:val="26"/>
          <w:szCs w:val="26"/>
        </w:rPr>
        <w:lastRenderedPageBreak/>
        <w:t xml:space="preserve">учитывались из-за отсутствия в тепловых сетях поселения действующих приборов </w:t>
      </w:r>
      <w:r w:rsidRPr="00E1454D">
        <w:rPr>
          <w:sz w:val="26"/>
          <w:szCs w:val="26"/>
        </w:rPr>
        <w:t>авт</w:t>
      </w:r>
      <w:r w:rsidRPr="00E1454D">
        <w:rPr>
          <w:sz w:val="26"/>
          <w:szCs w:val="26"/>
        </w:rPr>
        <w:t>о</w:t>
      </w:r>
      <w:r w:rsidRPr="00E1454D">
        <w:rPr>
          <w:sz w:val="26"/>
          <w:szCs w:val="26"/>
        </w:rPr>
        <w:t>матики или защиты такого типа.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Затраты теплоносителя при проведении плановых эксплуатационных испытаний т</w:t>
      </w:r>
      <w:r w:rsidRPr="00E1454D">
        <w:rPr>
          <w:sz w:val="26"/>
          <w:szCs w:val="26"/>
        </w:rPr>
        <w:t>е</w:t>
      </w:r>
      <w:r w:rsidRPr="00E1454D">
        <w:rPr>
          <w:sz w:val="26"/>
          <w:szCs w:val="26"/>
        </w:rPr>
        <w:t>пловых сетей и других регламентных работ включают потери теплоносителя при выпо</w:t>
      </w:r>
      <w:r w:rsidRPr="00E1454D">
        <w:rPr>
          <w:sz w:val="26"/>
          <w:szCs w:val="26"/>
        </w:rPr>
        <w:t>л</w:t>
      </w:r>
      <w:r w:rsidRPr="00E1454D">
        <w:rPr>
          <w:sz w:val="26"/>
          <w:szCs w:val="26"/>
        </w:rPr>
        <w:t>нении подготовительных работ, отключении участков трубопроводов, их опорожнении</w:t>
      </w:r>
      <w:r w:rsidRPr="000A3D67">
        <w:rPr>
          <w:sz w:val="26"/>
          <w:szCs w:val="26"/>
        </w:rPr>
        <w:t xml:space="preserve"> и последующем заполнении.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Нормирование затрат теплоносителя на указанные цели производилось с учетом ре</w:t>
      </w:r>
      <w:r w:rsidRPr="000A3D67">
        <w:rPr>
          <w:sz w:val="26"/>
          <w:szCs w:val="26"/>
        </w:rPr>
        <w:t>г</w:t>
      </w:r>
      <w:r w:rsidRPr="000A3D67">
        <w:rPr>
          <w:sz w:val="26"/>
          <w:szCs w:val="26"/>
        </w:rPr>
        <w:t>ламентируемой нормативными документами периодичности проведения эксплуатацио</w:t>
      </w:r>
      <w:r w:rsidRPr="000A3D67">
        <w:rPr>
          <w:sz w:val="26"/>
          <w:szCs w:val="26"/>
        </w:rPr>
        <w:t>н</w:t>
      </w:r>
      <w:r w:rsidRPr="000A3D67">
        <w:rPr>
          <w:sz w:val="26"/>
          <w:szCs w:val="26"/>
        </w:rPr>
        <w:t>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</w:t>
      </w:r>
      <w:r w:rsidRPr="000A3D67">
        <w:rPr>
          <w:sz w:val="26"/>
          <w:szCs w:val="26"/>
        </w:rPr>
        <w:t>н</w:t>
      </w:r>
      <w:r w:rsidRPr="000A3D67">
        <w:rPr>
          <w:sz w:val="26"/>
          <w:szCs w:val="26"/>
        </w:rPr>
        <w:t>ных участков трубопроводов и принималось в размере 1,5-кратной емкости соответс</w:t>
      </w:r>
      <w:r w:rsidRPr="000A3D67">
        <w:rPr>
          <w:sz w:val="26"/>
          <w:szCs w:val="26"/>
        </w:rPr>
        <w:t>т</w:t>
      </w:r>
      <w:r w:rsidRPr="000A3D67">
        <w:rPr>
          <w:sz w:val="26"/>
          <w:szCs w:val="26"/>
        </w:rPr>
        <w:t>вующих трубопроводов тепловых сетей.</w:t>
      </w:r>
    </w:p>
    <w:p w:rsidR="0038571E" w:rsidRPr="000A3D67" w:rsidRDefault="0038571E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теплосетевой организацией, на 5%, ожидаемые значения показателя «потери сетевой воды» допускается определять по формуле: </w:t>
      </w:r>
    </w:p>
    <w:p w:rsidR="0038571E" w:rsidRPr="000A3D67" w:rsidRDefault="0038571E" w:rsidP="003375CB">
      <w:pPr>
        <w:suppressAutoHyphens/>
        <w:spacing w:line="360" w:lineRule="auto"/>
        <w:ind w:firstLine="540"/>
        <w:jc w:val="center"/>
        <w:rPr>
          <w:sz w:val="26"/>
          <w:szCs w:val="26"/>
        </w:rPr>
      </w:pPr>
      <w:r w:rsidRPr="000A3D67">
        <w:rPr>
          <w:rFonts w:eastAsia="MS Mincho"/>
          <w:position w:val="-32"/>
          <w:sz w:val="26"/>
          <w:szCs w:val="26"/>
        </w:rPr>
        <w:object w:dxaOrig="2280" w:dyaOrig="760">
          <v:shape id="_x0000_i1049" type="#_x0000_t75" style="width:116.55pt;height:38.85pt" o:ole="">
            <v:imagedata r:id="rId48" o:title=""/>
          </v:shape>
          <o:OLEObject Type="Embed" ProgID="Equation.3" ShapeID="_x0000_i1049" DrawAspect="Content" ObjectID="_1652071768" r:id="rId49"/>
        </w:object>
      </w:r>
    </w:p>
    <w:p w:rsidR="0038571E" w:rsidRPr="000A3D67" w:rsidRDefault="0038571E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 xml:space="preserve">где: </w:t>
      </w:r>
      <w:r w:rsidRPr="000A3D67">
        <w:rPr>
          <w:position w:val="-12"/>
          <w:sz w:val="26"/>
          <w:szCs w:val="26"/>
        </w:rPr>
        <w:object w:dxaOrig="560" w:dyaOrig="380">
          <v:shape id="_x0000_i1050" type="#_x0000_t75" style="width:26.85pt;height:18.85pt" o:ole="">
            <v:imagedata r:id="rId50" o:title=""/>
          </v:shape>
          <o:OLEObject Type="Embed" ProgID="Equation.3" ShapeID="_x0000_i1050" DrawAspect="Content" ObjectID="_1652071769" r:id="rId51"/>
        </w:object>
      </w:r>
      <w:r w:rsidRPr="000A3D67">
        <w:rPr>
          <w:sz w:val="26"/>
          <w:szCs w:val="26"/>
        </w:rPr>
        <w:t xml:space="preserve">–ожидаемые годовые потери сетевой воды на период регулирования, м³; </w:t>
      </w:r>
    </w:p>
    <w:p w:rsidR="0038571E" w:rsidRPr="000A3D67" w:rsidRDefault="0038571E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position w:val="-12"/>
          <w:sz w:val="26"/>
          <w:szCs w:val="26"/>
        </w:rPr>
        <w:object w:dxaOrig="580" w:dyaOrig="380">
          <v:shape id="_x0000_i1051" type="#_x0000_t75" style="width:28.55pt;height:18.85pt" o:ole="">
            <v:imagedata r:id="rId52" o:title=""/>
          </v:shape>
          <o:OLEObject Type="Embed" ProgID="Equation.3" ShapeID="_x0000_i1051" DrawAspect="Content" ObjectID="_1652071770" r:id="rId53"/>
        </w:object>
      </w:r>
      <w:r w:rsidRPr="000A3D67">
        <w:rPr>
          <w:sz w:val="26"/>
          <w:szCs w:val="26"/>
        </w:rPr>
        <w:t>–годовые потери сетевой воды в тепловых сетях, находящихся в эксплуатационной ответственности теплосетевой организации, в соответствии с энергетическими характеристиками, м³;</w:t>
      </w:r>
    </w:p>
    <w:p w:rsidR="0038571E" w:rsidRPr="000A3D67" w:rsidRDefault="0038571E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position w:val="-14"/>
          <w:sz w:val="26"/>
          <w:szCs w:val="26"/>
        </w:rPr>
        <w:object w:dxaOrig="859" w:dyaOrig="400">
          <v:shape id="_x0000_i1052" type="#_x0000_t75" style="width:42.85pt;height:18.85pt" o:ole="">
            <v:imagedata r:id="rId54" o:title=""/>
          </v:shape>
          <o:OLEObject Type="Embed" ProgID="Equation.3" ShapeID="_x0000_i1052" DrawAspect="Content" ObjectID="_1652071771" r:id="rId55"/>
        </w:object>
      </w:r>
      <w:r w:rsidRPr="000A3D67">
        <w:rPr>
          <w:sz w:val="26"/>
          <w:szCs w:val="26"/>
        </w:rPr>
        <w:t xml:space="preserve">– ожидаемый суммарный среднегодовой объём тепловых сетей, м³; </w:t>
      </w:r>
    </w:p>
    <w:p w:rsidR="0038571E" w:rsidRPr="000A3D67" w:rsidRDefault="0038571E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position w:val="-14"/>
          <w:sz w:val="26"/>
          <w:szCs w:val="26"/>
        </w:rPr>
        <w:object w:dxaOrig="900" w:dyaOrig="400">
          <v:shape id="_x0000_i1053" type="#_x0000_t75" style="width:45.15pt;height:18.85pt" o:ole="">
            <v:imagedata r:id="rId56" o:title=""/>
          </v:shape>
          <o:OLEObject Type="Embed" ProgID="Equation.3" ShapeID="_x0000_i1053" DrawAspect="Content" ObjectID="_1652071772" r:id="rId57"/>
        </w:object>
      </w:r>
      <w:r w:rsidRPr="000A3D67">
        <w:rPr>
          <w:sz w:val="26"/>
          <w:szCs w:val="26"/>
        </w:rPr>
        <w:t>– суммарный среднегодовой объём тепловых сетей, находящихся в эксплуатационной ответственности теплосетевой организации, принятый при разработке энергетических характеристик, м³.</w:t>
      </w:r>
    </w:p>
    <w:p w:rsidR="0038571E" w:rsidRPr="000A3D67" w:rsidRDefault="0038571E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38571E" w:rsidRPr="00E1454D" w:rsidRDefault="0038571E" w:rsidP="00B66B5D">
      <w:pPr>
        <w:pStyle w:val="1"/>
      </w:pPr>
      <w:bookmarkStart w:id="47" w:name="_Toc345529010"/>
      <w:bookmarkStart w:id="48" w:name="_Toc346868587"/>
      <w:bookmarkStart w:id="49" w:name="_Toc364263464"/>
      <w:bookmarkStart w:id="50" w:name="_Toc401414486"/>
      <w:r w:rsidRPr="00E1454D">
        <w:t>3.1.4. Определение расхода воды на собственные нужды водоподготовительных установок</w:t>
      </w:r>
      <w:bookmarkEnd w:id="47"/>
      <w:bookmarkEnd w:id="48"/>
      <w:bookmarkEnd w:id="49"/>
      <w:bookmarkEnd w:id="50"/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E1454D">
        <w:rPr>
          <w:sz w:val="26"/>
          <w:szCs w:val="26"/>
        </w:rPr>
        <w:t>Расход воды на собственные нужды водоподготовительных установок зависит от р</w:t>
      </w:r>
      <w:r w:rsidRPr="00E1454D">
        <w:rPr>
          <w:sz w:val="26"/>
          <w:szCs w:val="26"/>
        </w:rPr>
        <w:t>я</w:t>
      </w:r>
      <w:r w:rsidRPr="00E1454D">
        <w:rPr>
          <w:sz w:val="26"/>
          <w:szCs w:val="26"/>
        </w:rPr>
        <w:t>да факторов, основными из которых являются:</w:t>
      </w:r>
      <w:r w:rsidRPr="000A3D67">
        <w:rPr>
          <w:sz w:val="26"/>
          <w:szCs w:val="26"/>
        </w:rPr>
        <w:t xml:space="preserve"> 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lastRenderedPageBreak/>
        <w:t>- принципиальная схема водоподготовки;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качество исходной воды;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рабочая обменная емкость применяемых ионитов;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удельный расход воды на регенерацию и отмывку свежего ионита;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степень отмывки ионита от продуктов регенерации;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повторное использование части отмывочных вод (на взрыхление ионитов, на пр</w:t>
      </w:r>
      <w:r w:rsidRPr="000A3D67">
        <w:rPr>
          <w:sz w:val="26"/>
          <w:szCs w:val="26"/>
        </w:rPr>
        <w:t>и</w:t>
      </w:r>
      <w:r w:rsidRPr="000A3D67">
        <w:rPr>
          <w:sz w:val="26"/>
          <w:szCs w:val="26"/>
        </w:rPr>
        <w:t>готовление регенерирующих растворов).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определения расчетного расхода воды на собственные нужды водоподготов</w:t>
      </w:r>
      <w:r w:rsidRPr="000A3D67">
        <w:rPr>
          <w:sz w:val="26"/>
          <w:szCs w:val="26"/>
        </w:rPr>
        <w:t>и</w:t>
      </w:r>
      <w:r w:rsidRPr="000A3D67">
        <w:rPr>
          <w:sz w:val="26"/>
          <w:szCs w:val="26"/>
        </w:rPr>
        <w:t>тельных установок использовались усредненные данные, приведенные в таблицах 2-14, 2-15 тома 1 «Водоподготовка и водный режим парогенераторов» «Справочника химика-энергетика» под общей редакцией С.М. Гурвича (М. Энергия, 1972).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По приведенным ниже формулам определен расход воды на собственные нужды в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доподготовительного аппарата в процентах количества полученного в нем фильтрата: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для натрий-катионитного фильтра первой ступени с загруженным в фильтр сул</w:t>
      </w:r>
      <w:r w:rsidRPr="000A3D67">
        <w:rPr>
          <w:sz w:val="26"/>
          <w:szCs w:val="26"/>
        </w:rPr>
        <w:t>ь</w:t>
      </w:r>
      <w:r w:rsidRPr="000A3D67">
        <w:rPr>
          <w:sz w:val="26"/>
          <w:szCs w:val="26"/>
        </w:rPr>
        <w:t>фоуглем</w:t>
      </w:r>
    </w:p>
    <w:p w:rsidR="0038571E" w:rsidRPr="000A3D67" w:rsidRDefault="0038571E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0A3D67">
        <w:rPr>
          <w:i/>
          <w:sz w:val="26"/>
          <w:szCs w:val="26"/>
        </w:rPr>
        <w:t>Р</w:t>
      </w:r>
      <w:r w:rsidRPr="000A3D67">
        <w:rPr>
          <w:i/>
          <w:sz w:val="26"/>
          <w:szCs w:val="26"/>
          <w:vertAlign w:val="subscript"/>
        </w:rPr>
        <w:t>Na1</w:t>
      </w:r>
      <w:r w:rsidRPr="000A3D67">
        <w:rPr>
          <w:i/>
          <w:sz w:val="26"/>
          <w:szCs w:val="26"/>
        </w:rPr>
        <w:t>=Р</w:t>
      </w:r>
      <w:r w:rsidRPr="000A3D67">
        <w:rPr>
          <w:sz w:val="26"/>
          <w:szCs w:val="26"/>
          <w:vertAlign w:val="subscript"/>
        </w:rPr>
        <w:t>и*</w:t>
      </w:r>
      <w:r w:rsidRPr="000A3D67">
        <w:rPr>
          <w:sz w:val="26"/>
          <w:szCs w:val="26"/>
        </w:rPr>
        <w:t>100Ж</w:t>
      </w:r>
      <w:r w:rsidRPr="000A3D67">
        <w:rPr>
          <w:sz w:val="26"/>
          <w:szCs w:val="26"/>
          <w:vertAlign w:val="subscript"/>
        </w:rPr>
        <w:t>0</w:t>
      </w:r>
      <w:r w:rsidRPr="000A3D67">
        <w:rPr>
          <w:sz w:val="26"/>
          <w:szCs w:val="26"/>
        </w:rPr>
        <w:t>/</w:t>
      </w:r>
      <w:r w:rsidRPr="000A3D67">
        <w:rPr>
          <w:i/>
          <w:sz w:val="26"/>
          <w:szCs w:val="26"/>
        </w:rPr>
        <w:t>е</w:t>
      </w:r>
      <w:r w:rsidRPr="000A3D67">
        <w:rPr>
          <w:sz w:val="26"/>
          <w:szCs w:val="26"/>
          <w:vertAlign w:val="subscript"/>
        </w:rPr>
        <w:t>су,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для натрий-катионитного фильтра первой ступени с загруженным в фильтр кати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нитом КУ-2</w:t>
      </w:r>
    </w:p>
    <w:p w:rsidR="0038571E" w:rsidRPr="000A3D67" w:rsidRDefault="0038571E" w:rsidP="003375CB">
      <w:pPr>
        <w:tabs>
          <w:tab w:val="center" w:pos="5811"/>
        </w:tabs>
        <w:spacing w:line="360" w:lineRule="auto"/>
        <w:ind w:firstLine="540"/>
        <w:jc w:val="center"/>
        <w:rPr>
          <w:i/>
          <w:sz w:val="26"/>
          <w:szCs w:val="26"/>
          <w:vertAlign w:val="subscript"/>
        </w:rPr>
      </w:pPr>
      <w:r w:rsidRPr="000A3D67">
        <w:rPr>
          <w:i/>
          <w:sz w:val="26"/>
          <w:szCs w:val="26"/>
        </w:rPr>
        <w:t>Р</w:t>
      </w:r>
      <w:r w:rsidRPr="000A3D67">
        <w:rPr>
          <w:i/>
          <w:sz w:val="26"/>
          <w:szCs w:val="26"/>
          <w:vertAlign w:val="subscript"/>
        </w:rPr>
        <w:t>Na1</w:t>
      </w:r>
      <w:r w:rsidRPr="000A3D67">
        <w:rPr>
          <w:i/>
          <w:sz w:val="26"/>
          <w:szCs w:val="26"/>
        </w:rPr>
        <w:t>=Р</w:t>
      </w:r>
      <w:r w:rsidRPr="000A3D67">
        <w:rPr>
          <w:sz w:val="26"/>
          <w:szCs w:val="26"/>
          <w:vertAlign w:val="subscript"/>
        </w:rPr>
        <w:t>и*</w:t>
      </w:r>
      <w:r w:rsidRPr="000A3D67">
        <w:rPr>
          <w:sz w:val="26"/>
          <w:szCs w:val="26"/>
        </w:rPr>
        <w:t>100Ж</w:t>
      </w:r>
      <w:r w:rsidRPr="000A3D67">
        <w:rPr>
          <w:sz w:val="26"/>
          <w:szCs w:val="26"/>
          <w:vertAlign w:val="subscript"/>
        </w:rPr>
        <w:t>0</w:t>
      </w:r>
      <w:r w:rsidRPr="000A3D67">
        <w:rPr>
          <w:sz w:val="26"/>
          <w:szCs w:val="26"/>
        </w:rPr>
        <w:t>/</w:t>
      </w:r>
      <w:r w:rsidRPr="000A3D67">
        <w:rPr>
          <w:i/>
          <w:sz w:val="26"/>
          <w:szCs w:val="26"/>
        </w:rPr>
        <w:t>е</w:t>
      </w:r>
      <w:r w:rsidRPr="000A3D67">
        <w:rPr>
          <w:i/>
          <w:sz w:val="26"/>
          <w:szCs w:val="26"/>
          <w:vertAlign w:val="subscript"/>
        </w:rPr>
        <w:t>КУ-2,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для натрий-катионитного фильтра второй ступени с загруженным в фильтр сульф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углем</w:t>
      </w:r>
    </w:p>
    <w:p w:rsidR="0038571E" w:rsidRPr="000A3D67" w:rsidRDefault="0038571E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0A3D67">
        <w:rPr>
          <w:i/>
          <w:sz w:val="26"/>
          <w:szCs w:val="26"/>
        </w:rPr>
        <w:t>Р</w:t>
      </w:r>
      <w:r w:rsidRPr="000A3D67">
        <w:rPr>
          <w:i/>
          <w:sz w:val="26"/>
          <w:szCs w:val="26"/>
          <w:vertAlign w:val="subscript"/>
        </w:rPr>
        <w:t>Na2</w:t>
      </w:r>
      <w:r w:rsidRPr="000A3D67">
        <w:rPr>
          <w:i/>
          <w:sz w:val="26"/>
          <w:szCs w:val="26"/>
        </w:rPr>
        <w:t>=Р</w:t>
      </w:r>
      <w:r w:rsidRPr="000A3D67">
        <w:rPr>
          <w:sz w:val="26"/>
          <w:szCs w:val="26"/>
          <w:vertAlign w:val="subscript"/>
        </w:rPr>
        <w:t>и</w:t>
      </w:r>
      <w:r w:rsidRPr="000A3D67">
        <w:rPr>
          <w:sz w:val="26"/>
          <w:szCs w:val="26"/>
        </w:rPr>
        <w:t>(100+</w:t>
      </w:r>
      <w:r w:rsidRPr="000A3D67">
        <w:rPr>
          <w:i/>
          <w:sz w:val="26"/>
          <w:szCs w:val="26"/>
        </w:rPr>
        <w:t>Р</w:t>
      </w:r>
      <w:r w:rsidRPr="000A3D67">
        <w:rPr>
          <w:sz w:val="26"/>
          <w:szCs w:val="26"/>
          <w:vertAlign w:val="subscript"/>
        </w:rPr>
        <w:t>Na1</w:t>
      </w:r>
      <w:r w:rsidRPr="000A3D67">
        <w:rPr>
          <w:sz w:val="26"/>
          <w:szCs w:val="26"/>
        </w:rPr>
        <w:t>)Ж</w:t>
      </w:r>
      <w:r w:rsidRPr="000A3D67">
        <w:rPr>
          <w:sz w:val="26"/>
          <w:szCs w:val="26"/>
          <w:vertAlign w:val="subscript"/>
        </w:rPr>
        <w:t>Na1</w:t>
      </w:r>
      <w:r w:rsidRPr="000A3D67">
        <w:rPr>
          <w:sz w:val="26"/>
          <w:szCs w:val="26"/>
        </w:rPr>
        <w:t>/</w:t>
      </w:r>
      <w:r w:rsidRPr="000A3D67">
        <w:rPr>
          <w:i/>
          <w:sz w:val="26"/>
          <w:szCs w:val="26"/>
        </w:rPr>
        <w:t>е</w:t>
      </w:r>
      <w:r w:rsidRPr="000A3D67">
        <w:rPr>
          <w:sz w:val="26"/>
          <w:szCs w:val="26"/>
          <w:vertAlign w:val="subscript"/>
        </w:rPr>
        <w:t>су,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- для натрий-катионитного фильтра второй ступени с загруженным в фильтр кати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нитом КУ-2</w:t>
      </w:r>
    </w:p>
    <w:p w:rsidR="0038571E" w:rsidRPr="000A3D67" w:rsidRDefault="0038571E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0A3D67">
        <w:rPr>
          <w:i/>
          <w:sz w:val="26"/>
          <w:szCs w:val="26"/>
        </w:rPr>
        <w:t>Р</w:t>
      </w:r>
      <w:r w:rsidRPr="000A3D67">
        <w:rPr>
          <w:i/>
          <w:sz w:val="26"/>
          <w:szCs w:val="26"/>
          <w:vertAlign w:val="subscript"/>
        </w:rPr>
        <w:t>Na1</w:t>
      </w:r>
      <w:r w:rsidRPr="000A3D67">
        <w:rPr>
          <w:i/>
          <w:sz w:val="26"/>
          <w:szCs w:val="26"/>
        </w:rPr>
        <w:t>=Р</w:t>
      </w:r>
      <w:r w:rsidRPr="000A3D67">
        <w:rPr>
          <w:sz w:val="26"/>
          <w:szCs w:val="26"/>
          <w:vertAlign w:val="subscript"/>
        </w:rPr>
        <w:t>и</w:t>
      </w:r>
      <w:r w:rsidRPr="000A3D67">
        <w:rPr>
          <w:sz w:val="26"/>
          <w:szCs w:val="26"/>
        </w:rPr>
        <w:t>(100+</w:t>
      </w:r>
      <w:r w:rsidRPr="000A3D67">
        <w:rPr>
          <w:i/>
          <w:sz w:val="26"/>
          <w:szCs w:val="26"/>
        </w:rPr>
        <w:t>Р</w:t>
      </w:r>
      <w:r w:rsidRPr="000A3D67">
        <w:rPr>
          <w:sz w:val="26"/>
          <w:szCs w:val="26"/>
        </w:rPr>
        <w:t>Na1)Ж</w:t>
      </w:r>
      <w:r w:rsidRPr="000A3D67">
        <w:rPr>
          <w:sz w:val="26"/>
          <w:szCs w:val="26"/>
          <w:vertAlign w:val="subscript"/>
        </w:rPr>
        <w:t>Na1</w:t>
      </w:r>
      <w:r w:rsidRPr="000A3D67">
        <w:rPr>
          <w:sz w:val="26"/>
          <w:szCs w:val="26"/>
        </w:rPr>
        <w:t>/</w:t>
      </w:r>
      <w:r w:rsidRPr="000A3D67">
        <w:rPr>
          <w:i/>
          <w:sz w:val="26"/>
          <w:szCs w:val="26"/>
        </w:rPr>
        <w:t>е</w:t>
      </w:r>
      <w:r w:rsidRPr="000A3D67">
        <w:rPr>
          <w:i/>
          <w:sz w:val="26"/>
          <w:szCs w:val="26"/>
          <w:vertAlign w:val="subscript"/>
        </w:rPr>
        <w:t>КУ-2</w:t>
      </w:r>
      <w:r w:rsidRPr="000A3D67">
        <w:rPr>
          <w:sz w:val="26"/>
          <w:szCs w:val="26"/>
        </w:rPr>
        <w:t>,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где:</w:t>
      </w:r>
    </w:p>
    <w:p w:rsidR="0038571E" w:rsidRPr="000A3D67" w:rsidRDefault="0038571E" w:rsidP="00B66B5D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i/>
          <w:sz w:val="26"/>
          <w:szCs w:val="26"/>
        </w:rPr>
        <w:t>Р</w:t>
      </w:r>
      <w:r w:rsidRPr="000A3D67">
        <w:rPr>
          <w:sz w:val="26"/>
          <w:szCs w:val="26"/>
          <w:vertAlign w:val="subscript"/>
        </w:rPr>
        <w:t>и</w:t>
      </w:r>
      <w:r w:rsidRPr="000A3D67">
        <w:rPr>
          <w:sz w:val="26"/>
          <w:szCs w:val="26"/>
        </w:rPr>
        <w:t xml:space="preserve"> – удельный расход воды на собственные нужды фильтра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/ 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: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фильтра первой ступени, загруженного сульфоуглем в Na-форме – 5,0;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фильтра второй ступени, загруженного сульфоуглем в Na-форме – 6,0;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фильтра первой ступени, загруженного сульфоуглем в Н-форме – 5,0;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 xml:space="preserve">для фильтра второй ступени, загруженного сульфоуглем в Н-форме – 10,0; 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lastRenderedPageBreak/>
        <w:t xml:space="preserve">для фильтра первой ступени, загруженного катионитом КУ-2 в Na-форме – 6,0; 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38571E" w:rsidRPr="000A3D67" w:rsidRDefault="0038571E" w:rsidP="00B66B5D">
      <w:pPr>
        <w:spacing w:line="360" w:lineRule="auto"/>
        <w:jc w:val="both"/>
        <w:rPr>
          <w:i/>
          <w:sz w:val="26"/>
          <w:szCs w:val="26"/>
        </w:rPr>
      </w:pPr>
      <w:r w:rsidRPr="000A3D67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38571E" w:rsidRPr="000A3D67" w:rsidRDefault="0038571E" w:rsidP="00B66B5D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i/>
          <w:sz w:val="26"/>
          <w:szCs w:val="26"/>
        </w:rPr>
        <w:t>е</w:t>
      </w:r>
      <w:r w:rsidRPr="000A3D67">
        <w:rPr>
          <w:sz w:val="26"/>
          <w:szCs w:val="26"/>
          <w:vertAlign w:val="subscript"/>
        </w:rPr>
        <w:t>су</w:t>
      </w:r>
      <w:r w:rsidRPr="000A3D67">
        <w:rPr>
          <w:sz w:val="26"/>
          <w:szCs w:val="26"/>
        </w:rPr>
        <w:t xml:space="preserve"> – значение рабочей обменной емкости ионита, г-экв/м</w:t>
      </w:r>
      <w:r w:rsidRPr="000A3D67">
        <w:rPr>
          <w:sz w:val="26"/>
          <w:szCs w:val="26"/>
          <w:vertAlign w:val="superscript"/>
        </w:rPr>
        <w:t>3</w:t>
      </w:r>
      <w:r w:rsidRPr="000A3D67">
        <w:rPr>
          <w:sz w:val="26"/>
          <w:szCs w:val="26"/>
        </w:rPr>
        <w:t>: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сульфоугля марки СК в Na-форме – 267;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 xml:space="preserve">для сульфоугля марки СК в Н-форме  – 270; 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сульфоугля марки СМ в Na-форме – 357;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сульфоугля марки СМ в Н-форме  – 270;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для катионита марки КУ-2 в Na-форме  – 950;</w:t>
      </w:r>
    </w:p>
    <w:p w:rsidR="0038571E" w:rsidRPr="000A3D67" w:rsidRDefault="0038571E" w:rsidP="00B66B5D">
      <w:pPr>
        <w:spacing w:line="360" w:lineRule="auto"/>
        <w:jc w:val="both"/>
        <w:rPr>
          <w:sz w:val="26"/>
          <w:szCs w:val="26"/>
        </w:rPr>
      </w:pPr>
      <w:r w:rsidRPr="000A3D67">
        <w:rPr>
          <w:sz w:val="26"/>
          <w:szCs w:val="26"/>
        </w:rPr>
        <w:t xml:space="preserve">для катионита марки КУ-2 в Н-форме  – 650. </w:t>
      </w:r>
    </w:p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Ж</w:t>
      </w:r>
      <w:r w:rsidRPr="000A3D67">
        <w:rPr>
          <w:sz w:val="26"/>
          <w:szCs w:val="26"/>
          <w:vertAlign w:val="subscript"/>
        </w:rPr>
        <w:t>0</w:t>
      </w:r>
      <w:r w:rsidRPr="000A3D67">
        <w:rPr>
          <w:sz w:val="26"/>
          <w:szCs w:val="26"/>
        </w:rPr>
        <w:t xml:space="preserve"> – жесткость исходной воды, принята по значениям представленной </w:t>
      </w:r>
      <w:r w:rsidRPr="00E1454D">
        <w:rPr>
          <w:sz w:val="26"/>
          <w:szCs w:val="26"/>
        </w:rPr>
        <w:t>теплосна</w:t>
      </w:r>
      <w:r w:rsidRPr="00E1454D">
        <w:rPr>
          <w:sz w:val="26"/>
          <w:szCs w:val="26"/>
        </w:rPr>
        <w:t>б</w:t>
      </w:r>
      <w:r w:rsidRPr="00E1454D">
        <w:rPr>
          <w:sz w:val="26"/>
          <w:szCs w:val="26"/>
        </w:rPr>
        <w:t>жающей</w:t>
      </w:r>
      <w:r w:rsidR="00CD2503" w:rsidRPr="00E1454D">
        <w:rPr>
          <w:sz w:val="26"/>
          <w:szCs w:val="26"/>
        </w:rPr>
        <w:t xml:space="preserve"> </w:t>
      </w:r>
      <w:r w:rsidRPr="00E1454D">
        <w:rPr>
          <w:sz w:val="26"/>
          <w:szCs w:val="26"/>
        </w:rPr>
        <w:t>организацией</w:t>
      </w:r>
      <w:r w:rsidR="00CD2503" w:rsidRPr="00E1454D">
        <w:rPr>
          <w:sz w:val="26"/>
          <w:szCs w:val="26"/>
        </w:rPr>
        <w:t xml:space="preserve"> МКП «ТЕПЛО</w:t>
      </w:r>
      <w:r w:rsidRPr="00E1454D">
        <w:rPr>
          <w:sz w:val="26"/>
          <w:szCs w:val="26"/>
        </w:rPr>
        <w:t>».</w:t>
      </w:r>
    </w:p>
    <w:p w:rsidR="0038571E" w:rsidRPr="000A3D67" w:rsidRDefault="0038571E" w:rsidP="00A44E9E">
      <w:pPr>
        <w:pStyle w:val="1"/>
      </w:pPr>
      <w:bookmarkStart w:id="51" w:name="_Toc346868588"/>
      <w:bookmarkStart w:id="52" w:name="_Toc364263465"/>
      <w:bookmarkStart w:id="53" w:name="_Toc345799834"/>
    </w:p>
    <w:p w:rsidR="0038571E" w:rsidRPr="000A3D67" w:rsidRDefault="0038571E" w:rsidP="00A44E9E">
      <w:pPr>
        <w:pStyle w:val="1"/>
      </w:pPr>
      <w:bookmarkStart w:id="54" w:name="_Toc346868583"/>
      <w:bookmarkStart w:id="55" w:name="_Toc359424875"/>
      <w:bookmarkStart w:id="56" w:name="_Toc359937404"/>
      <w:bookmarkStart w:id="57" w:name="_Toc401414487"/>
      <w:r w:rsidRPr="00683967">
        <w:t xml:space="preserve">3.2. </w:t>
      </w:r>
      <w:bookmarkEnd w:id="54"/>
      <w:bookmarkEnd w:id="55"/>
      <w:r w:rsidRPr="00683967">
        <w:t>Перспективные балансы производительности водоподготовительных уст</w:t>
      </w:r>
      <w:r w:rsidRPr="00683967">
        <w:t>а</w:t>
      </w:r>
      <w:r w:rsidRPr="00683967">
        <w:t>новок и максимального потребления теплоносителя теплопотребляющими устано</w:t>
      </w:r>
      <w:r w:rsidRPr="00683967">
        <w:t>в</w:t>
      </w:r>
      <w:r w:rsidRPr="00683967">
        <w:t>ками</w:t>
      </w:r>
      <w:bookmarkEnd w:id="56"/>
      <w:bookmarkEnd w:id="57"/>
    </w:p>
    <w:p w:rsidR="0038571E" w:rsidRPr="000A3D67" w:rsidRDefault="0038571E" w:rsidP="00843201"/>
    <w:bookmarkEnd w:id="51"/>
    <w:bookmarkEnd w:id="52"/>
    <w:bookmarkEnd w:id="53"/>
    <w:p w:rsidR="0038571E" w:rsidRPr="000A3D67" w:rsidRDefault="0038571E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0A3D67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0A3D67">
        <w:rPr>
          <w:sz w:val="26"/>
          <w:szCs w:val="26"/>
        </w:rPr>
        <w:t>о</w:t>
      </w:r>
      <w:r w:rsidRPr="000A3D67">
        <w:rPr>
          <w:sz w:val="26"/>
          <w:szCs w:val="26"/>
        </w:rPr>
        <w:t>вок и максимального потребления теплоносителя теплопотребляющими установками, в том числе в аварийных режимах на котельных был выполнен с учетом перспективного развития потребителей тепловой энергии.</w:t>
      </w:r>
    </w:p>
    <w:p w:rsidR="0038571E" w:rsidRPr="000A3D67" w:rsidRDefault="0038571E" w:rsidP="009006FC">
      <w:pPr>
        <w:spacing w:line="360" w:lineRule="auto"/>
        <w:ind w:firstLine="540"/>
        <w:jc w:val="both"/>
        <w:rPr>
          <w:sz w:val="26"/>
          <w:szCs w:val="26"/>
        </w:rPr>
      </w:pPr>
      <w:r w:rsidRPr="00683967">
        <w:rPr>
          <w:sz w:val="26"/>
          <w:szCs w:val="26"/>
        </w:rPr>
        <w:t>Перспективный годовой расход объема теплоносителя приведен в таблице 11.</w:t>
      </w:r>
    </w:p>
    <w:p w:rsidR="0038571E" w:rsidRPr="000A3D67" w:rsidRDefault="0038571E" w:rsidP="009006FC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A3D67" w:rsidRDefault="0038571E" w:rsidP="007F3FFD">
      <w:pPr>
        <w:spacing w:after="200"/>
        <w:ind w:firstLine="540"/>
        <w:rPr>
          <w:b/>
        </w:rPr>
      </w:pPr>
      <w:r w:rsidRPr="00683967">
        <w:rPr>
          <w:b/>
          <w:lang w:eastAsia="en-US"/>
        </w:rPr>
        <w:t xml:space="preserve">Таблица 11. Годовой расход теплоносителя в зонах действия </w:t>
      </w:r>
      <w:r w:rsidRPr="00683967">
        <w:rPr>
          <w:b/>
        </w:rPr>
        <w:t>котельных Усть-Сосновского сельского поселения</w:t>
      </w:r>
    </w:p>
    <w:tbl>
      <w:tblPr>
        <w:tblW w:w="9923" w:type="dxa"/>
        <w:tblInd w:w="250" w:type="dxa"/>
        <w:tblLayout w:type="fixed"/>
        <w:tblLook w:val="00A0"/>
      </w:tblPr>
      <w:tblGrid>
        <w:gridCol w:w="3686"/>
        <w:gridCol w:w="1417"/>
        <w:gridCol w:w="2268"/>
        <w:gridCol w:w="2552"/>
      </w:tblGrid>
      <w:tr w:rsidR="00911E49" w:rsidRPr="000A3D67" w:rsidTr="00911E49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>
            <w:pPr>
              <w:jc w:val="center"/>
              <w:rPr>
                <w:b/>
                <w:bCs/>
                <w:color w:val="000000"/>
              </w:rPr>
            </w:pPr>
            <w:bookmarkStart w:id="58" w:name="RANGE!A1:F17"/>
            <w:bookmarkEnd w:id="58"/>
            <w:r w:rsidRPr="000A3D67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 w:rsidP="00875213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 w:rsidP="001A0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683967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38571E" w:rsidRPr="000A3D67" w:rsidTr="00246C9F">
        <w:trPr>
          <w:trHeight w:val="2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E" w:rsidRPr="00683967" w:rsidRDefault="00911E49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МКП «ТЕПЛО</w:t>
            </w:r>
            <w:r w:rsidR="0038571E" w:rsidRPr="0068396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38571E" w:rsidRPr="000A3D67" w:rsidTr="00246C9F">
        <w:trPr>
          <w:trHeight w:val="2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E" w:rsidRPr="00683967" w:rsidRDefault="0038571E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Школьная котельная с. Усть-Сосново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>
            <w:pPr>
              <w:jc w:val="center"/>
              <w:rPr>
                <w:color w:val="000000"/>
                <w:sz w:val="20"/>
                <w:szCs w:val="20"/>
              </w:rPr>
            </w:pPr>
            <w:r w:rsidRPr="00683967">
              <w:rPr>
                <w:color w:val="000000"/>
                <w:sz w:val="20"/>
                <w:szCs w:val="20"/>
              </w:rPr>
              <w:t>тыс. м</w:t>
            </w:r>
            <w:r w:rsidRPr="006839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39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 w:rsidP="001A0377">
            <w:pPr>
              <w:jc w:val="center"/>
            </w:pPr>
            <w:r w:rsidRPr="00683967">
              <w:rPr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E49" w:rsidRPr="00683967" w:rsidRDefault="00911E49" w:rsidP="001A0377">
            <w:pPr>
              <w:jc w:val="center"/>
            </w:pPr>
            <w:r w:rsidRPr="00683967">
              <w:rPr>
                <w:color w:val="000000"/>
                <w:sz w:val="22"/>
                <w:szCs w:val="22"/>
              </w:rPr>
              <w:t>1,264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246C9F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нормативные утечки теплоносителя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>
            <w:pPr>
              <w:jc w:val="center"/>
              <w:rPr>
                <w:color w:val="000000"/>
                <w:sz w:val="20"/>
                <w:szCs w:val="20"/>
              </w:rPr>
            </w:pPr>
            <w:r w:rsidRPr="00683967">
              <w:rPr>
                <w:color w:val="000000"/>
                <w:sz w:val="20"/>
                <w:szCs w:val="20"/>
              </w:rPr>
              <w:t>тыс. м</w:t>
            </w:r>
            <w:r w:rsidRPr="006839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39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 w:rsidP="009006FC">
            <w:pPr>
              <w:jc w:val="center"/>
              <w:rPr>
                <w:color w:val="000000"/>
              </w:rPr>
            </w:pPr>
            <w:r w:rsidRPr="00683967">
              <w:rPr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 w:rsidP="009006FC">
            <w:pPr>
              <w:jc w:val="center"/>
              <w:rPr>
                <w:color w:val="000000"/>
              </w:rPr>
            </w:pPr>
            <w:r w:rsidRPr="00683967">
              <w:rPr>
                <w:color w:val="000000"/>
                <w:sz w:val="22"/>
                <w:szCs w:val="22"/>
              </w:rPr>
              <w:t>0,766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246C9F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сверхнормативные утечки теплон</w:t>
            </w:r>
            <w:r w:rsidRPr="000A3D67">
              <w:rPr>
                <w:color w:val="000000"/>
                <w:sz w:val="22"/>
                <w:szCs w:val="22"/>
              </w:rPr>
              <w:t>о</w:t>
            </w:r>
            <w:r w:rsidRPr="000A3D67">
              <w:rPr>
                <w:color w:val="000000"/>
                <w:sz w:val="22"/>
                <w:szCs w:val="22"/>
              </w:rPr>
              <w:t>сителя*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>
            <w:pPr>
              <w:jc w:val="center"/>
              <w:rPr>
                <w:color w:val="000000"/>
                <w:sz w:val="20"/>
                <w:szCs w:val="20"/>
              </w:rPr>
            </w:pPr>
            <w:r w:rsidRPr="00683967">
              <w:rPr>
                <w:color w:val="000000"/>
                <w:sz w:val="20"/>
                <w:szCs w:val="20"/>
              </w:rPr>
              <w:t>тыс. м</w:t>
            </w:r>
            <w:r w:rsidRPr="006839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39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 w:rsidP="009006FC">
            <w:pPr>
              <w:jc w:val="center"/>
              <w:rPr>
                <w:color w:val="000000"/>
              </w:rPr>
            </w:pPr>
            <w:r w:rsidRPr="00683967"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683967" w:rsidRDefault="00911E49" w:rsidP="009006FC">
            <w:pPr>
              <w:jc w:val="center"/>
              <w:rPr>
                <w:color w:val="000000"/>
              </w:rPr>
            </w:pPr>
            <w:r w:rsidRPr="00683967">
              <w:rPr>
                <w:color w:val="000000"/>
                <w:sz w:val="22"/>
                <w:szCs w:val="22"/>
              </w:rPr>
              <w:t>0*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49" w:rsidRPr="000A3D67" w:rsidRDefault="00911E49" w:rsidP="005A6E1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отпуск теплоносителя из тепловых сетей на цели горячего водоснабж</w:t>
            </w:r>
            <w:r w:rsidRPr="000A3D67">
              <w:rPr>
                <w:color w:val="000000"/>
                <w:sz w:val="22"/>
                <w:szCs w:val="22"/>
              </w:rPr>
              <w:t>е</w:t>
            </w:r>
            <w:r w:rsidRPr="000A3D67">
              <w:rPr>
                <w:color w:val="000000"/>
                <w:sz w:val="22"/>
                <w:szCs w:val="22"/>
              </w:rPr>
              <w:lastRenderedPageBreak/>
              <w:t>ния (для открытых систем тепл</w:t>
            </w:r>
            <w:r w:rsidRPr="000A3D67">
              <w:rPr>
                <w:color w:val="000000"/>
                <w:sz w:val="22"/>
                <w:szCs w:val="22"/>
              </w:rPr>
              <w:t>о</w:t>
            </w:r>
            <w:r w:rsidRPr="000A3D67">
              <w:rPr>
                <w:color w:val="000000"/>
                <w:sz w:val="22"/>
                <w:szCs w:val="22"/>
              </w:rPr>
              <w:t>снабжения)**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1E49" w:rsidRPr="000A3D67" w:rsidRDefault="00911E49">
            <w:pPr>
              <w:jc w:val="center"/>
              <w:rPr>
                <w:color w:val="000000"/>
                <w:sz w:val="20"/>
                <w:szCs w:val="20"/>
              </w:rPr>
            </w:pPr>
            <w:r w:rsidRPr="000A3D67">
              <w:rPr>
                <w:color w:val="000000"/>
                <w:sz w:val="20"/>
                <w:szCs w:val="20"/>
              </w:rPr>
              <w:lastRenderedPageBreak/>
              <w:t>тыс. м</w:t>
            </w:r>
            <w:r w:rsidRPr="000A3D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3D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1E49" w:rsidRPr="000A3D67" w:rsidRDefault="00911E49" w:rsidP="009006FC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1E49" w:rsidRPr="000A3D67" w:rsidRDefault="00911E49" w:rsidP="009006FC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0,498</w:t>
            </w:r>
          </w:p>
        </w:tc>
      </w:tr>
      <w:tr w:rsidR="0038571E" w:rsidRPr="000A3D67" w:rsidTr="00A25304">
        <w:trPr>
          <w:trHeight w:val="2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A3D67" w:rsidRDefault="0038571E" w:rsidP="009006FC">
            <w:pPr>
              <w:jc w:val="center"/>
              <w:rPr>
                <w:b/>
                <w:color w:val="000000"/>
              </w:rPr>
            </w:pPr>
            <w:r w:rsidRPr="00683967">
              <w:rPr>
                <w:b/>
                <w:color w:val="000000"/>
                <w:sz w:val="22"/>
                <w:szCs w:val="22"/>
              </w:rPr>
              <w:lastRenderedPageBreak/>
              <w:t>Котельная больницы с. Усть-Сосново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  <w:sz w:val="20"/>
                <w:szCs w:val="20"/>
              </w:rPr>
            </w:pPr>
            <w:r w:rsidRPr="000A3D67">
              <w:rPr>
                <w:color w:val="000000"/>
                <w:sz w:val="20"/>
                <w:szCs w:val="20"/>
              </w:rPr>
              <w:t>тыс. м</w:t>
            </w:r>
            <w:r w:rsidRPr="000A3D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3D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0,081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нормативные утечки теплоносителя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  <w:sz w:val="20"/>
                <w:szCs w:val="20"/>
              </w:rPr>
            </w:pPr>
            <w:r w:rsidRPr="000A3D67">
              <w:rPr>
                <w:color w:val="000000"/>
                <w:sz w:val="20"/>
                <w:szCs w:val="20"/>
              </w:rPr>
              <w:t>тыс. м</w:t>
            </w:r>
            <w:r w:rsidRPr="000A3D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3D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60461E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60461E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0,069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сверхнормативные утечки теплон</w:t>
            </w:r>
            <w:r w:rsidRPr="000A3D67">
              <w:rPr>
                <w:color w:val="000000"/>
                <w:sz w:val="22"/>
                <w:szCs w:val="22"/>
              </w:rPr>
              <w:t>о</w:t>
            </w:r>
            <w:r w:rsidRPr="000A3D67">
              <w:rPr>
                <w:color w:val="000000"/>
                <w:sz w:val="22"/>
                <w:szCs w:val="22"/>
              </w:rPr>
              <w:t>сителя*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  <w:sz w:val="20"/>
                <w:szCs w:val="20"/>
              </w:rPr>
            </w:pPr>
            <w:r w:rsidRPr="000A3D67">
              <w:rPr>
                <w:color w:val="000000"/>
                <w:sz w:val="20"/>
                <w:szCs w:val="20"/>
              </w:rPr>
              <w:t>тыс. м</w:t>
            </w:r>
            <w:r w:rsidRPr="000A3D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3D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60461E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60461E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0*</w:t>
            </w:r>
          </w:p>
        </w:tc>
      </w:tr>
      <w:tr w:rsidR="00911E49" w:rsidRPr="000A3D67" w:rsidTr="00911E4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отпуск теплоносителя из тепловых сетей на цели горячего водоснабж</w:t>
            </w:r>
            <w:r w:rsidRPr="000A3D67">
              <w:rPr>
                <w:color w:val="000000"/>
                <w:sz w:val="22"/>
                <w:szCs w:val="22"/>
              </w:rPr>
              <w:t>е</w:t>
            </w:r>
            <w:r w:rsidRPr="000A3D67">
              <w:rPr>
                <w:color w:val="000000"/>
                <w:sz w:val="22"/>
                <w:szCs w:val="22"/>
              </w:rPr>
              <w:t>ния (для открытых систем тепл</w:t>
            </w:r>
            <w:r w:rsidRPr="000A3D67">
              <w:rPr>
                <w:color w:val="000000"/>
                <w:sz w:val="22"/>
                <w:szCs w:val="22"/>
              </w:rPr>
              <w:t>о</w:t>
            </w:r>
            <w:r w:rsidRPr="000A3D67">
              <w:rPr>
                <w:color w:val="000000"/>
                <w:sz w:val="22"/>
                <w:szCs w:val="22"/>
              </w:rPr>
              <w:t>снабжения)**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  <w:sz w:val="20"/>
                <w:szCs w:val="20"/>
              </w:rPr>
            </w:pPr>
            <w:r w:rsidRPr="000A3D67">
              <w:rPr>
                <w:color w:val="000000"/>
                <w:sz w:val="20"/>
                <w:szCs w:val="20"/>
              </w:rPr>
              <w:t>тыс. м</w:t>
            </w:r>
            <w:r w:rsidRPr="000A3D6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3D67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Pr="000A3D67" w:rsidRDefault="00911E4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0,012</w:t>
            </w:r>
          </w:p>
        </w:tc>
      </w:tr>
    </w:tbl>
    <w:p w:rsidR="0038571E" w:rsidRPr="000A3D67" w:rsidRDefault="0038571E" w:rsidP="00C95037">
      <w:pPr>
        <w:ind w:firstLine="539"/>
        <w:jc w:val="both"/>
        <w:rPr>
          <w:sz w:val="20"/>
          <w:szCs w:val="20"/>
        </w:rPr>
      </w:pPr>
      <w:r w:rsidRPr="000A3D67">
        <w:rPr>
          <w:b/>
          <w:sz w:val="20"/>
          <w:szCs w:val="20"/>
        </w:rPr>
        <w:t>Примечание:</w:t>
      </w:r>
      <w:r w:rsidRPr="000A3D67">
        <w:rPr>
          <w:sz w:val="20"/>
          <w:szCs w:val="20"/>
        </w:rPr>
        <w:t xml:space="preserve"> * - 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38571E" w:rsidRPr="000A3D67" w:rsidRDefault="0038571E" w:rsidP="00C95037">
      <w:pPr>
        <w:ind w:firstLine="539"/>
        <w:jc w:val="both"/>
        <w:rPr>
          <w:sz w:val="20"/>
          <w:szCs w:val="20"/>
        </w:rPr>
      </w:pPr>
      <w:r w:rsidRPr="000A3D67">
        <w:rPr>
          <w:sz w:val="20"/>
          <w:szCs w:val="20"/>
        </w:rPr>
        <w:t>** - расчетные значения.</w:t>
      </w:r>
    </w:p>
    <w:p w:rsidR="0038571E" w:rsidRPr="000A3D67" w:rsidRDefault="0038571E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A3D67" w:rsidRDefault="0038571E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683967">
        <w:rPr>
          <w:sz w:val="26"/>
          <w:szCs w:val="26"/>
        </w:rPr>
        <w:t>В таблице 12 представлены балансы производительности водоподготовительных</w:t>
      </w:r>
      <w:r w:rsidR="00911E49" w:rsidRPr="00683967">
        <w:rPr>
          <w:sz w:val="26"/>
          <w:szCs w:val="26"/>
        </w:rPr>
        <w:t xml:space="preserve"> </w:t>
      </w:r>
      <w:r w:rsidRPr="00683967">
        <w:rPr>
          <w:sz w:val="26"/>
          <w:szCs w:val="26"/>
        </w:rPr>
        <w:t>у</w:t>
      </w:r>
      <w:r w:rsidRPr="00683967">
        <w:rPr>
          <w:sz w:val="26"/>
          <w:szCs w:val="26"/>
        </w:rPr>
        <w:t>с</w:t>
      </w:r>
      <w:r w:rsidRPr="00683967">
        <w:rPr>
          <w:sz w:val="26"/>
          <w:szCs w:val="26"/>
        </w:rPr>
        <w:t>тановок и подпитки тепловой сети в зоне действия котельной и перспективные значения подпитки тепловой сети, обусловленные нормативными утечками в тепловых сетях.</w:t>
      </w:r>
    </w:p>
    <w:p w:rsidR="0038571E" w:rsidRPr="000A3D67" w:rsidRDefault="0038571E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683967" w:rsidRDefault="0038571E" w:rsidP="00150427">
      <w:pPr>
        <w:ind w:left="142" w:firstLine="425"/>
        <w:jc w:val="both"/>
        <w:rPr>
          <w:b/>
        </w:rPr>
      </w:pPr>
      <w:r w:rsidRPr="00683967">
        <w:rPr>
          <w:b/>
        </w:rPr>
        <w:t>Таблица 12</w:t>
      </w:r>
      <w:r w:rsidRPr="00683967">
        <w:rPr>
          <w:b/>
          <w:lang w:eastAsia="en-US"/>
        </w:rPr>
        <w:t>. Баланс производительности</w:t>
      </w:r>
      <w:r w:rsidR="005077D6" w:rsidRPr="00683967">
        <w:rPr>
          <w:b/>
          <w:lang w:eastAsia="en-US"/>
        </w:rPr>
        <w:t xml:space="preserve"> </w:t>
      </w:r>
      <w:r w:rsidRPr="00683967">
        <w:rPr>
          <w:b/>
          <w:lang w:eastAsia="en-US"/>
        </w:rPr>
        <w:t xml:space="preserve"> водоподготовительных</w:t>
      </w:r>
      <w:r w:rsidR="005077D6" w:rsidRPr="00683967">
        <w:rPr>
          <w:b/>
          <w:lang w:eastAsia="en-US"/>
        </w:rPr>
        <w:t xml:space="preserve"> </w:t>
      </w:r>
      <w:r w:rsidRPr="00683967">
        <w:rPr>
          <w:b/>
          <w:lang w:eastAsia="en-US"/>
        </w:rPr>
        <w:t>установок и подпи</w:t>
      </w:r>
      <w:r w:rsidRPr="00683967">
        <w:rPr>
          <w:b/>
          <w:lang w:eastAsia="en-US"/>
        </w:rPr>
        <w:t>т</w:t>
      </w:r>
      <w:r w:rsidRPr="00683967">
        <w:rPr>
          <w:b/>
          <w:lang w:eastAsia="en-US"/>
        </w:rPr>
        <w:t xml:space="preserve">ки тепловой сети в зоне действия </w:t>
      </w:r>
      <w:r w:rsidRPr="00683967">
        <w:rPr>
          <w:b/>
        </w:rPr>
        <w:t>котельных Усть-Сосновского сельского поселения</w:t>
      </w:r>
    </w:p>
    <w:tbl>
      <w:tblPr>
        <w:tblW w:w="9497" w:type="dxa"/>
        <w:tblInd w:w="392" w:type="dxa"/>
        <w:tblLayout w:type="fixed"/>
        <w:tblLook w:val="00A0"/>
      </w:tblPr>
      <w:tblGrid>
        <w:gridCol w:w="3827"/>
        <w:gridCol w:w="1276"/>
        <w:gridCol w:w="2126"/>
        <w:gridCol w:w="2268"/>
      </w:tblGrid>
      <w:tr w:rsidR="003E6989" w:rsidRPr="00683967" w:rsidTr="003E6989">
        <w:trPr>
          <w:trHeight w:val="34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683967" w:rsidRDefault="003E6989">
            <w:pPr>
              <w:jc w:val="center"/>
              <w:rPr>
                <w:b/>
                <w:bCs/>
                <w:color w:val="000000"/>
              </w:rPr>
            </w:pPr>
            <w:bookmarkStart w:id="59" w:name="RANGE!A1:F16"/>
            <w:bookmarkEnd w:id="59"/>
            <w:r w:rsidRPr="00683967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683967" w:rsidRDefault="003E6989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683967" w:rsidRDefault="003E6989" w:rsidP="00875213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683967" w:rsidRDefault="003E698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683967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38571E" w:rsidRPr="00683967" w:rsidTr="003E698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3967" w:rsidRDefault="003E6989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МКП «ТЕПЛО</w:t>
            </w:r>
            <w:r w:rsidR="0038571E" w:rsidRPr="0068396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38571E" w:rsidRPr="000A3D67" w:rsidTr="003E698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A3D67" w:rsidRDefault="0038571E" w:rsidP="00AE3832">
            <w:pPr>
              <w:jc w:val="center"/>
              <w:rPr>
                <w:b/>
                <w:bCs/>
                <w:color w:val="000000"/>
              </w:rPr>
            </w:pPr>
            <w:r w:rsidRPr="00683967">
              <w:rPr>
                <w:b/>
                <w:bCs/>
                <w:color w:val="000000"/>
                <w:sz w:val="22"/>
                <w:szCs w:val="22"/>
              </w:rPr>
              <w:t>Школьная котельная с. Усть-Сосново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Установленная производительность</w:t>
            </w:r>
          </w:p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3C37E9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3C37E9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0,218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- расчетные нормативные утечки те</w:t>
            </w:r>
            <w:r w:rsidRPr="000A3D67">
              <w:rPr>
                <w:color w:val="000000"/>
                <w:sz w:val="22"/>
                <w:szCs w:val="22"/>
              </w:rPr>
              <w:t>п</w:t>
            </w:r>
            <w:r w:rsidRPr="000A3D67">
              <w:rPr>
                <w:color w:val="000000"/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D5512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0,132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0A3D67">
              <w:rPr>
                <w:color w:val="000000"/>
                <w:sz w:val="22"/>
                <w:szCs w:val="22"/>
              </w:rPr>
              <w:t>о</w:t>
            </w:r>
            <w:r w:rsidRPr="000A3D67">
              <w:rPr>
                <w:color w:val="000000"/>
                <w:sz w:val="22"/>
                <w:szCs w:val="22"/>
              </w:rPr>
              <w:t>доснабжения (для открытых систем теплоснабжения)**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D5512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0,086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Расчетные собственные нужды </w:t>
            </w:r>
          </w:p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D5512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632F50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632F50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0,250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>
            <w:pPr>
              <w:rPr>
                <w:color w:val="000000"/>
                <w:lang w:val="en-US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Требуемая производительность </w:t>
            </w:r>
          </w:p>
          <w:p w:rsidR="003E6989" w:rsidRPr="000A3D67" w:rsidRDefault="003E6989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D5512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632F50">
            <w:pPr>
              <w:jc w:val="center"/>
            </w:pPr>
            <w:r w:rsidRPr="000A3D67">
              <w:rPr>
                <w:sz w:val="22"/>
                <w:szCs w:val="22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632F50">
            <w:pPr>
              <w:jc w:val="center"/>
            </w:pPr>
            <w:r w:rsidRPr="000A3D67">
              <w:rPr>
                <w:sz w:val="22"/>
                <w:szCs w:val="22"/>
              </w:rPr>
              <w:t>0,8</w:t>
            </w:r>
          </w:p>
        </w:tc>
      </w:tr>
      <w:tr w:rsidR="0038571E" w:rsidRPr="000A3D67" w:rsidTr="003E698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A3D67" w:rsidRDefault="0038571E" w:rsidP="00453FE1">
            <w:pPr>
              <w:jc w:val="center"/>
            </w:pPr>
            <w:r w:rsidRPr="000A3D67">
              <w:rPr>
                <w:b/>
                <w:color w:val="000000"/>
                <w:sz w:val="22"/>
                <w:szCs w:val="22"/>
              </w:rPr>
              <w:t>Котельная больницы с. Усть-Сосново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Установленная производительность</w:t>
            </w:r>
          </w:p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6046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6046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0,014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- расчетные нормативные утечки те</w:t>
            </w:r>
            <w:r w:rsidRPr="000A3D67">
              <w:rPr>
                <w:color w:val="000000"/>
                <w:sz w:val="22"/>
                <w:szCs w:val="22"/>
              </w:rPr>
              <w:t>п</w:t>
            </w:r>
            <w:r w:rsidRPr="000A3D67">
              <w:rPr>
                <w:color w:val="000000"/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0,012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0A3D67">
              <w:rPr>
                <w:color w:val="000000"/>
                <w:sz w:val="22"/>
                <w:szCs w:val="22"/>
              </w:rPr>
              <w:t>о</w:t>
            </w:r>
            <w:r w:rsidRPr="000A3D67">
              <w:rPr>
                <w:color w:val="000000"/>
                <w:sz w:val="22"/>
                <w:szCs w:val="22"/>
              </w:rPr>
              <w:t xml:space="preserve">доснабжения </w:t>
            </w:r>
          </w:p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lastRenderedPageBreak/>
              <w:t>(для открытых систем теплоснабж</w:t>
            </w:r>
            <w:r w:rsidRPr="000A3D67">
              <w:rPr>
                <w:color w:val="000000"/>
                <w:sz w:val="22"/>
                <w:szCs w:val="22"/>
              </w:rPr>
              <w:t>е</w:t>
            </w:r>
            <w:r w:rsidRPr="000A3D67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1A0377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0,002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lastRenderedPageBreak/>
              <w:t xml:space="preserve">Расчетные собственные нужды </w:t>
            </w:r>
          </w:p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3736ED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3736ED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0,020</w:t>
            </w:r>
          </w:p>
        </w:tc>
      </w:tr>
      <w:tr w:rsidR="003E6989" w:rsidRPr="000A3D67" w:rsidTr="003E6989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rPr>
                <w:color w:val="000000"/>
                <w:lang w:val="en-US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Требуемая производительность </w:t>
            </w:r>
          </w:p>
          <w:p w:rsidR="003E6989" w:rsidRPr="000A3D67" w:rsidRDefault="003E6989" w:rsidP="00A25304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A2530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3736ED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89" w:rsidRPr="000A3D67" w:rsidRDefault="003E6989" w:rsidP="003736ED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0,04</w:t>
            </w:r>
          </w:p>
        </w:tc>
      </w:tr>
    </w:tbl>
    <w:p w:rsidR="0038571E" w:rsidRPr="000A3D67" w:rsidRDefault="0038571E" w:rsidP="00D60FA8">
      <w:pPr>
        <w:ind w:firstLine="540"/>
        <w:rPr>
          <w:sz w:val="22"/>
          <w:szCs w:val="22"/>
        </w:rPr>
      </w:pPr>
      <w:r w:rsidRPr="000A3D67">
        <w:rPr>
          <w:b/>
          <w:sz w:val="22"/>
          <w:szCs w:val="22"/>
        </w:rPr>
        <w:t>Примечание:</w:t>
      </w:r>
      <w:r w:rsidRPr="000A3D67">
        <w:rPr>
          <w:sz w:val="22"/>
          <w:szCs w:val="22"/>
        </w:rPr>
        <w:t xml:space="preserve"> * - в связи с отсутствием приборов учета на источниках тепловой энергии и у потр</w:t>
      </w:r>
      <w:r w:rsidRPr="000A3D67">
        <w:rPr>
          <w:sz w:val="22"/>
          <w:szCs w:val="22"/>
        </w:rPr>
        <w:t>е</w:t>
      </w:r>
      <w:r w:rsidRPr="000A3D67">
        <w:rPr>
          <w:sz w:val="22"/>
          <w:szCs w:val="22"/>
        </w:rPr>
        <w:t>бителей данные о сверхнормативных утечках теплоносителя отсутствуют;</w:t>
      </w:r>
    </w:p>
    <w:p w:rsidR="0038571E" w:rsidRPr="000A3D67" w:rsidRDefault="0038571E" w:rsidP="00D60FA8">
      <w:pPr>
        <w:ind w:firstLine="540"/>
        <w:rPr>
          <w:sz w:val="22"/>
          <w:szCs w:val="22"/>
        </w:rPr>
      </w:pPr>
      <w:r w:rsidRPr="000A3D67">
        <w:rPr>
          <w:sz w:val="22"/>
          <w:szCs w:val="22"/>
        </w:rPr>
        <w:t>** - расчетные значения.</w:t>
      </w:r>
    </w:p>
    <w:p w:rsidR="0038571E" w:rsidRPr="000A3D67" w:rsidRDefault="0038571E" w:rsidP="00D60FA8">
      <w:pPr>
        <w:ind w:firstLine="540"/>
        <w:rPr>
          <w:sz w:val="22"/>
          <w:szCs w:val="22"/>
        </w:rPr>
      </w:pPr>
    </w:p>
    <w:p w:rsidR="0038571E" w:rsidRPr="0008279F" w:rsidRDefault="0038571E" w:rsidP="008343A1">
      <w:pPr>
        <w:spacing w:line="360" w:lineRule="auto"/>
        <w:ind w:firstLine="540"/>
        <w:jc w:val="both"/>
        <w:rPr>
          <w:sz w:val="26"/>
          <w:szCs w:val="26"/>
        </w:rPr>
      </w:pPr>
      <w:r w:rsidRPr="0008279F">
        <w:rPr>
          <w:sz w:val="26"/>
          <w:szCs w:val="26"/>
        </w:rPr>
        <w:t>Анализ таблицы 12 показывает, что расходы сетевой воды для существующего и</w:t>
      </w:r>
      <w:r w:rsidRPr="0008279F">
        <w:rPr>
          <w:sz w:val="26"/>
          <w:szCs w:val="26"/>
        </w:rPr>
        <w:t>с</w:t>
      </w:r>
      <w:r w:rsidRPr="0008279F">
        <w:rPr>
          <w:sz w:val="26"/>
          <w:szCs w:val="26"/>
        </w:rPr>
        <w:t>точника  не увеличиваются.</w:t>
      </w:r>
    </w:p>
    <w:p w:rsidR="0038571E" w:rsidRPr="000A3D67" w:rsidRDefault="0038571E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08279F">
        <w:rPr>
          <w:sz w:val="26"/>
          <w:szCs w:val="26"/>
        </w:rPr>
        <w:t>Информация о предлагаемом оборудовании ВПУ для существующих котельных представлена в таблицах 13.</w:t>
      </w:r>
    </w:p>
    <w:p w:rsidR="0038571E" w:rsidRPr="000A3D67" w:rsidRDefault="0038571E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8279F" w:rsidRDefault="0038571E" w:rsidP="006049B5">
      <w:pPr>
        <w:ind w:firstLine="540"/>
        <w:jc w:val="both"/>
        <w:rPr>
          <w:b/>
        </w:rPr>
      </w:pPr>
      <w:r w:rsidRPr="0008279F">
        <w:rPr>
          <w:b/>
        </w:rPr>
        <w:t>Таблица 13. Предложение по выбору водоподготовительных установок для источн</w:t>
      </w:r>
      <w:r w:rsidRPr="0008279F">
        <w:rPr>
          <w:b/>
        </w:rPr>
        <w:t>и</w:t>
      </w:r>
      <w:r w:rsidRPr="0008279F">
        <w:rPr>
          <w:b/>
        </w:rPr>
        <w:t>ков теплоснабжения Усть-Сосновского сельского поселения</w:t>
      </w:r>
    </w:p>
    <w:tbl>
      <w:tblPr>
        <w:tblW w:w="10203" w:type="dxa"/>
        <w:tblInd w:w="93" w:type="dxa"/>
        <w:tblLayout w:type="fixed"/>
        <w:tblLook w:val="00A0"/>
      </w:tblPr>
      <w:tblGrid>
        <w:gridCol w:w="584"/>
        <w:gridCol w:w="2140"/>
        <w:gridCol w:w="1937"/>
        <w:gridCol w:w="3009"/>
        <w:gridCol w:w="2533"/>
      </w:tblGrid>
      <w:tr w:rsidR="0038571E" w:rsidRPr="000A3D67" w:rsidTr="00BF3A9F">
        <w:trPr>
          <w:trHeight w:val="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</w:rPr>
              <w:t>Наименование планировочного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</w:rPr>
              <w:t>Наименование источника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</w:rPr>
              <w:t>Марка водоподготов</w:t>
            </w:r>
            <w:r w:rsidRPr="0008279F">
              <w:rPr>
                <w:b/>
                <w:bCs/>
                <w:color w:val="000000"/>
              </w:rPr>
              <w:t>и</w:t>
            </w:r>
            <w:r w:rsidRPr="0008279F">
              <w:rPr>
                <w:b/>
                <w:bCs/>
                <w:color w:val="000000"/>
              </w:rPr>
              <w:t>тельной установки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</w:rPr>
              <w:t>Производительность (номинальная – ма</w:t>
            </w:r>
            <w:r w:rsidRPr="0008279F">
              <w:rPr>
                <w:b/>
                <w:bCs/>
                <w:color w:val="000000"/>
              </w:rPr>
              <w:t>к</w:t>
            </w:r>
            <w:r w:rsidRPr="0008279F">
              <w:rPr>
                <w:b/>
                <w:bCs/>
                <w:color w:val="000000"/>
              </w:rPr>
              <w:t>симальная), м</w:t>
            </w:r>
            <w:r w:rsidRPr="0008279F">
              <w:rPr>
                <w:b/>
                <w:bCs/>
                <w:color w:val="000000"/>
                <w:vertAlign w:val="superscript"/>
              </w:rPr>
              <w:t>3</w:t>
            </w:r>
            <w:r w:rsidRPr="0008279F">
              <w:rPr>
                <w:b/>
                <w:bCs/>
                <w:color w:val="000000"/>
              </w:rPr>
              <w:t>/ч</w:t>
            </w:r>
          </w:p>
        </w:tc>
      </w:tr>
      <w:tr w:rsidR="0038571E" w:rsidRPr="000A3D67" w:rsidTr="008343A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с.Усть-Сосново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Школьная к</w:t>
            </w:r>
            <w:r w:rsidRPr="0008279F">
              <w:rPr>
                <w:color w:val="000000"/>
              </w:rPr>
              <w:t>о</w:t>
            </w:r>
            <w:r w:rsidRPr="0008279F">
              <w:rPr>
                <w:color w:val="000000"/>
              </w:rPr>
              <w:t>тельная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PentairWaterТ</w:t>
            </w:r>
            <w:r w:rsidRPr="0008279F">
              <w:rPr>
                <w:color w:val="000000"/>
                <w:lang w:val="en-US"/>
              </w:rPr>
              <w:t>S</w:t>
            </w:r>
            <w:r w:rsidRPr="0008279F">
              <w:rPr>
                <w:color w:val="000000"/>
              </w:rPr>
              <w:t>91-09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1,2-1,4</w:t>
            </w:r>
          </w:p>
        </w:tc>
      </w:tr>
      <w:tr w:rsidR="0038571E" w:rsidRPr="000A3D67" w:rsidTr="008343A1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с.Усть-Сосново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Котельная больницы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PentairWater  Т</w:t>
            </w:r>
            <w:r w:rsidRPr="0008279F">
              <w:rPr>
                <w:color w:val="000000"/>
                <w:lang w:val="en-US"/>
              </w:rPr>
              <w:t>S</w:t>
            </w:r>
            <w:r w:rsidRPr="0008279F">
              <w:rPr>
                <w:color w:val="000000"/>
              </w:rPr>
              <w:t>91-08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632F5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</w:rPr>
              <w:t>0,8-1,0</w:t>
            </w:r>
          </w:p>
        </w:tc>
      </w:tr>
    </w:tbl>
    <w:p w:rsidR="0038571E" w:rsidRPr="000A3D67" w:rsidRDefault="0038571E" w:rsidP="006049B5">
      <w:pPr>
        <w:ind w:firstLine="540"/>
        <w:rPr>
          <w:sz w:val="22"/>
          <w:szCs w:val="22"/>
        </w:rPr>
      </w:pPr>
      <w:r w:rsidRPr="000A3D67">
        <w:rPr>
          <w:b/>
          <w:sz w:val="22"/>
          <w:szCs w:val="22"/>
        </w:rPr>
        <w:t>Примечание:</w:t>
      </w:r>
      <w:r w:rsidRPr="000A3D67">
        <w:rPr>
          <w:sz w:val="22"/>
          <w:szCs w:val="22"/>
        </w:rPr>
        <w:t xml:space="preserve"> * - марка оборудования в ходе проектированияможет быть изменена.</w:t>
      </w:r>
    </w:p>
    <w:p w:rsidR="00A42BAE" w:rsidRDefault="00A42BAE" w:rsidP="00A42BAE">
      <w:pPr>
        <w:ind w:firstLine="708"/>
        <w:jc w:val="both"/>
      </w:pPr>
      <w:r w:rsidRPr="0008279F">
        <w:t>Водоподготовительная установка умягчения воды АСДР «Комплексон-6»  установлена в 2018 году совместно с заменой котлоагрегатов на котельной  больницы с. Усть-Сосново.</w:t>
      </w:r>
    </w:p>
    <w:p w:rsidR="0038571E" w:rsidRPr="000A3D67" w:rsidRDefault="0038571E" w:rsidP="00446A75">
      <w:pPr>
        <w:ind w:firstLine="708"/>
        <w:jc w:val="both"/>
        <w:rPr>
          <w:b/>
        </w:rPr>
      </w:pPr>
    </w:p>
    <w:p w:rsidR="0038571E" w:rsidRPr="000A3D67" w:rsidRDefault="0038571E" w:rsidP="00D62227">
      <w:bookmarkStart w:id="60" w:name="_Toc359937405"/>
    </w:p>
    <w:p w:rsidR="0038571E" w:rsidRPr="000A3D67" w:rsidRDefault="0038571E" w:rsidP="008A4F12">
      <w:pPr>
        <w:pStyle w:val="1"/>
      </w:pPr>
      <w:bookmarkStart w:id="61" w:name="_Toc401414488"/>
      <w:r w:rsidRPr="0008279F">
        <w:t>3.3. Перспективные балансы производительности водоподготовительных уст</w:t>
      </w:r>
      <w:r w:rsidRPr="0008279F">
        <w:t>а</w:t>
      </w:r>
      <w:r w:rsidRPr="0008279F">
        <w:t>новок источников тепловой энергии для компенсации потерь теплоносителя в ав</w:t>
      </w:r>
      <w:r w:rsidRPr="0008279F">
        <w:t>а</w:t>
      </w:r>
      <w:r w:rsidRPr="0008279F">
        <w:t>рийных режимах работы систем теплоснабжения</w:t>
      </w:r>
      <w:bookmarkEnd w:id="60"/>
      <w:bookmarkEnd w:id="61"/>
    </w:p>
    <w:p w:rsidR="0038571E" w:rsidRPr="000A3D67" w:rsidRDefault="0038571E" w:rsidP="00484D04"/>
    <w:p w:rsidR="0038571E" w:rsidRPr="00757966" w:rsidRDefault="0038571E" w:rsidP="008A4F12">
      <w:pPr>
        <w:spacing w:line="360" w:lineRule="auto"/>
        <w:ind w:firstLine="540"/>
        <w:jc w:val="both"/>
        <w:rPr>
          <w:sz w:val="26"/>
          <w:szCs w:val="26"/>
        </w:rPr>
      </w:pPr>
      <w:r w:rsidRPr="0008279F">
        <w:rPr>
          <w:sz w:val="26"/>
          <w:szCs w:val="26"/>
        </w:rPr>
        <w:t>Баланс производительности водоподготовительных установок в аварийных режимах приведен в таблице 14.</w:t>
      </w:r>
    </w:p>
    <w:p w:rsidR="0038571E" w:rsidRPr="00757966" w:rsidRDefault="0038571E" w:rsidP="008A4F12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8279F" w:rsidRDefault="0038571E" w:rsidP="006049B5">
      <w:pPr>
        <w:ind w:firstLine="540"/>
        <w:jc w:val="both"/>
        <w:rPr>
          <w:b/>
          <w:lang w:eastAsia="en-US"/>
        </w:rPr>
      </w:pPr>
      <w:r>
        <w:rPr>
          <w:b/>
        </w:rPr>
        <w:br w:type="page"/>
      </w:r>
      <w:r w:rsidRPr="0008279F">
        <w:rPr>
          <w:b/>
        </w:rPr>
        <w:lastRenderedPageBreak/>
        <w:t xml:space="preserve">Таблица </w:t>
      </w:r>
      <w:r w:rsidRPr="0008279F">
        <w:rPr>
          <w:b/>
          <w:lang w:eastAsia="en-US"/>
        </w:rPr>
        <w:t>14. Баланс производительности водоподготовительных установок и подпитки тепловой сети в аварийных режимах работы систем теплоснабжения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4126"/>
        <w:gridCol w:w="1276"/>
        <w:gridCol w:w="2126"/>
        <w:gridCol w:w="2126"/>
      </w:tblGrid>
      <w:tr w:rsidR="0070795B" w:rsidRPr="0008279F" w:rsidTr="0070795B">
        <w:trPr>
          <w:trHeight w:val="51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8279F" w:rsidRDefault="0070795B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8279F" w:rsidRDefault="0070795B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8279F" w:rsidRDefault="0070795B" w:rsidP="00875213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8279F" w:rsidRDefault="0070795B" w:rsidP="00915DEC">
            <w:pPr>
              <w:ind w:left="285" w:hanging="285"/>
              <w:jc w:val="center"/>
              <w:rPr>
                <w:b/>
                <w:bCs/>
                <w:color w:val="000000"/>
                <w:lang w:val="en-US"/>
              </w:rPr>
            </w:pPr>
            <w:r w:rsidRPr="0008279F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08279F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38571E" w:rsidRPr="000A3D67" w:rsidTr="0070795B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E" w:rsidRPr="000A3D67" w:rsidRDefault="0070795B">
            <w:pPr>
              <w:jc w:val="center"/>
              <w:rPr>
                <w:b/>
                <w:bCs/>
                <w:color w:val="000000"/>
              </w:rPr>
            </w:pPr>
            <w:r w:rsidRPr="0008279F">
              <w:rPr>
                <w:b/>
                <w:bCs/>
                <w:color w:val="000000"/>
                <w:sz w:val="22"/>
                <w:szCs w:val="22"/>
              </w:rPr>
              <w:t>МКП «ТЕПЛО</w:t>
            </w:r>
            <w:r w:rsidR="0038571E" w:rsidRPr="0008279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38571E" w:rsidRPr="000A3D67" w:rsidTr="0070795B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E" w:rsidRPr="000A3D67" w:rsidRDefault="0038571E" w:rsidP="00915DEC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0A3D67">
              <w:rPr>
                <w:b/>
                <w:bCs/>
                <w:color w:val="000000"/>
                <w:sz w:val="22"/>
                <w:szCs w:val="22"/>
              </w:rPr>
              <w:t>Школьная котельная с. Усть-Сосново</w:t>
            </w:r>
          </w:p>
        </w:tc>
      </w:tr>
      <w:tr w:rsidR="0070795B" w:rsidRPr="000A3D67" w:rsidTr="0070795B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Располагаемая производительность </w:t>
            </w:r>
          </w:p>
          <w:p w:rsidR="0070795B" w:rsidRPr="000A3D67" w:rsidRDefault="0070795B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8343A1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70795B" w:rsidRPr="000A3D67" w:rsidTr="0070795B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Количество баков-аккумуляторов  </w:t>
            </w:r>
          </w:p>
          <w:p w:rsidR="0070795B" w:rsidRPr="000A3D67" w:rsidRDefault="0070795B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теплоносителя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8343A1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0795B" w:rsidRPr="000A3D67" w:rsidTr="0070795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Емкость баков</w:t>
            </w:r>
            <w:r w:rsidRPr="000A3D67">
              <w:rPr>
                <w:color w:val="000000"/>
                <w:sz w:val="22"/>
                <w:szCs w:val="22"/>
                <w:lang w:val="en-US"/>
              </w:rPr>
              <w:t>-</w:t>
            </w:r>
            <w:r w:rsidRPr="000A3D67">
              <w:rPr>
                <w:color w:val="000000"/>
                <w:sz w:val="22"/>
                <w:szCs w:val="22"/>
              </w:rPr>
              <w:t>аккумуляторов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70795B" w:rsidRPr="000A3D67" w:rsidTr="0070795B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70795B" w:rsidRPr="000A3D67" w:rsidRDefault="0070795B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нормативных утечек и максимальным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8279F" w:rsidRDefault="0070795B" w:rsidP="00433E00">
            <w:pPr>
              <w:jc w:val="center"/>
              <w:rPr>
                <w:color w:val="000000"/>
              </w:rPr>
            </w:pPr>
            <w:r w:rsidRPr="0008279F">
              <w:rPr>
                <w:color w:val="000000"/>
                <w:sz w:val="22"/>
                <w:szCs w:val="22"/>
              </w:rPr>
              <w:t>1,432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433E00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1,432</w:t>
            </w:r>
          </w:p>
        </w:tc>
      </w:tr>
      <w:tr w:rsidR="0038571E" w:rsidRPr="000A3D67" w:rsidTr="0070795B">
        <w:trPr>
          <w:trHeight w:val="241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08279F" w:rsidRDefault="0038571E" w:rsidP="002D0914">
            <w:pPr>
              <w:jc w:val="center"/>
              <w:rPr>
                <w:b/>
                <w:color w:val="000000"/>
              </w:rPr>
            </w:pPr>
            <w:r w:rsidRPr="0008279F">
              <w:rPr>
                <w:b/>
                <w:color w:val="000000"/>
                <w:sz w:val="22"/>
                <w:szCs w:val="22"/>
              </w:rPr>
              <w:t>Котельная больницы с. Усть-Сосново</w:t>
            </w:r>
          </w:p>
        </w:tc>
      </w:tr>
      <w:tr w:rsidR="0070795B" w:rsidRPr="000A3D67" w:rsidTr="0070795B">
        <w:trPr>
          <w:trHeight w:val="2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Располагаемая производительность </w:t>
            </w:r>
          </w:p>
          <w:p w:rsidR="0070795B" w:rsidRPr="000A3D67" w:rsidRDefault="0070795B" w:rsidP="0031256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2D091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2D091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0795B" w:rsidRPr="000A3D67" w:rsidTr="0070795B">
        <w:trPr>
          <w:trHeight w:val="2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Количество баков-аккумуляторов  </w:t>
            </w:r>
          </w:p>
          <w:p w:rsidR="0070795B" w:rsidRPr="000A3D67" w:rsidRDefault="0070795B" w:rsidP="0031256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теплоносителя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2D091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2D091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0795B" w:rsidRPr="000A3D67" w:rsidTr="0070795B">
        <w:trPr>
          <w:trHeight w:val="2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Емкость баков</w:t>
            </w:r>
            <w:r w:rsidRPr="000A3D67">
              <w:rPr>
                <w:color w:val="000000"/>
                <w:sz w:val="22"/>
                <w:szCs w:val="22"/>
                <w:lang w:val="en-US"/>
              </w:rPr>
              <w:t>-</w:t>
            </w:r>
            <w:r w:rsidRPr="000A3D67">
              <w:rPr>
                <w:color w:val="000000"/>
                <w:sz w:val="22"/>
                <w:szCs w:val="22"/>
              </w:rPr>
              <w:t>аккумуляторов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2D091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2D0914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70795B" w:rsidRPr="000A3D67" w:rsidTr="0070795B">
        <w:trPr>
          <w:trHeight w:val="2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70795B" w:rsidRPr="000A3D67" w:rsidRDefault="0070795B" w:rsidP="0031256C">
            <w:pPr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нормативных утечек и максимальным ГВС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31256C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м</w:t>
            </w:r>
            <w:r w:rsidRPr="000A3D6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A3D6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5B" w:rsidRPr="000A3D67" w:rsidRDefault="0070795B" w:rsidP="0070795B">
            <w:pPr>
              <w:jc w:val="center"/>
              <w:rPr>
                <w:color w:val="000000"/>
              </w:rPr>
            </w:pPr>
            <w:r w:rsidRPr="000A3D67">
              <w:rPr>
                <w:color w:val="000000"/>
                <w:sz w:val="22"/>
                <w:szCs w:val="22"/>
              </w:rPr>
              <w:t>0,101</w:t>
            </w:r>
          </w:p>
        </w:tc>
      </w:tr>
    </w:tbl>
    <w:p w:rsidR="0038571E" w:rsidRPr="000A3D67" w:rsidRDefault="0038571E" w:rsidP="007B2DE3">
      <w:pPr>
        <w:spacing w:line="360" w:lineRule="auto"/>
        <w:jc w:val="right"/>
        <w:rPr>
          <w:sz w:val="26"/>
          <w:szCs w:val="26"/>
        </w:rPr>
      </w:pPr>
    </w:p>
    <w:p w:rsidR="0038571E" w:rsidRPr="000A3D67" w:rsidRDefault="0038571E" w:rsidP="007B2DE3">
      <w:pPr>
        <w:spacing w:line="360" w:lineRule="auto"/>
        <w:ind w:firstLine="709"/>
        <w:jc w:val="both"/>
        <w:rPr>
          <w:sz w:val="26"/>
          <w:szCs w:val="26"/>
        </w:rPr>
      </w:pPr>
      <w:r w:rsidRPr="0008279F">
        <w:rPr>
          <w:sz w:val="26"/>
          <w:szCs w:val="26"/>
        </w:rPr>
        <w:t>Как следует из таблицы 14 производительность водоподготовительных установок котельных Усть-Сосновского сельского поселения будет достаточна для обеспечения подпитки систем теплоснабжения химически очищенной водой в аварийных режимах р</w:t>
      </w:r>
      <w:r w:rsidRPr="0008279F">
        <w:rPr>
          <w:sz w:val="26"/>
          <w:szCs w:val="26"/>
        </w:rPr>
        <w:t>а</w:t>
      </w:r>
      <w:r w:rsidRPr="0008279F">
        <w:rPr>
          <w:sz w:val="26"/>
          <w:szCs w:val="26"/>
        </w:rPr>
        <w:t>боты.</w:t>
      </w: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0A3D67" w:rsidRDefault="0038571E" w:rsidP="00C64534">
      <w:pPr>
        <w:spacing w:line="360" w:lineRule="auto"/>
        <w:rPr>
          <w:sz w:val="26"/>
          <w:szCs w:val="26"/>
        </w:rPr>
      </w:pPr>
    </w:p>
    <w:p w:rsidR="0038571E" w:rsidRPr="004B038A" w:rsidRDefault="0038571E" w:rsidP="00A44E9E">
      <w:pPr>
        <w:pStyle w:val="1"/>
      </w:pPr>
      <w:bookmarkStart w:id="62" w:name="_Toc358197386"/>
      <w:bookmarkStart w:id="63" w:name="_Toc401414489"/>
      <w:r w:rsidRPr="004B038A">
        <w:lastRenderedPageBreak/>
        <w:t>4. Предложения по строительству, реконструкции и техническому перевоор</w:t>
      </w:r>
      <w:r w:rsidRPr="004B038A">
        <w:t>у</w:t>
      </w:r>
      <w:r w:rsidRPr="004B038A">
        <w:t>жению источников тепловой энергии</w:t>
      </w:r>
      <w:bookmarkEnd w:id="62"/>
      <w:bookmarkEnd w:id="63"/>
    </w:p>
    <w:p w:rsidR="0038571E" w:rsidRPr="004B038A" w:rsidRDefault="0038571E" w:rsidP="00A44E9E"/>
    <w:p w:rsidR="0038571E" w:rsidRPr="000A3D67" w:rsidRDefault="0038571E" w:rsidP="00A44E9E">
      <w:pPr>
        <w:pStyle w:val="1"/>
      </w:pPr>
      <w:bookmarkStart w:id="64" w:name="_Toc401414490"/>
      <w:r w:rsidRPr="004B038A">
        <w:t>4.1. Общие положения</w:t>
      </w:r>
      <w:bookmarkEnd w:id="64"/>
    </w:p>
    <w:p w:rsidR="0038571E" w:rsidRPr="000A3D6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4B038A" w:rsidRDefault="0038571E" w:rsidP="00456CE1">
      <w:pPr>
        <w:spacing w:line="360" w:lineRule="auto"/>
        <w:ind w:firstLine="540"/>
        <w:jc w:val="both"/>
        <w:rPr>
          <w:sz w:val="26"/>
          <w:szCs w:val="26"/>
        </w:rPr>
      </w:pPr>
      <w:bookmarkStart w:id="65" w:name="_Toc358197388"/>
      <w:r w:rsidRPr="004B038A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4B038A">
        <w:rPr>
          <w:sz w:val="26"/>
          <w:szCs w:val="26"/>
        </w:rPr>
        <w:t>у</w:t>
      </w:r>
      <w:r w:rsidRPr="004B038A">
        <w:rPr>
          <w:sz w:val="26"/>
          <w:szCs w:val="26"/>
        </w:rPr>
        <w:t xml:space="preserve">жению источников тепловой энергии сформированы на основе данных, определенных в разделах 2 и 3 настоящего отчета. </w:t>
      </w:r>
    </w:p>
    <w:p w:rsidR="0038571E" w:rsidRPr="000A3D67" w:rsidRDefault="0038571E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Согласно данным Адм</w:t>
      </w:r>
      <w:r w:rsidR="00957C04" w:rsidRPr="004B038A">
        <w:rPr>
          <w:sz w:val="26"/>
          <w:szCs w:val="26"/>
        </w:rPr>
        <w:t>инистрации муниципального округа</w:t>
      </w:r>
      <w:r w:rsidRPr="004B038A">
        <w:rPr>
          <w:sz w:val="26"/>
          <w:szCs w:val="26"/>
        </w:rPr>
        <w:t xml:space="preserve"> строительство жилых и общественно-деловых зданий на перспективу до 2030 г. не планируется. В связи с этим</w:t>
      </w:r>
      <w:r w:rsidRPr="000A3D67">
        <w:rPr>
          <w:sz w:val="26"/>
          <w:szCs w:val="26"/>
        </w:rPr>
        <w:t xml:space="preserve"> при расчете перспективных нагрузок для составления схемы теплоснабжения Усть-Сосновского сельского поселения принимаем, что строительство, расширение объектов </w:t>
      </w:r>
      <w:r w:rsidRPr="004B038A">
        <w:rPr>
          <w:sz w:val="26"/>
          <w:szCs w:val="26"/>
        </w:rPr>
        <w:t>перспективного строительства</w:t>
      </w:r>
      <w:r w:rsidR="00957C04" w:rsidRPr="004B038A">
        <w:rPr>
          <w:sz w:val="26"/>
          <w:szCs w:val="26"/>
        </w:rPr>
        <w:t xml:space="preserve"> </w:t>
      </w:r>
      <w:r w:rsidRPr="004B038A">
        <w:rPr>
          <w:sz w:val="26"/>
          <w:szCs w:val="26"/>
        </w:rPr>
        <w:t>общественно-деловых зданий (детских садов, школ, общ</w:t>
      </w:r>
      <w:r w:rsidRPr="004B038A">
        <w:rPr>
          <w:sz w:val="26"/>
          <w:szCs w:val="26"/>
        </w:rPr>
        <w:t>е</w:t>
      </w:r>
      <w:r w:rsidRPr="004B038A">
        <w:rPr>
          <w:sz w:val="26"/>
          <w:szCs w:val="26"/>
        </w:rPr>
        <w:t>ственных центров и т.п.) не планируется.</w:t>
      </w:r>
    </w:p>
    <w:p w:rsidR="0038571E" w:rsidRPr="000A3D67" w:rsidRDefault="0038571E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Таким образом, существующий состав теплогенерирующего и теплосетевого обор</w:t>
      </w:r>
      <w:r w:rsidRPr="004B038A">
        <w:rPr>
          <w:sz w:val="26"/>
          <w:szCs w:val="26"/>
        </w:rPr>
        <w:t>у</w:t>
      </w:r>
      <w:r w:rsidRPr="004B038A"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реконструкции, с целью увеличения тепловой мощности  или строител</w:t>
      </w:r>
      <w:r w:rsidRPr="004B038A">
        <w:rPr>
          <w:sz w:val="26"/>
          <w:szCs w:val="26"/>
        </w:rPr>
        <w:t>ь</w:t>
      </w:r>
      <w:r w:rsidRPr="004B038A">
        <w:rPr>
          <w:sz w:val="26"/>
          <w:szCs w:val="26"/>
        </w:rPr>
        <w:t>ства новых котельных и тепловых сетей на территории Усть-Сосновского сельского пос</w:t>
      </w:r>
      <w:r w:rsidRPr="004B038A">
        <w:rPr>
          <w:sz w:val="26"/>
          <w:szCs w:val="26"/>
        </w:rPr>
        <w:t>е</w:t>
      </w:r>
      <w:r w:rsidRPr="004B038A">
        <w:rPr>
          <w:sz w:val="26"/>
          <w:szCs w:val="26"/>
        </w:rPr>
        <w:t>ления на ближайшую перспективу не требуется.</w:t>
      </w:r>
    </w:p>
    <w:p w:rsidR="0038571E" w:rsidRPr="000A3D67" w:rsidRDefault="0038571E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Решения по подбору  инженерного оборудования источника тепла принимались на основании расчета ВПУ. Подбор ВПУ осуществлялся по прайс-листам и каталогам ре</w:t>
      </w:r>
      <w:r w:rsidRPr="004B038A">
        <w:rPr>
          <w:sz w:val="26"/>
          <w:szCs w:val="26"/>
        </w:rPr>
        <w:t>к</w:t>
      </w:r>
      <w:r w:rsidRPr="004B038A">
        <w:rPr>
          <w:sz w:val="26"/>
          <w:szCs w:val="26"/>
        </w:rPr>
        <w:t>ламной продукции заводов-изготовителей. Марки оборудования, указанного в меропри</w:t>
      </w:r>
      <w:r w:rsidRPr="004B038A">
        <w:rPr>
          <w:sz w:val="26"/>
          <w:szCs w:val="26"/>
        </w:rPr>
        <w:t>я</w:t>
      </w:r>
      <w:r w:rsidRPr="004B038A">
        <w:rPr>
          <w:sz w:val="26"/>
          <w:szCs w:val="26"/>
        </w:rPr>
        <w:t>тиях по реконструкции источника теплоснабжения, приняты условно, при необходимости можно заменить на аналогичные.</w:t>
      </w:r>
    </w:p>
    <w:p w:rsidR="0038571E" w:rsidRPr="000A3D67" w:rsidRDefault="0038571E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8571E" w:rsidRPr="004B038A" w:rsidRDefault="0038571E" w:rsidP="00A44E9E">
      <w:pPr>
        <w:pStyle w:val="1"/>
      </w:pPr>
      <w:bookmarkStart w:id="66" w:name="_Toc401414491"/>
      <w:r w:rsidRPr="004B038A">
        <w:t>4.2. Предложения по строительству источников тепловой энергии</w:t>
      </w:r>
      <w:bookmarkEnd w:id="66"/>
    </w:p>
    <w:p w:rsidR="0038571E" w:rsidRPr="004B038A" w:rsidRDefault="0038571E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8571E" w:rsidRPr="000A3D67" w:rsidRDefault="0038571E" w:rsidP="0060283B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На территории Усть-Сосновского сельского поселения строительство, расширение объектов перспективного строительства</w:t>
      </w:r>
      <w:r w:rsidR="00BD4D1F" w:rsidRPr="004B038A">
        <w:rPr>
          <w:sz w:val="26"/>
          <w:szCs w:val="26"/>
        </w:rPr>
        <w:t xml:space="preserve"> </w:t>
      </w:r>
      <w:r w:rsidRPr="004B038A">
        <w:rPr>
          <w:sz w:val="26"/>
          <w:szCs w:val="26"/>
        </w:rPr>
        <w:t>общественно-деловых зданий (детских садов, школ, общественных центров и т.п.) не планируется, и как следствие, строительство н</w:t>
      </w:r>
      <w:r w:rsidRPr="004B038A">
        <w:rPr>
          <w:sz w:val="26"/>
          <w:szCs w:val="26"/>
        </w:rPr>
        <w:t>о</w:t>
      </w:r>
      <w:r w:rsidRPr="004B038A">
        <w:rPr>
          <w:sz w:val="26"/>
          <w:szCs w:val="26"/>
        </w:rPr>
        <w:t>вых источников тепловой энергии не требуется.</w:t>
      </w:r>
    </w:p>
    <w:p w:rsidR="0038571E" w:rsidRPr="000E2BF2" w:rsidRDefault="0038571E" w:rsidP="00A44E9E">
      <w:pPr>
        <w:pStyle w:val="1"/>
      </w:pPr>
      <w:bookmarkStart w:id="67" w:name="_Toc401414492"/>
      <w:r w:rsidRPr="004B038A">
        <w:lastRenderedPageBreak/>
        <w:t>4.3. Предложения по реконструкции источников тепловой энергии, обеспеч</w:t>
      </w:r>
      <w:r w:rsidRPr="004B038A">
        <w:t>и</w:t>
      </w:r>
      <w:r w:rsidRPr="004B038A">
        <w:t>вающих перспективную тепловую нагрузку</w:t>
      </w:r>
      <w:bookmarkEnd w:id="67"/>
    </w:p>
    <w:bookmarkEnd w:id="65"/>
    <w:p w:rsidR="0038571E" w:rsidRPr="000E2BF2" w:rsidRDefault="0038571E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E2BF2" w:rsidRDefault="0038571E" w:rsidP="00380383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На территории Усть-Сосновского сельского поселения строительство, расширение объектов перспективного строительства</w:t>
      </w:r>
      <w:r w:rsidR="00BD4D1F" w:rsidRPr="004B038A">
        <w:rPr>
          <w:sz w:val="26"/>
          <w:szCs w:val="26"/>
        </w:rPr>
        <w:t xml:space="preserve"> </w:t>
      </w:r>
      <w:r w:rsidRPr="004B038A">
        <w:rPr>
          <w:sz w:val="26"/>
          <w:szCs w:val="26"/>
        </w:rPr>
        <w:t>общественно-деловых зданий (детских садов, школ, общественных центров и т.п.) не планируется. В связи с этим, необходимость в р</w:t>
      </w:r>
      <w:r w:rsidRPr="004B038A">
        <w:rPr>
          <w:sz w:val="26"/>
          <w:szCs w:val="26"/>
        </w:rPr>
        <w:t>е</w:t>
      </w:r>
      <w:r w:rsidRPr="004B038A">
        <w:rPr>
          <w:sz w:val="26"/>
          <w:szCs w:val="26"/>
        </w:rPr>
        <w:t>конструкции, с целью увеличения тепловой мощности на территории Усть-Сосновского сельского поселения на ближайшую перспективу не требуется.</w:t>
      </w:r>
    </w:p>
    <w:p w:rsidR="0038571E" w:rsidRPr="000E2BF2" w:rsidRDefault="0038571E" w:rsidP="00380383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4B038A" w:rsidRDefault="0038571E" w:rsidP="00A44E9E">
      <w:pPr>
        <w:pStyle w:val="1"/>
      </w:pPr>
      <w:bookmarkStart w:id="68" w:name="_Toc401414493"/>
      <w:r w:rsidRPr="004B038A">
        <w:t>4.4. Предложения по техническому перевооружению источников тепловой эне</w:t>
      </w:r>
      <w:r w:rsidRPr="004B038A">
        <w:t>р</w:t>
      </w:r>
      <w:r w:rsidRPr="004B038A">
        <w:t>гии с целью повышения эффективности работы систем теплоснабжения</w:t>
      </w:r>
      <w:bookmarkEnd w:id="68"/>
    </w:p>
    <w:p w:rsidR="0038571E" w:rsidRPr="004B038A" w:rsidRDefault="0038571E" w:rsidP="00C20CE3">
      <w:pPr>
        <w:ind w:firstLine="540"/>
        <w:jc w:val="both"/>
        <w:rPr>
          <w:sz w:val="26"/>
          <w:szCs w:val="26"/>
        </w:rPr>
      </w:pPr>
    </w:p>
    <w:p w:rsidR="0038571E" w:rsidRPr="000E2BF2" w:rsidRDefault="0038571E" w:rsidP="00CD3FC5">
      <w:pPr>
        <w:spacing w:line="360" w:lineRule="auto"/>
        <w:ind w:firstLine="540"/>
        <w:jc w:val="both"/>
        <w:rPr>
          <w:sz w:val="26"/>
          <w:szCs w:val="26"/>
        </w:rPr>
      </w:pPr>
      <w:bookmarkStart w:id="69" w:name="_Toc359418639"/>
      <w:bookmarkStart w:id="70" w:name="_Toc363028870"/>
      <w:bookmarkStart w:id="71" w:name="_Toc359418643"/>
      <w:bookmarkStart w:id="72" w:name="_Toc363028874"/>
      <w:r w:rsidRPr="004B038A">
        <w:rPr>
          <w:sz w:val="26"/>
          <w:szCs w:val="26"/>
        </w:rPr>
        <w:t>Хотя резерв котельных</w:t>
      </w:r>
      <w:r w:rsidR="00BD4D1F" w:rsidRPr="004B038A">
        <w:rPr>
          <w:sz w:val="26"/>
          <w:szCs w:val="26"/>
        </w:rPr>
        <w:t xml:space="preserve"> </w:t>
      </w:r>
      <w:r w:rsidRPr="004B038A">
        <w:rPr>
          <w:sz w:val="26"/>
          <w:szCs w:val="26"/>
        </w:rPr>
        <w:t>в Усть-Сосновском сельском поселении достаточен для п</w:t>
      </w:r>
      <w:r w:rsidRPr="004B038A">
        <w:rPr>
          <w:sz w:val="26"/>
          <w:szCs w:val="26"/>
        </w:rPr>
        <w:t>о</w:t>
      </w:r>
      <w:r w:rsidRPr="004B038A">
        <w:rPr>
          <w:sz w:val="26"/>
          <w:szCs w:val="26"/>
        </w:rPr>
        <w:t>крытия тепловых нагрузок подключенных потребителей, для повышения эффективности работы котельных, рекомендуется заменить котлоагрегаты со сроком службы 25 лет на новые котлы с более высоким КПД.</w:t>
      </w:r>
    </w:p>
    <w:p w:rsidR="0038571E" w:rsidRPr="004B038A" w:rsidRDefault="00BD4D1F" w:rsidP="00CD3FC5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На школьной котельной в 2021</w:t>
      </w:r>
      <w:r w:rsidR="0038571E" w:rsidRPr="004B038A">
        <w:rPr>
          <w:sz w:val="26"/>
          <w:szCs w:val="26"/>
        </w:rPr>
        <w:t xml:space="preserve"> году пл</w:t>
      </w:r>
      <w:r w:rsidRPr="004B038A">
        <w:rPr>
          <w:sz w:val="26"/>
          <w:szCs w:val="26"/>
        </w:rPr>
        <w:t>анируется заменить котлоагрегат</w:t>
      </w:r>
      <w:r w:rsidR="008E3DFC" w:rsidRPr="004B038A">
        <w:rPr>
          <w:sz w:val="26"/>
          <w:szCs w:val="26"/>
        </w:rPr>
        <w:t xml:space="preserve">  марки НР-18-1 шт</w:t>
      </w:r>
      <w:r w:rsidR="0038571E" w:rsidRPr="004B038A">
        <w:rPr>
          <w:sz w:val="26"/>
          <w:szCs w:val="26"/>
        </w:rPr>
        <w:t xml:space="preserve"> на кот</w:t>
      </w:r>
      <w:r w:rsidR="008E3DFC" w:rsidRPr="004B038A">
        <w:rPr>
          <w:sz w:val="26"/>
          <w:szCs w:val="26"/>
        </w:rPr>
        <w:t>ел марки КВр-0,63</w:t>
      </w:r>
      <w:r w:rsidR="0038571E" w:rsidRPr="004B038A">
        <w:rPr>
          <w:sz w:val="26"/>
          <w:szCs w:val="26"/>
        </w:rPr>
        <w:t>, пр</w:t>
      </w:r>
      <w:r w:rsidR="008E3DFC" w:rsidRPr="004B038A">
        <w:rPr>
          <w:sz w:val="26"/>
          <w:szCs w:val="26"/>
        </w:rPr>
        <w:t>оизводительностью 0,54</w:t>
      </w:r>
      <w:r w:rsidR="0038571E" w:rsidRPr="004B038A">
        <w:rPr>
          <w:sz w:val="26"/>
          <w:szCs w:val="26"/>
        </w:rPr>
        <w:t xml:space="preserve"> Гкал/ч или на аналогичное оборудование.</w:t>
      </w:r>
    </w:p>
    <w:p w:rsidR="0038571E" w:rsidRPr="000E2BF2" w:rsidRDefault="0038571E" w:rsidP="00CD3FC5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На школьной котельной с. Усть-Сосново планируется установить ВПУ марки PentairWater T</w:t>
      </w:r>
      <w:r w:rsidRPr="004B038A">
        <w:rPr>
          <w:sz w:val="26"/>
          <w:szCs w:val="26"/>
          <w:lang w:val="en-US"/>
        </w:rPr>
        <w:t>S</w:t>
      </w:r>
      <w:r w:rsidRPr="004B038A">
        <w:rPr>
          <w:sz w:val="26"/>
          <w:szCs w:val="26"/>
        </w:rPr>
        <w:t xml:space="preserve"> 91-09или</w:t>
      </w:r>
      <w:r w:rsidR="008E3DFC" w:rsidRPr="004B038A">
        <w:rPr>
          <w:sz w:val="26"/>
          <w:szCs w:val="26"/>
        </w:rPr>
        <w:t xml:space="preserve"> аналогичное оборудование в 2021</w:t>
      </w:r>
      <w:r w:rsidRPr="004B038A">
        <w:rPr>
          <w:sz w:val="26"/>
          <w:szCs w:val="26"/>
        </w:rPr>
        <w:t xml:space="preserve"> г., на котельной боль</w:t>
      </w:r>
      <w:r w:rsidR="008E3DFC" w:rsidRPr="004B038A">
        <w:rPr>
          <w:sz w:val="26"/>
          <w:szCs w:val="26"/>
        </w:rPr>
        <w:t>ницы с. Усть-Сосново  установили ВПУ марки «Комплексон-6»  в 2018</w:t>
      </w:r>
      <w:r w:rsidRPr="004B038A">
        <w:rPr>
          <w:sz w:val="26"/>
          <w:szCs w:val="26"/>
        </w:rPr>
        <w:t xml:space="preserve"> г.</w:t>
      </w:r>
      <w:r w:rsidRPr="000E2BF2">
        <w:rPr>
          <w:sz w:val="26"/>
          <w:szCs w:val="26"/>
        </w:rPr>
        <w:t xml:space="preserve"> </w:t>
      </w:r>
    </w:p>
    <w:p w:rsidR="0038571E" w:rsidRPr="000E2BF2" w:rsidRDefault="0038571E" w:rsidP="00C20CE3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38571E" w:rsidRPr="004B038A" w:rsidRDefault="0038571E" w:rsidP="00A44E9E">
      <w:pPr>
        <w:pStyle w:val="1"/>
      </w:pPr>
      <w:bookmarkStart w:id="73" w:name="_Toc401414494"/>
      <w:r w:rsidRPr="004B038A">
        <w:t>4.5. Графики совместной работы источников тепловой энергии, функцион</w:t>
      </w:r>
      <w:r w:rsidRPr="004B038A">
        <w:t>и</w:t>
      </w:r>
      <w:r w:rsidRPr="004B038A">
        <w:t>рующих в режиме комбинированной выработки электрической и тепловой энергии котельных</w:t>
      </w:r>
      <w:bookmarkEnd w:id="73"/>
    </w:p>
    <w:p w:rsidR="0038571E" w:rsidRPr="004B038A" w:rsidRDefault="0038571E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8571E" w:rsidRPr="000E2BF2" w:rsidRDefault="0038571E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4B038A">
        <w:rPr>
          <w:sz w:val="26"/>
          <w:szCs w:val="26"/>
        </w:rPr>
        <w:t>е</w:t>
      </w:r>
      <w:r w:rsidRPr="004B038A">
        <w:rPr>
          <w:sz w:val="26"/>
          <w:szCs w:val="26"/>
        </w:rPr>
        <w:t>ской энергии на территории Усть-Сосновского сельского поселения отсутствуют.</w:t>
      </w:r>
    </w:p>
    <w:p w:rsidR="0038571E" w:rsidRPr="004B038A" w:rsidRDefault="0038571E" w:rsidP="00A44E9E">
      <w:pPr>
        <w:pStyle w:val="1"/>
      </w:pPr>
      <w:bookmarkStart w:id="74" w:name="_Toc401414495"/>
      <w:r w:rsidRPr="004B038A">
        <w:lastRenderedPageBreak/>
        <w:t>4.6. Меры по выводу из эксплуатации, консервации и демонтажу избыточных источников тепловой энергии, а также источников тепловой энергии, выработа</w:t>
      </w:r>
      <w:r w:rsidRPr="004B038A">
        <w:t>в</w:t>
      </w:r>
      <w:r w:rsidRPr="004B038A">
        <w:t>ших нормативный срок службы</w:t>
      </w:r>
      <w:bookmarkEnd w:id="74"/>
    </w:p>
    <w:p w:rsidR="0038571E" w:rsidRPr="004B038A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E2BF2" w:rsidRDefault="0038571E" w:rsidP="00CD3FC5">
      <w:pPr>
        <w:spacing w:line="360" w:lineRule="auto"/>
        <w:ind w:firstLine="540"/>
        <w:jc w:val="both"/>
        <w:rPr>
          <w:kern w:val="32"/>
          <w:sz w:val="26"/>
          <w:szCs w:val="26"/>
        </w:rPr>
      </w:pPr>
      <w:r w:rsidRPr="004B038A">
        <w:rPr>
          <w:kern w:val="32"/>
          <w:sz w:val="26"/>
          <w:szCs w:val="26"/>
        </w:rPr>
        <w:t>Вывод из эксплуатации, консервация и демонтаж избыточных источников тепловой энергии, а также источников тепловой энергии, выработавших нормативный срок слу</w:t>
      </w:r>
      <w:r w:rsidRPr="004B038A">
        <w:rPr>
          <w:kern w:val="32"/>
          <w:sz w:val="26"/>
          <w:szCs w:val="26"/>
        </w:rPr>
        <w:t>ж</w:t>
      </w:r>
      <w:r w:rsidRPr="004B038A">
        <w:rPr>
          <w:kern w:val="32"/>
          <w:sz w:val="26"/>
          <w:szCs w:val="26"/>
        </w:rPr>
        <w:t>бы, не планируется.</w:t>
      </w:r>
    </w:p>
    <w:p w:rsidR="0038571E" w:rsidRPr="000E2BF2" w:rsidRDefault="0038571E" w:rsidP="00A44E9E">
      <w:pPr>
        <w:pStyle w:val="1"/>
      </w:pPr>
    </w:p>
    <w:p w:rsidR="0038571E" w:rsidRPr="000E2BF2" w:rsidRDefault="0038571E" w:rsidP="00A44E9E">
      <w:pPr>
        <w:pStyle w:val="1"/>
      </w:pPr>
      <w:bookmarkStart w:id="75" w:name="_Toc401414496"/>
      <w:r w:rsidRPr="004B038A">
        <w:t>4.7. Меры по переоборудованию котельных в источники комбинированной в</w:t>
      </w:r>
      <w:r w:rsidRPr="004B038A">
        <w:t>ы</w:t>
      </w:r>
      <w:r w:rsidRPr="004B038A">
        <w:t>работки электрической и тепловой энергии</w:t>
      </w:r>
      <w:bookmarkEnd w:id="75"/>
    </w:p>
    <w:p w:rsidR="0038571E" w:rsidRPr="000E2BF2" w:rsidRDefault="0038571E" w:rsidP="00E7147A">
      <w:pPr>
        <w:rPr>
          <w:sz w:val="26"/>
          <w:szCs w:val="26"/>
        </w:rPr>
      </w:pPr>
    </w:p>
    <w:p w:rsidR="0038571E" w:rsidRPr="000E2BF2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На перспективу до 2030 г. не планируется переоборудование котельной в источник комбинированной выработки электрической и тепловой энергии.</w:t>
      </w:r>
    </w:p>
    <w:p w:rsidR="0038571E" w:rsidRPr="000E2BF2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E2BF2" w:rsidRDefault="0038571E" w:rsidP="00A44E9E">
      <w:pPr>
        <w:pStyle w:val="1"/>
      </w:pPr>
      <w:bookmarkStart w:id="76" w:name="_Toc401414497"/>
      <w:r w:rsidRPr="004B038A">
        <w:t>4.8. Меры по переводу котельных, размещенных в существующих и расширя</w:t>
      </w:r>
      <w:r w:rsidRPr="004B038A">
        <w:t>е</w:t>
      </w:r>
      <w:r w:rsidRPr="004B038A">
        <w:t>мых зонах действия источников комбинированной выработки тепловой и электр</w:t>
      </w:r>
      <w:r w:rsidRPr="004B038A">
        <w:t>и</w:t>
      </w:r>
      <w:r w:rsidRPr="004B038A">
        <w:t>ческой энергии, в пиковой режим работы</w:t>
      </w:r>
      <w:bookmarkEnd w:id="76"/>
    </w:p>
    <w:p w:rsidR="0038571E" w:rsidRPr="000E2BF2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E2BF2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4B038A">
        <w:rPr>
          <w:sz w:val="26"/>
          <w:szCs w:val="26"/>
        </w:rPr>
        <w:t>е</w:t>
      </w:r>
      <w:r w:rsidRPr="004B038A">
        <w:rPr>
          <w:sz w:val="26"/>
          <w:szCs w:val="26"/>
        </w:rPr>
        <w:t>ской энергии на территории Усть-Сосновского сельского поселения отсутствуют.</w:t>
      </w:r>
    </w:p>
    <w:p w:rsidR="0038571E" w:rsidRPr="000E2BF2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4B038A" w:rsidRDefault="0038571E" w:rsidP="00A44E9E">
      <w:pPr>
        <w:pStyle w:val="1"/>
      </w:pPr>
      <w:bookmarkStart w:id="77" w:name="_Toc401414498"/>
      <w:r w:rsidRPr="004B038A">
        <w:t>4.9. Решения о загрузке источников тепловой энергии, распределении (перера</w:t>
      </w:r>
      <w:r w:rsidRPr="004B038A">
        <w:t>с</w:t>
      </w:r>
      <w:r w:rsidRPr="004B038A">
        <w:t>пределении) тепловой нагрузки потребителей тепловой энергии</w:t>
      </w:r>
      <w:bookmarkEnd w:id="77"/>
    </w:p>
    <w:p w:rsidR="0038571E" w:rsidRPr="004B038A" w:rsidRDefault="0038571E" w:rsidP="00E7147A">
      <w:pPr>
        <w:rPr>
          <w:sz w:val="26"/>
          <w:szCs w:val="26"/>
        </w:rPr>
      </w:pPr>
    </w:p>
    <w:p w:rsidR="0038571E" w:rsidRPr="004B038A" w:rsidRDefault="0038571E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Существующие и перспективные режимы загрузки источника тепловой энергии по присоединенной нагрузке приведены в таблице 15.</w:t>
      </w:r>
    </w:p>
    <w:p w:rsidR="0038571E" w:rsidRPr="004B038A" w:rsidRDefault="0038571E" w:rsidP="00E7147A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38571E" w:rsidRPr="004B038A" w:rsidRDefault="0038571E" w:rsidP="00E7147A">
      <w:pPr>
        <w:ind w:firstLine="539"/>
        <w:jc w:val="both"/>
        <w:rPr>
          <w:b/>
        </w:rPr>
      </w:pPr>
      <w:r w:rsidRPr="001A0377">
        <w:rPr>
          <w:b/>
          <w:highlight w:val="yellow"/>
        </w:rPr>
        <w:br w:type="page"/>
      </w:r>
      <w:r w:rsidRPr="004B038A">
        <w:rPr>
          <w:b/>
        </w:rPr>
        <w:lastRenderedPageBreak/>
        <w:t>Таблица 15. Существующие и перспективные режимы загрузки источника по присо</w:t>
      </w:r>
      <w:r w:rsidRPr="004B038A">
        <w:rPr>
          <w:b/>
        </w:rPr>
        <w:t>е</w:t>
      </w:r>
      <w:r w:rsidRPr="004B038A">
        <w:rPr>
          <w:b/>
        </w:rPr>
        <w:t xml:space="preserve">диненной </w:t>
      </w:r>
      <w:r w:rsidR="004A3FE1" w:rsidRPr="004B038A">
        <w:rPr>
          <w:b/>
        </w:rPr>
        <w:t>тепловой нагрузке на период 2021</w:t>
      </w:r>
      <w:r w:rsidRPr="004B038A">
        <w:rPr>
          <w:b/>
        </w:rPr>
        <w:t>-2030 г.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  <w:gridCol w:w="1800"/>
      </w:tblGrid>
      <w:tr w:rsidR="0038571E" w:rsidRPr="004B038A" w:rsidTr="005E2336">
        <w:trPr>
          <w:tblHeader/>
        </w:trPr>
        <w:tc>
          <w:tcPr>
            <w:tcW w:w="2988" w:type="dxa"/>
            <w:vMerge w:val="restart"/>
            <w:vAlign w:val="center"/>
          </w:tcPr>
          <w:p w:rsidR="0038571E" w:rsidRPr="004B038A" w:rsidRDefault="0038571E" w:rsidP="00E7147A">
            <w:pPr>
              <w:jc w:val="center"/>
              <w:rPr>
                <w:b/>
              </w:rPr>
            </w:pPr>
            <w:r w:rsidRPr="004B038A">
              <w:rPr>
                <w:b/>
              </w:rPr>
              <w:t xml:space="preserve">Наименование </w:t>
            </w:r>
          </w:p>
          <w:p w:rsidR="0038571E" w:rsidRPr="004B038A" w:rsidRDefault="0038571E" w:rsidP="00E7147A">
            <w:pPr>
              <w:jc w:val="center"/>
              <w:rPr>
                <w:b/>
              </w:rPr>
            </w:pPr>
            <w:r w:rsidRPr="004B038A">
              <w:rPr>
                <w:b/>
              </w:rPr>
              <w:t>котельной</w:t>
            </w:r>
          </w:p>
        </w:tc>
        <w:tc>
          <w:tcPr>
            <w:tcW w:w="7200" w:type="dxa"/>
            <w:gridSpan w:val="4"/>
            <w:vAlign w:val="center"/>
          </w:tcPr>
          <w:p w:rsidR="0038571E" w:rsidRPr="004B038A" w:rsidRDefault="0038571E" w:rsidP="00E7147A">
            <w:pPr>
              <w:jc w:val="center"/>
              <w:rPr>
                <w:b/>
              </w:rPr>
            </w:pPr>
            <w:r w:rsidRPr="004B038A">
              <w:rPr>
                <w:b/>
              </w:rPr>
              <w:t>Загрузка источников по присоединенной тепловой нагрузке, %</w:t>
            </w:r>
          </w:p>
        </w:tc>
      </w:tr>
      <w:tr w:rsidR="0038571E" w:rsidRPr="004B038A" w:rsidTr="007F120B">
        <w:trPr>
          <w:trHeight w:val="330"/>
          <w:tblHeader/>
        </w:trPr>
        <w:tc>
          <w:tcPr>
            <w:tcW w:w="2988" w:type="dxa"/>
            <w:vMerge/>
            <w:vAlign w:val="center"/>
          </w:tcPr>
          <w:p w:rsidR="0038571E" w:rsidRPr="004B038A" w:rsidRDefault="0038571E" w:rsidP="00E7147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38571E" w:rsidRPr="004B038A" w:rsidRDefault="004A3FE1" w:rsidP="009B0F05">
            <w:pPr>
              <w:jc w:val="center"/>
              <w:rPr>
                <w:b/>
              </w:rPr>
            </w:pPr>
            <w:r w:rsidRPr="004B038A">
              <w:rPr>
                <w:b/>
              </w:rPr>
              <w:t>2020</w:t>
            </w:r>
            <w:r w:rsidR="0038571E" w:rsidRPr="004B038A">
              <w:rPr>
                <w:b/>
              </w:rPr>
              <w:t xml:space="preserve"> г.</w:t>
            </w:r>
          </w:p>
        </w:tc>
        <w:tc>
          <w:tcPr>
            <w:tcW w:w="1800" w:type="dxa"/>
            <w:vAlign w:val="center"/>
          </w:tcPr>
          <w:p w:rsidR="0038571E" w:rsidRPr="004B038A" w:rsidRDefault="004A3FE1" w:rsidP="00ED2EC5">
            <w:pPr>
              <w:jc w:val="center"/>
              <w:rPr>
                <w:b/>
              </w:rPr>
            </w:pPr>
            <w:r w:rsidRPr="004B038A">
              <w:rPr>
                <w:b/>
              </w:rPr>
              <w:t>2021</w:t>
            </w:r>
            <w:r w:rsidR="0038571E" w:rsidRPr="004B038A">
              <w:rPr>
                <w:b/>
              </w:rPr>
              <w:t xml:space="preserve"> г.</w:t>
            </w:r>
          </w:p>
        </w:tc>
        <w:tc>
          <w:tcPr>
            <w:tcW w:w="1800" w:type="dxa"/>
            <w:vAlign w:val="center"/>
          </w:tcPr>
          <w:p w:rsidR="0038571E" w:rsidRPr="004B038A" w:rsidRDefault="004A3FE1" w:rsidP="00E7147A">
            <w:pPr>
              <w:jc w:val="center"/>
              <w:rPr>
                <w:b/>
              </w:rPr>
            </w:pPr>
            <w:r w:rsidRPr="004B038A">
              <w:rPr>
                <w:b/>
              </w:rPr>
              <w:t>2026</w:t>
            </w:r>
            <w:r w:rsidR="0038571E" w:rsidRPr="004B038A">
              <w:rPr>
                <w:b/>
              </w:rPr>
              <w:t xml:space="preserve"> г.</w:t>
            </w:r>
          </w:p>
        </w:tc>
        <w:tc>
          <w:tcPr>
            <w:tcW w:w="1800" w:type="dxa"/>
            <w:vAlign w:val="center"/>
          </w:tcPr>
          <w:p w:rsidR="0038571E" w:rsidRPr="004B038A" w:rsidRDefault="0038571E" w:rsidP="00E7147A">
            <w:pPr>
              <w:jc w:val="center"/>
              <w:rPr>
                <w:b/>
              </w:rPr>
            </w:pPr>
            <w:r w:rsidRPr="004B038A">
              <w:rPr>
                <w:b/>
              </w:rPr>
              <w:t>2030 г.</w:t>
            </w:r>
          </w:p>
        </w:tc>
      </w:tr>
      <w:tr w:rsidR="0038571E" w:rsidRPr="004B038A" w:rsidTr="00CD3FC5">
        <w:trPr>
          <w:trHeight w:val="277"/>
        </w:trPr>
        <w:tc>
          <w:tcPr>
            <w:tcW w:w="2988" w:type="dxa"/>
            <w:vAlign w:val="center"/>
          </w:tcPr>
          <w:p w:rsidR="0038571E" w:rsidRPr="004B038A" w:rsidRDefault="0038571E" w:rsidP="005D1DE0">
            <w:pPr>
              <w:rPr>
                <w:color w:val="000000"/>
              </w:rPr>
            </w:pPr>
            <w:r w:rsidRPr="004B038A">
              <w:rPr>
                <w:color w:val="000000"/>
              </w:rPr>
              <w:t xml:space="preserve">Школьная котельная </w:t>
            </w:r>
          </w:p>
          <w:p w:rsidR="0038571E" w:rsidRPr="004B038A" w:rsidRDefault="0038571E" w:rsidP="005D1DE0">
            <w:pPr>
              <w:rPr>
                <w:color w:val="000000"/>
              </w:rPr>
            </w:pPr>
            <w:r w:rsidRPr="004B038A">
              <w:rPr>
                <w:color w:val="000000"/>
              </w:rPr>
              <w:t xml:space="preserve">с. Усть-Сосново </w:t>
            </w:r>
          </w:p>
        </w:tc>
        <w:tc>
          <w:tcPr>
            <w:tcW w:w="1800" w:type="dxa"/>
            <w:vAlign w:val="center"/>
          </w:tcPr>
          <w:p w:rsidR="0038571E" w:rsidRPr="004B038A" w:rsidRDefault="00B2333E" w:rsidP="00CD3FC5">
            <w:pPr>
              <w:jc w:val="center"/>
            </w:pPr>
            <w:r w:rsidRPr="004B038A">
              <w:t>47,9</w:t>
            </w:r>
          </w:p>
        </w:tc>
        <w:tc>
          <w:tcPr>
            <w:tcW w:w="1800" w:type="dxa"/>
            <w:vAlign w:val="center"/>
          </w:tcPr>
          <w:p w:rsidR="0038571E" w:rsidRPr="004B038A" w:rsidRDefault="00B2333E" w:rsidP="005D1DE0">
            <w:pPr>
              <w:jc w:val="center"/>
            </w:pPr>
            <w:r w:rsidRPr="004B038A">
              <w:t>37,8</w:t>
            </w:r>
          </w:p>
        </w:tc>
        <w:tc>
          <w:tcPr>
            <w:tcW w:w="1800" w:type="dxa"/>
            <w:vAlign w:val="center"/>
          </w:tcPr>
          <w:p w:rsidR="0038571E" w:rsidRPr="004B038A" w:rsidRDefault="00B2333E" w:rsidP="005D1DE0">
            <w:pPr>
              <w:jc w:val="center"/>
            </w:pPr>
            <w:r w:rsidRPr="004B038A">
              <w:t>37,8</w:t>
            </w:r>
          </w:p>
        </w:tc>
        <w:tc>
          <w:tcPr>
            <w:tcW w:w="1800" w:type="dxa"/>
            <w:vAlign w:val="center"/>
          </w:tcPr>
          <w:p w:rsidR="0038571E" w:rsidRPr="004B038A" w:rsidRDefault="00B2333E" w:rsidP="005D1DE0">
            <w:pPr>
              <w:jc w:val="center"/>
            </w:pPr>
            <w:r w:rsidRPr="004B038A">
              <w:t>37,8</w:t>
            </w:r>
          </w:p>
        </w:tc>
      </w:tr>
      <w:tr w:rsidR="0038571E" w:rsidRPr="000E2BF2" w:rsidTr="00CD3FC5">
        <w:trPr>
          <w:trHeight w:val="277"/>
        </w:trPr>
        <w:tc>
          <w:tcPr>
            <w:tcW w:w="2988" w:type="dxa"/>
            <w:vAlign w:val="center"/>
          </w:tcPr>
          <w:p w:rsidR="0038571E" w:rsidRPr="004B038A" w:rsidRDefault="0038571E" w:rsidP="005D1DE0">
            <w:pPr>
              <w:rPr>
                <w:color w:val="000000"/>
              </w:rPr>
            </w:pPr>
            <w:r w:rsidRPr="004B038A">
              <w:rPr>
                <w:color w:val="000000"/>
              </w:rPr>
              <w:t xml:space="preserve">Котельная больницы </w:t>
            </w:r>
          </w:p>
          <w:p w:rsidR="0038571E" w:rsidRPr="004B038A" w:rsidRDefault="0038571E" w:rsidP="005D1DE0">
            <w:pPr>
              <w:rPr>
                <w:color w:val="000000"/>
              </w:rPr>
            </w:pPr>
            <w:r w:rsidRPr="004B038A">
              <w:rPr>
                <w:color w:val="000000"/>
              </w:rPr>
              <w:t>с. Усть-Сосново</w:t>
            </w:r>
          </w:p>
        </w:tc>
        <w:tc>
          <w:tcPr>
            <w:tcW w:w="1800" w:type="dxa"/>
            <w:vAlign w:val="center"/>
          </w:tcPr>
          <w:p w:rsidR="0038571E" w:rsidRPr="004B038A" w:rsidRDefault="008D0106" w:rsidP="00CD3FC5">
            <w:pPr>
              <w:jc w:val="center"/>
            </w:pPr>
            <w:r w:rsidRPr="004B038A">
              <w:t>79,</w:t>
            </w:r>
            <w:r w:rsidR="000B3B99" w:rsidRPr="004B038A">
              <w:t>4</w:t>
            </w:r>
          </w:p>
        </w:tc>
        <w:tc>
          <w:tcPr>
            <w:tcW w:w="1800" w:type="dxa"/>
            <w:vAlign w:val="center"/>
          </w:tcPr>
          <w:p w:rsidR="0038571E" w:rsidRPr="004B038A" w:rsidRDefault="008D0106" w:rsidP="00CD3FC5">
            <w:pPr>
              <w:jc w:val="center"/>
            </w:pPr>
            <w:r w:rsidRPr="004B038A">
              <w:t>79,</w:t>
            </w:r>
            <w:r w:rsidR="000B3B99" w:rsidRPr="004B038A">
              <w:t>4</w:t>
            </w:r>
          </w:p>
        </w:tc>
        <w:tc>
          <w:tcPr>
            <w:tcW w:w="1800" w:type="dxa"/>
            <w:vAlign w:val="center"/>
          </w:tcPr>
          <w:p w:rsidR="0038571E" w:rsidRPr="004B038A" w:rsidRDefault="008D0106" w:rsidP="005D1DE0">
            <w:pPr>
              <w:jc w:val="center"/>
            </w:pPr>
            <w:r w:rsidRPr="004B038A">
              <w:t>79,</w:t>
            </w:r>
            <w:r w:rsidR="000B3B99" w:rsidRPr="004B038A">
              <w:t>4</w:t>
            </w:r>
          </w:p>
        </w:tc>
        <w:tc>
          <w:tcPr>
            <w:tcW w:w="1800" w:type="dxa"/>
            <w:vAlign w:val="center"/>
          </w:tcPr>
          <w:p w:rsidR="0038571E" w:rsidRPr="004B038A" w:rsidRDefault="008D0106" w:rsidP="005D1DE0">
            <w:pPr>
              <w:jc w:val="center"/>
            </w:pPr>
            <w:r w:rsidRPr="004B038A">
              <w:t>79,</w:t>
            </w:r>
            <w:r w:rsidR="000B3B99" w:rsidRPr="004B038A">
              <w:t>4</w:t>
            </w:r>
          </w:p>
        </w:tc>
      </w:tr>
    </w:tbl>
    <w:p w:rsidR="0038571E" w:rsidRPr="000E2BF2" w:rsidRDefault="0038571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8571E" w:rsidRPr="004B038A" w:rsidRDefault="0038571E" w:rsidP="00A44E9E">
      <w:pPr>
        <w:pStyle w:val="1"/>
      </w:pPr>
      <w:bookmarkStart w:id="78" w:name="_Toc401414499"/>
      <w:r w:rsidRPr="004B038A">
        <w:t>4.10. Оптимальные температурные графики отпуска тепловой энергии для к</w:t>
      </w:r>
      <w:r w:rsidRPr="004B038A">
        <w:t>а</w:t>
      </w:r>
      <w:r w:rsidRPr="004B038A">
        <w:t>ждого источников тепловой энергии систем теплоснабжения</w:t>
      </w:r>
      <w:bookmarkEnd w:id="78"/>
    </w:p>
    <w:p w:rsidR="0038571E" w:rsidRPr="004B038A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0E2BF2" w:rsidRDefault="0038571E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B038A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4B038A">
        <w:rPr>
          <w:sz w:val="26"/>
          <w:szCs w:val="26"/>
        </w:rPr>
        <w:t>и</w:t>
      </w:r>
      <w:r w:rsidRPr="004B038A">
        <w:rPr>
          <w:sz w:val="26"/>
          <w:szCs w:val="26"/>
        </w:rPr>
        <w:t>теля  75/60°С.</w:t>
      </w:r>
    </w:p>
    <w:p w:rsidR="0038571E" w:rsidRPr="000E2BF2" w:rsidRDefault="0038571E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38571E" w:rsidRPr="000E2BF2" w:rsidRDefault="0038571E" w:rsidP="00A44E9E">
      <w:pPr>
        <w:pStyle w:val="1"/>
      </w:pPr>
      <w:bookmarkStart w:id="79" w:name="_Toc401414500"/>
      <w:r w:rsidRPr="007E5A11">
        <w:t>4.11. Предложения по перспективной установленной тепловой мощности ка</w:t>
      </w:r>
      <w:r w:rsidRPr="007E5A11">
        <w:t>ж</w:t>
      </w:r>
      <w:r w:rsidRPr="007E5A11">
        <w:t>дого источника тепловой энергии с учетом аварийного и перспективного резерва т</w:t>
      </w:r>
      <w:r w:rsidRPr="007E5A11">
        <w:t>е</w:t>
      </w:r>
      <w:r w:rsidRPr="007E5A11">
        <w:t>пловой мощности с предложениями по утверждению срока ввода в эксплуатацию новых мощностей</w:t>
      </w:r>
      <w:bookmarkEnd w:id="79"/>
    </w:p>
    <w:p w:rsidR="0038571E" w:rsidRPr="000E2BF2" w:rsidRDefault="0038571E" w:rsidP="004203EA">
      <w:pPr>
        <w:rPr>
          <w:sz w:val="26"/>
          <w:szCs w:val="26"/>
        </w:rPr>
      </w:pPr>
    </w:p>
    <w:p w:rsidR="0038571E" w:rsidRPr="000E2BF2" w:rsidRDefault="0038571E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r w:rsidRPr="007E5A11">
        <w:rPr>
          <w:sz w:val="26"/>
          <w:szCs w:val="26"/>
        </w:rPr>
        <w:t>Значения перспективной установленной тепловой мощности источника тепловой энергии с учетом аварийного и перспективного резерва тепловой мощности представлены в таблице 6, 7</w:t>
      </w:r>
      <w:r w:rsidR="00CD2503" w:rsidRPr="007E5A11">
        <w:rPr>
          <w:sz w:val="26"/>
          <w:szCs w:val="26"/>
        </w:rPr>
        <w:t>.</w:t>
      </w:r>
    </w:p>
    <w:p w:rsidR="0038571E" w:rsidRPr="000E2BF2" w:rsidRDefault="0038571E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7E5A11" w:rsidRDefault="0038571E" w:rsidP="00A44E9E">
      <w:pPr>
        <w:pStyle w:val="1"/>
      </w:pPr>
      <w:r w:rsidRPr="000E2BF2">
        <w:br w:type="page"/>
      </w:r>
      <w:bookmarkStart w:id="80" w:name="_Toc401414501"/>
      <w:r w:rsidRPr="007E5A11">
        <w:lastRenderedPageBreak/>
        <w:t>5. Предложения по строительству и реконструкции тепловых сетей</w:t>
      </w:r>
      <w:bookmarkEnd w:id="69"/>
      <w:bookmarkEnd w:id="70"/>
      <w:bookmarkEnd w:id="80"/>
    </w:p>
    <w:p w:rsidR="0038571E" w:rsidRPr="000E2BF2" w:rsidRDefault="0038571E" w:rsidP="00A44E9E">
      <w:pPr>
        <w:pStyle w:val="1"/>
      </w:pPr>
      <w:bookmarkStart w:id="81" w:name="_Toc359418640"/>
      <w:bookmarkStart w:id="82" w:name="_Toc363028871"/>
      <w:bookmarkStart w:id="83" w:name="_Toc401414502"/>
      <w:bookmarkStart w:id="84" w:name="_Toc359418644"/>
      <w:bookmarkStart w:id="85" w:name="_Toc363028875"/>
      <w:bookmarkEnd w:id="71"/>
      <w:bookmarkEnd w:id="72"/>
      <w:r w:rsidRPr="007E5A11">
        <w:t>5.1. Предложения по строительству и реконструкции тепловых сетей, обеспеч</w:t>
      </w:r>
      <w:r w:rsidRPr="007E5A11">
        <w:t>и</w:t>
      </w:r>
      <w:r w:rsidRPr="007E5A11">
        <w:t>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1"/>
      <w:bookmarkEnd w:id="82"/>
      <w:bookmarkEnd w:id="83"/>
    </w:p>
    <w:p w:rsidR="0038571E" w:rsidRPr="000E2BF2" w:rsidRDefault="0038571E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38571E" w:rsidRPr="000E2BF2" w:rsidRDefault="0038571E" w:rsidP="00CD3FC5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7E5A11">
        <w:rPr>
          <w:sz w:val="26"/>
          <w:szCs w:val="26"/>
        </w:rPr>
        <w:t>Дефицит тепловой мощности источников тепловой энергии на территории Усть-Сосновского сельского поселения отсутствует. Согласно данным Администрации мун</w:t>
      </w:r>
      <w:r w:rsidRPr="007E5A11">
        <w:rPr>
          <w:sz w:val="26"/>
          <w:szCs w:val="26"/>
        </w:rPr>
        <w:t>и</w:t>
      </w:r>
      <w:r w:rsidR="00CD2503" w:rsidRPr="007E5A11">
        <w:rPr>
          <w:sz w:val="26"/>
          <w:szCs w:val="26"/>
        </w:rPr>
        <w:t>ципального округа</w:t>
      </w:r>
      <w:r w:rsidRPr="007E5A11">
        <w:rPr>
          <w:sz w:val="26"/>
          <w:szCs w:val="26"/>
        </w:rPr>
        <w:t xml:space="preserve"> строительство жилых и общественно-деловых зданий на перспективу до 2030 г. не планируется.</w:t>
      </w:r>
      <w:r w:rsidR="00CD2503" w:rsidRPr="007E5A11">
        <w:rPr>
          <w:sz w:val="26"/>
          <w:szCs w:val="26"/>
        </w:rPr>
        <w:t xml:space="preserve"> </w:t>
      </w:r>
      <w:r w:rsidRPr="007E5A11">
        <w:rPr>
          <w:sz w:val="26"/>
          <w:szCs w:val="26"/>
        </w:rPr>
        <w:t>Таким образом, существующий состав теплогенерирующего и теплосетевого оборудования достаточен для теплоснабжения подключенных потребит</w:t>
      </w:r>
      <w:r w:rsidRPr="007E5A11">
        <w:rPr>
          <w:sz w:val="26"/>
          <w:szCs w:val="26"/>
        </w:rPr>
        <w:t>е</w:t>
      </w:r>
      <w:r w:rsidRPr="007E5A11">
        <w:rPr>
          <w:sz w:val="26"/>
          <w:szCs w:val="26"/>
        </w:rPr>
        <w:t>лей. В связи с этим, необходимость в реконструкции, с целью увеличения тепловой мо</w:t>
      </w:r>
      <w:r w:rsidRPr="007E5A11">
        <w:rPr>
          <w:sz w:val="26"/>
          <w:szCs w:val="26"/>
        </w:rPr>
        <w:t>щ</w:t>
      </w:r>
      <w:r w:rsidRPr="007E5A11">
        <w:rPr>
          <w:sz w:val="26"/>
          <w:szCs w:val="26"/>
        </w:rPr>
        <w:t>ности, или строительство новых котельных и тепловых сетей на территории сельского поселения на ближайшую перспективу не требуется.</w:t>
      </w:r>
    </w:p>
    <w:p w:rsidR="0038571E" w:rsidRPr="000E2BF2" w:rsidRDefault="0038571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8571E" w:rsidRPr="007E5A11" w:rsidRDefault="0038571E" w:rsidP="001D71A6">
      <w:pPr>
        <w:pStyle w:val="1"/>
      </w:pPr>
      <w:bookmarkStart w:id="86" w:name="_Toc363028872"/>
      <w:bookmarkStart w:id="87" w:name="_Toc401414503"/>
      <w:r w:rsidRPr="007E5A11">
        <w:t>5.2. Предложения по строительству и реконструкции тепловых сетей для обе</w:t>
      </w:r>
      <w:r w:rsidRPr="007E5A11">
        <w:t>с</w:t>
      </w:r>
      <w:r w:rsidRPr="007E5A11">
        <w:t>печения перспективных приростов тепловой нагрузки под жилищную, комплек</w:t>
      </w:r>
      <w:r w:rsidRPr="007E5A11">
        <w:t>с</w:t>
      </w:r>
      <w:r w:rsidRPr="007E5A11">
        <w:t>ную или производственную застройку</w:t>
      </w:r>
      <w:bookmarkEnd w:id="86"/>
      <w:bookmarkEnd w:id="87"/>
    </w:p>
    <w:p w:rsidR="0038571E" w:rsidRPr="007E5A11" w:rsidRDefault="0038571E" w:rsidP="0016129A"/>
    <w:p w:rsidR="0038571E" w:rsidRPr="000E2BF2" w:rsidRDefault="0038571E" w:rsidP="00CD3F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E5A11">
        <w:rPr>
          <w:sz w:val="26"/>
          <w:szCs w:val="26"/>
        </w:rPr>
        <w:t>Подключение перспективных тепловых нагрузок к котельной сельского поселения не планируется.</w:t>
      </w:r>
    </w:p>
    <w:p w:rsidR="0038571E" w:rsidRPr="000E2BF2" w:rsidRDefault="0038571E" w:rsidP="00EE3C1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38571E" w:rsidRPr="007E5A11" w:rsidRDefault="0038571E" w:rsidP="001D71A6">
      <w:pPr>
        <w:pStyle w:val="1"/>
      </w:pPr>
      <w:bookmarkStart w:id="88" w:name="_Toc363028873"/>
      <w:bookmarkStart w:id="89" w:name="_Toc401414504"/>
      <w:r w:rsidRPr="007E5A11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</w:t>
      </w:r>
      <w:r w:rsidRPr="007E5A11">
        <w:t>п</w:t>
      </w:r>
      <w:r w:rsidRPr="007E5A11">
        <w:t>ловой энергии потребителям от различных источников тепловой энергии при с</w:t>
      </w:r>
      <w:r w:rsidRPr="007E5A11">
        <w:t>о</w:t>
      </w:r>
      <w:r w:rsidRPr="007E5A11">
        <w:t>хранении надежности теплоснабжения</w:t>
      </w:r>
      <w:bookmarkEnd w:id="88"/>
      <w:bookmarkEnd w:id="89"/>
    </w:p>
    <w:p w:rsidR="0038571E" w:rsidRPr="007E5A11" w:rsidRDefault="0038571E" w:rsidP="00CD3FC5"/>
    <w:p w:rsidR="0038571E" w:rsidRPr="000E2BF2" w:rsidRDefault="0038571E" w:rsidP="004520B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bookmarkStart w:id="90" w:name="_Toc401414505"/>
      <w:r w:rsidRPr="007E5A11">
        <w:rPr>
          <w:sz w:val="26"/>
          <w:szCs w:val="26"/>
        </w:rPr>
        <w:t>Источники тепловой энергии</w:t>
      </w:r>
      <w:r w:rsidR="00175EF1" w:rsidRPr="007E5A11">
        <w:rPr>
          <w:sz w:val="26"/>
          <w:szCs w:val="26"/>
        </w:rPr>
        <w:t xml:space="preserve"> </w:t>
      </w:r>
      <w:r w:rsidRPr="007E5A11">
        <w:rPr>
          <w:sz w:val="26"/>
          <w:szCs w:val="26"/>
        </w:rPr>
        <w:t>на территории Усть-Сосновского сельского поселения сосредоточены в с. Усть-Сосново. Обеспечение возможности поставок тепловой энергии потребителям от различных источников в данной ситуации экономически не целесоо</w:t>
      </w:r>
      <w:r w:rsidRPr="007E5A11">
        <w:rPr>
          <w:sz w:val="26"/>
          <w:szCs w:val="26"/>
        </w:rPr>
        <w:t>б</w:t>
      </w:r>
      <w:r w:rsidRPr="007E5A11">
        <w:rPr>
          <w:sz w:val="26"/>
          <w:szCs w:val="26"/>
        </w:rPr>
        <w:t>разно.</w:t>
      </w:r>
    </w:p>
    <w:p w:rsidR="0038571E" w:rsidRPr="00ED2EC5" w:rsidRDefault="0038571E" w:rsidP="004520B2">
      <w:pPr>
        <w:widowControl w:val="0"/>
        <w:spacing w:line="360" w:lineRule="auto"/>
        <w:ind w:firstLine="540"/>
        <w:jc w:val="both"/>
        <w:rPr>
          <w:sz w:val="26"/>
          <w:szCs w:val="26"/>
          <w:highlight w:val="yellow"/>
        </w:rPr>
      </w:pPr>
    </w:p>
    <w:p w:rsidR="0038571E" w:rsidRPr="007E5A11" w:rsidRDefault="0038571E" w:rsidP="00A44E9E">
      <w:pPr>
        <w:pStyle w:val="1"/>
      </w:pPr>
      <w:r w:rsidRPr="007E5A11">
        <w:t>5.4. Предложения по строительству и реконструкции тепловых сетей для п</w:t>
      </w:r>
      <w:r w:rsidRPr="007E5A11">
        <w:t>о</w:t>
      </w:r>
      <w:r w:rsidRPr="007E5A11">
        <w:t>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0"/>
    </w:p>
    <w:p w:rsidR="0038571E" w:rsidRPr="007E5A11" w:rsidRDefault="0038571E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38571E" w:rsidRPr="00365D5A" w:rsidRDefault="0038571E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E5A11">
        <w:rPr>
          <w:sz w:val="26"/>
          <w:szCs w:val="26"/>
        </w:rPr>
        <w:t>Ликвидация котельной не планируется, перевод котельной в пиковый режим не пр</w:t>
      </w:r>
      <w:r w:rsidRPr="007E5A11">
        <w:rPr>
          <w:sz w:val="26"/>
          <w:szCs w:val="26"/>
        </w:rPr>
        <w:t>е</w:t>
      </w:r>
      <w:r w:rsidRPr="007E5A11">
        <w:rPr>
          <w:sz w:val="26"/>
          <w:szCs w:val="26"/>
        </w:rPr>
        <w:t>дусматривается.</w:t>
      </w:r>
    </w:p>
    <w:p w:rsidR="0038571E" w:rsidRPr="00365D5A" w:rsidRDefault="0038571E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8571E" w:rsidRPr="007E5A11" w:rsidRDefault="0038571E" w:rsidP="00A44E9E">
      <w:pPr>
        <w:pStyle w:val="1"/>
      </w:pPr>
      <w:bookmarkStart w:id="91" w:name="_Toc401414506"/>
      <w:r w:rsidRPr="007E5A11">
        <w:t>5.5. Предложения по строительству и реконструкции тепловых сетей с увелич</w:t>
      </w:r>
      <w:r w:rsidRPr="007E5A11">
        <w:t>е</w:t>
      </w:r>
      <w:r w:rsidRPr="007E5A11">
        <w:t>нием диаметра трубопроводов для обеспечения расчетных расходов теплоносителя</w:t>
      </w:r>
      <w:bookmarkEnd w:id="91"/>
    </w:p>
    <w:p w:rsidR="0038571E" w:rsidRPr="007E5A11" w:rsidRDefault="0038571E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38571E" w:rsidRPr="00365D5A" w:rsidRDefault="0038571E" w:rsidP="007E6F6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E5A11">
        <w:rPr>
          <w:sz w:val="26"/>
          <w:szCs w:val="26"/>
        </w:rPr>
        <w:t>Пропускная способность трубопроводов от котельной Усть-Сосновского сельского поселения обеспечивает необходимый располагаемых напоров на вводах потребителей, подключенных к централизованному теплоснабжению.</w:t>
      </w:r>
    </w:p>
    <w:p w:rsidR="0038571E" w:rsidRPr="00365D5A" w:rsidRDefault="0038571E" w:rsidP="00A44E9E">
      <w:pPr>
        <w:pStyle w:val="1"/>
      </w:pPr>
    </w:p>
    <w:p w:rsidR="0038571E" w:rsidRPr="007E5A11" w:rsidRDefault="0038571E" w:rsidP="00A44E9E">
      <w:pPr>
        <w:pStyle w:val="1"/>
      </w:pPr>
      <w:bookmarkStart w:id="92" w:name="_Toc401414507"/>
      <w:r w:rsidRPr="007E5A11">
        <w:t>5.6. Предложения по строительству и реконструкции тепловых сетей для обе</w:t>
      </w:r>
      <w:r w:rsidRPr="007E5A11">
        <w:t>с</w:t>
      </w:r>
      <w:r w:rsidRPr="007E5A11">
        <w:t>печения нормативной надежности и безопасности теплоснабжения</w:t>
      </w:r>
      <w:bookmarkEnd w:id="92"/>
    </w:p>
    <w:p w:rsidR="0038571E" w:rsidRPr="007E5A11" w:rsidRDefault="0038571E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38571E" w:rsidRPr="007E5A11" w:rsidRDefault="0038571E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E5A11">
        <w:rPr>
          <w:sz w:val="26"/>
          <w:szCs w:val="26"/>
        </w:rPr>
        <w:t>Для обеспечения нормативной надежности и безопасности теплоснабжения рек</w:t>
      </w:r>
      <w:r w:rsidRPr="007E5A11">
        <w:rPr>
          <w:sz w:val="26"/>
          <w:szCs w:val="26"/>
        </w:rPr>
        <w:t>о</w:t>
      </w:r>
      <w:r w:rsidRPr="007E5A11">
        <w:rPr>
          <w:sz w:val="26"/>
          <w:szCs w:val="26"/>
        </w:rPr>
        <w:t>мендуется производить замену участков трубопроводов тепловых сетей выработавший ресурс (прослужившие более 30 лет).</w:t>
      </w:r>
    </w:p>
    <w:p w:rsidR="0038571E" w:rsidRPr="00365D5A" w:rsidRDefault="0038571E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E5A11">
        <w:rPr>
          <w:sz w:val="26"/>
          <w:szCs w:val="26"/>
        </w:rPr>
        <w:t>В с. Усть-Сосново предлагается заменить у</w:t>
      </w:r>
      <w:r w:rsidR="00AB5ECD" w:rsidRPr="007E5A11">
        <w:rPr>
          <w:sz w:val="26"/>
          <w:szCs w:val="26"/>
        </w:rPr>
        <w:t>частки</w:t>
      </w:r>
      <w:r w:rsidRPr="007E5A11">
        <w:rPr>
          <w:sz w:val="26"/>
          <w:szCs w:val="26"/>
        </w:rPr>
        <w:t xml:space="preserve"> тепловой сети от школьной к</w:t>
      </w:r>
      <w:r w:rsidRPr="007E5A11">
        <w:rPr>
          <w:sz w:val="26"/>
          <w:szCs w:val="26"/>
        </w:rPr>
        <w:t>о</w:t>
      </w:r>
      <w:r w:rsidRPr="007E5A11">
        <w:rPr>
          <w:sz w:val="26"/>
          <w:szCs w:val="26"/>
        </w:rPr>
        <w:t>тельной:</w:t>
      </w:r>
    </w:p>
    <w:p w:rsidR="0038571E" w:rsidRPr="007E5A11" w:rsidRDefault="00340083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E5A11">
        <w:rPr>
          <w:sz w:val="26"/>
          <w:szCs w:val="26"/>
        </w:rPr>
        <w:t>- Ду100</w:t>
      </w:r>
      <w:r w:rsidR="00EA2ABF" w:rsidRPr="007E5A11">
        <w:rPr>
          <w:sz w:val="26"/>
          <w:szCs w:val="26"/>
        </w:rPr>
        <w:t>, протяженностью 126</w:t>
      </w:r>
      <w:r w:rsidR="0038571E" w:rsidRPr="007E5A11">
        <w:rPr>
          <w:sz w:val="26"/>
          <w:szCs w:val="26"/>
        </w:rPr>
        <w:t xml:space="preserve"> м</w:t>
      </w:r>
      <w:r w:rsidR="00175EF1" w:rsidRPr="007E5A11">
        <w:rPr>
          <w:sz w:val="26"/>
          <w:szCs w:val="26"/>
        </w:rPr>
        <w:t xml:space="preserve"> </w:t>
      </w:r>
      <w:r w:rsidR="0038571E" w:rsidRPr="007E5A11">
        <w:rPr>
          <w:sz w:val="26"/>
          <w:szCs w:val="26"/>
        </w:rPr>
        <w:t>построены в 1972 г.</w:t>
      </w:r>
    </w:p>
    <w:p w:rsidR="00340083" w:rsidRDefault="00340083" w:rsidP="0034008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E5A11">
        <w:rPr>
          <w:sz w:val="26"/>
          <w:szCs w:val="26"/>
        </w:rPr>
        <w:t xml:space="preserve">- </w:t>
      </w:r>
      <w:r w:rsidR="00EA2ABF" w:rsidRPr="007E5A11">
        <w:rPr>
          <w:sz w:val="26"/>
          <w:szCs w:val="26"/>
        </w:rPr>
        <w:t>Ду50, протяженностью 6</w:t>
      </w:r>
      <w:r w:rsidRPr="007E5A11">
        <w:rPr>
          <w:sz w:val="26"/>
          <w:szCs w:val="26"/>
        </w:rPr>
        <w:t xml:space="preserve"> м построены в 1972 г.</w:t>
      </w:r>
    </w:p>
    <w:p w:rsidR="0038571E" w:rsidRDefault="0038571E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bookmarkEnd w:id="84"/>
    <w:bookmarkEnd w:id="85"/>
    <w:p w:rsidR="0038571E" w:rsidRPr="00FA7B05" w:rsidRDefault="0038571E" w:rsidP="00C20CE3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772AFD" w:rsidRPr="007E5A11" w:rsidRDefault="0038571E" w:rsidP="00772AFD">
      <w:pPr>
        <w:pStyle w:val="1"/>
      </w:pPr>
      <w:r>
        <w:br w:type="page"/>
      </w:r>
      <w:bookmarkStart w:id="93" w:name="_Toc401414508"/>
      <w:r w:rsidR="00772AFD" w:rsidRPr="007E5A11">
        <w:lastRenderedPageBreak/>
        <w:t>6. Перспективные топливные балансы</w:t>
      </w:r>
      <w:bookmarkEnd w:id="93"/>
    </w:p>
    <w:p w:rsidR="00772AFD" w:rsidRPr="007E5A11" w:rsidRDefault="00772AFD" w:rsidP="00772AFD">
      <w:pPr>
        <w:ind w:firstLine="567"/>
        <w:jc w:val="both"/>
        <w:rPr>
          <w:sz w:val="26"/>
          <w:szCs w:val="26"/>
        </w:rPr>
      </w:pPr>
    </w:p>
    <w:p w:rsidR="00772AFD" w:rsidRDefault="00772AFD" w:rsidP="00772AFD">
      <w:pPr>
        <w:spacing w:line="360" w:lineRule="auto"/>
        <w:ind w:firstLine="567"/>
        <w:jc w:val="both"/>
        <w:rPr>
          <w:sz w:val="26"/>
          <w:szCs w:val="26"/>
        </w:rPr>
      </w:pPr>
      <w:r w:rsidRPr="007E5A11">
        <w:rPr>
          <w:sz w:val="26"/>
          <w:szCs w:val="26"/>
        </w:rPr>
        <w:t>Значения перспективных расходов основного вида топлива на источнике тепловой энергии приведены в таблице16. На рисунке 3 представлены прогнозируемые значения потребления топлива котельной по периодам.</w:t>
      </w:r>
    </w:p>
    <w:p w:rsidR="00772AFD" w:rsidRPr="00C30A70" w:rsidRDefault="00772AFD" w:rsidP="00772AFD">
      <w:pPr>
        <w:spacing w:line="360" w:lineRule="auto"/>
        <w:ind w:firstLine="567"/>
        <w:jc w:val="both"/>
        <w:rPr>
          <w:sz w:val="26"/>
          <w:szCs w:val="26"/>
        </w:rPr>
      </w:pPr>
    </w:p>
    <w:p w:rsidR="00772AFD" w:rsidRPr="00632F50" w:rsidRDefault="00B0320C" w:rsidP="00772AFD">
      <w:pPr>
        <w:spacing w:line="360" w:lineRule="auto"/>
        <w:jc w:val="center"/>
        <w:rPr>
          <w:noProof/>
          <w:szCs w:val="26"/>
        </w:rPr>
      </w:pPr>
      <w:r>
        <w:rPr>
          <w:noProof/>
          <w:szCs w:val="26"/>
        </w:rPr>
        <w:drawing>
          <wp:inline distT="0" distB="0" distL="0" distR="0">
            <wp:extent cx="5638800" cy="3142615"/>
            <wp:effectExtent l="0" t="0" r="0" b="0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72AFD" w:rsidRPr="00BC7D75" w:rsidRDefault="00772AFD" w:rsidP="00772AFD">
      <w:pPr>
        <w:spacing w:line="360" w:lineRule="auto"/>
        <w:ind w:firstLine="567"/>
        <w:jc w:val="center"/>
        <w:rPr>
          <w:b/>
        </w:rPr>
      </w:pPr>
      <w:r w:rsidRPr="00971DD0">
        <w:rPr>
          <w:b/>
        </w:rPr>
        <w:t>Рис.</w:t>
      </w:r>
      <w:r w:rsidRPr="00075EF7">
        <w:rPr>
          <w:b/>
        </w:rPr>
        <w:t>3</w:t>
      </w:r>
      <w:r w:rsidRPr="00971DD0">
        <w:rPr>
          <w:b/>
        </w:rPr>
        <w:t>. Перспективный расход условного топлива по периодам</w:t>
      </w:r>
    </w:p>
    <w:p w:rsidR="00772AFD" w:rsidRDefault="00772AFD" w:rsidP="00772AFD">
      <w:pPr>
        <w:spacing w:line="360" w:lineRule="auto"/>
        <w:ind w:firstLine="567"/>
        <w:jc w:val="both"/>
        <w:rPr>
          <w:b/>
        </w:rPr>
      </w:pPr>
    </w:p>
    <w:p w:rsidR="0038571E" w:rsidRDefault="0038571E" w:rsidP="00772AFD">
      <w:pPr>
        <w:pStyle w:val="1"/>
        <w:rPr>
          <w:b w:val="0"/>
        </w:rPr>
      </w:pPr>
    </w:p>
    <w:p w:rsidR="0038571E" w:rsidRDefault="0038571E" w:rsidP="00E15872">
      <w:pPr>
        <w:spacing w:line="360" w:lineRule="auto"/>
        <w:ind w:firstLine="567"/>
        <w:rPr>
          <w:b/>
        </w:rPr>
        <w:sectPr w:rsidR="0038571E" w:rsidSect="00484D04">
          <w:pgSz w:w="11900" w:h="16841"/>
          <w:pgMar w:top="567" w:right="561" w:bottom="992" w:left="1259" w:header="0" w:footer="697" w:gutter="0"/>
          <w:cols w:space="720"/>
          <w:docGrid w:type="lines" w:linePitch="326"/>
        </w:sectPr>
      </w:pPr>
    </w:p>
    <w:p w:rsidR="0038571E" w:rsidRPr="007E5A11" w:rsidRDefault="007E5A11" w:rsidP="001D71A6">
      <w:pPr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                              </w:t>
      </w:r>
      <w:r w:rsidR="0038571E" w:rsidRPr="007E5A11">
        <w:rPr>
          <w:b/>
        </w:rPr>
        <w:t>Таблица 16. Топливный баланс системы теплоснабжения Усть-Сосновского сельского поселения</w:t>
      </w:r>
    </w:p>
    <w:tbl>
      <w:tblPr>
        <w:tblW w:w="14322" w:type="dxa"/>
        <w:tblInd w:w="103" w:type="dxa"/>
        <w:tblLook w:val="00A0"/>
      </w:tblPr>
      <w:tblGrid>
        <w:gridCol w:w="3266"/>
        <w:gridCol w:w="1842"/>
        <w:gridCol w:w="1843"/>
        <w:gridCol w:w="1843"/>
        <w:gridCol w:w="1843"/>
        <w:gridCol w:w="1984"/>
        <w:gridCol w:w="1701"/>
      </w:tblGrid>
      <w:tr w:rsidR="0094017B" w:rsidRPr="007E5A11" w:rsidTr="0094017B">
        <w:trPr>
          <w:trHeight w:val="255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Наименование котельной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2021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2026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2030 г.</w:t>
            </w:r>
          </w:p>
        </w:tc>
      </w:tr>
      <w:tr w:rsidR="0094017B" w:rsidRPr="007E5A11" w:rsidTr="0094017B">
        <w:trPr>
          <w:trHeight w:val="1390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Годовой отпуск  тепловой эне</w:t>
            </w:r>
            <w:r w:rsidRPr="007E5A11">
              <w:t>р</w:t>
            </w:r>
            <w:r w:rsidRPr="007E5A11">
              <w:t>гии в сеть, Гкал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Годовой расход условного то</w:t>
            </w:r>
            <w:r w:rsidRPr="007E5A11">
              <w:t>п</w:t>
            </w:r>
            <w:r w:rsidRPr="007E5A11">
              <w:t>лива, тыс. т.у.т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Годовой отпуск  тепловой эне</w:t>
            </w:r>
            <w:r w:rsidRPr="007E5A11">
              <w:t>р</w:t>
            </w:r>
            <w:r w:rsidRPr="007E5A11">
              <w:t>гии в сеть, Гкал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Годовой расход условного то</w:t>
            </w:r>
            <w:r w:rsidRPr="007E5A11">
              <w:t>п</w:t>
            </w:r>
            <w:r w:rsidRPr="007E5A11">
              <w:t>лива, тыс. т.у.т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Годовой отпуск  тепловой эне</w:t>
            </w:r>
            <w:r w:rsidRPr="007E5A11">
              <w:t>р</w:t>
            </w:r>
            <w:r w:rsidRPr="007E5A11">
              <w:t>гии в сеть,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B" w:rsidRPr="007E5A11" w:rsidRDefault="0094017B" w:rsidP="00565CA9">
            <w:pPr>
              <w:jc w:val="center"/>
            </w:pPr>
            <w:r w:rsidRPr="007E5A11">
              <w:t>Годовой ра</w:t>
            </w:r>
            <w:r w:rsidRPr="007E5A11">
              <w:t>с</w:t>
            </w:r>
            <w:r w:rsidRPr="007E5A11">
              <w:t>ход условного топлива, тыс. т.у.т</w:t>
            </w:r>
          </w:p>
        </w:tc>
      </w:tr>
      <w:tr w:rsidR="00975278" w:rsidRPr="007E5A11" w:rsidTr="0094017B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9426C1">
            <w:pPr>
              <w:rPr>
                <w:color w:val="000000"/>
              </w:rPr>
            </w:pPr>
            <w:r w:rsidRPr="007E5A11">
              <w:rPr>
                <w:color w:val="000000"/>
              </w:rPr>
              <w:t xml:space="preserve">Школьная котельная </w:t>
            </w:r>
          </w:p>
          <w:p w:rsidR="00975278" w:rsidRPr="007E5A11" w:rsidRDefault="00975278" w:rsidP="009426C1">
            <w:pPr>
              <w:rPr>
                <w:color w:val="000000"/>
              </w:rPr>
            </w:pPr>
            <w:r w:rsidRPr="007E5A11">
              <w:rPr>
                <w:color w:val="000000"/>
              </w:rPr>
              <w:t xml:space="preserve">с. Усть-Сосново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</w:pPr>
            <w:r w:rsidRPr="007E5A11">
              <w:t>1112,74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</w:pPr>
            <w:r w:rsidRPr="007E5A11">
              <w:t>0,289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</w:pPr>
            <w:r w:rsidRPr="007E5A11">
              <w:t>1112,74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1454D">
            <w:pPr>
              <w:jc w:val="center"/>
            </w:pPr>
            <w:r w:rsidRPr="007E5A11">
              <w:t>0,289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</w:pPr>
            <w:r w:rsidRPr="007E5A11">
              <w:t>1112,74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1454D">
            <w:pPr>
              <w:jc w:val="center"/>
            </w:pPr>
            <w:r w:rsidRPr="007E5A11">
              <w:t>0,289</w:t>
            </w:r>
          </w:p>
        </w:tc>
      </w:tr>
      <w:tr w:rsidR="00975278" w:rsidRPr="007E5A11" w:rsidTr="0094017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9426C1">
            <w:pPr>
              <w:rPr>
                <w:color w:val="000000"/>
              </w:rPr>
            </w:pPr>
            <w:r w:rsidRPr="007E5A11">
              <w:rPr>
                <w:color w:val="000000"/>
              </w:rPr>
              <w:t xml:space="preserve">Котельная больницы </w:t>
            </w:r>
          </w:p>
          <w:p w:rsidR="00975278" w:rsidRPr="007E5A11" w:rsidRDefault="00975278" w:rsidP="009426C1">
            <w:pPr>
              <w:rPr>
                <w:color w:val="000000"/>
              </w:rPr>
            </w:pPr>
            <w:r w:rsidRPr="007E5A11">
              <w:rPr>
                <w:color w:val="000000"/>
              </w:rPr>
              <w:t>с. Усть-Сосново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D2EC5">
            <w:pPr>
              <w:jc w:val="center"/>
            </w:pPr>
            <w:r w:rsidRPr="007E5A11">
              <w:t>164,28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D2EC5">
            <w:pPr>
              <w:jc w:val="center"/>
            </w:pPr>
            <w:r w:rsidRPr="007E5A11"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</w:pPr>
            <w:r w:rsidRPr="007E5A11">
              <w:t>164,28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1454D">
            <w:pPr>
              <w:jc w:val="center"/>
            </w:pPr>
            <w:r w:rsidRPr="007E5A11"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</w:pPr>
            <w:r w:rsidRPr="007E5A11">
              <w:t>164,28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1454D">
            <w:pPr>
              <w:jc w:val="center"/>
            </w:pPr>
            <w:r w:rsidRPr="007E5A11">
              <w:t>0,06</w:t>
            </w:r>
          </w:p>
        </w:tc>
      </w:tr>
      <w:tr w:rsidR="00975278" w:rsidRPr="00EF72C8" w:rsidTr="0094017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9426C1">
            <w:pPr>
              <w:rPr>
                <w:b/>
                <w:color w:val="000000"/>
              </w:rPr>
            </w:pPr>
            <w:r w:rsidRPr="007E5A11">
              <w:rPr>
                <w:b/>
                <w:color w:val="000000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D2EC5">
            <w:pPr>
              <w:jc w:val="center"/>
              <w:rPr>
                <w:b/>
              </w:rPr>
            </w:pPr>
            <w:r w:rsidRPr="007E5A11">
              <w:rPr>
                <w:b/>
              </w:rPr>
              <w:t>1277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D2EC5">
            <w:pPr>
              <w:jc w:val="center"/>
              <w:rPr>
                <w:b/>
              </w:rPr>
            </w:pPr>
            <w:r w:rsidRPr="007E5A11">
              <w:rPr>
                <w:b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  <w:rPr>
                <w:b/>
              </w:rPr>
            </w:pPr>
            <w:r w:rsidRPr="007E5A11">
              <w:rPr>
                <w:b/>
              </w:rPr>
              <w:t>1277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1454D">
            <w:pPr>
              <w:jc w:val="center"/>
              <w:rPr>
                <w:b/>
              </w:rPr>
            </w:pPr>
            <w:r w:rsidRPr="007E5A11">
              <w:rPr>
                <w:b/>
              </w:rPr>
              <w:t>0,349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>
            <w:pPr>
              <w:jc w:val="center"/>
              <w:rPr>
                <w:b/>
              </w:rPr>
            </w:pPr>
            <w:r w:rsidRPr="007E5A11">
              <w:rPr>
                <w:b/>
              </w:rPr>
              <w:t>1277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78" w:rsidRPr="007E5A11" w:rsidRDefault="00975278" w:rsidP="00E1454D">
            <w:pPr>
              <w:jc w:val="center"/>
              <w:rPr>
                <w:b/>
              </w:rPr>
            </w:pPr>
            <w:r w:rsidRPr="007E5A11">
              <w:rPr>
                <w:b/>
              </w:rPr>
              <w:t>0,349</w:t>
            </w:r>
          </w:p>
        </w:tc>
      </w:tr>
    </w:tbl>
    <w:p w:rsidR="0038571E" w:rsidRDefault="0038571E" w:rsidP="00BC7D75">
      <w:pPr>
        <w:spacing w:line="360" w:lineRule="auto"/>
        <w:ind w:firstLine="567"/>
        <w:jc w:val="both"/>
        <w:rPr>
          <w:b/>
        </w:rPr>
      </w:pPr>
    </w:p>
    <w:p w:rsidR="0038571E" w:rsidRDefault="0038571E" w:rsidP="00BC7D75">
      <w:pPr>
        <w:spacing w:line="360" w:lineRule="auto"/>
        <w:ind w:firstLine="567"/>
        <w:jc w:val="both"/>
        <w:rPr>
          <w:b/>
        </w:rPr>
        <w:sectPr w:rsidR="0038571E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38571E" w:rsidRPr="00194C5C" w:rsidRDefault="0038571E" w:rsidP="00971DD0">
      <w:pPr>
        <w:spacing w:line="360" w:lineRule="auto"/>
        <w:ind w:firstLine="567"/>
        <w:jc w:val="both"/>
        <w:rPr>
          <w:sz w:val="26"/>
          <w:szCs w:val="26"/>
        </w:rPr>
      </w:pPr>
      <w:r w:rsidRPr="00687084">
        <w:rPr>
          <w:sz w:val="26"/>
          <w:szCs w:val="26"/>
        </w:rPr>
        <w:lastRenderedPageBreak/>
        <w:t>В таблице 17 и рисунке 4 представлен перспективный баланс Усть-Сосновского сельского  поселения по топливу.</w:t>
      </w:r>
    </w:p>
    <w:p w:rsidR="0038571E" w:rsidRPr="00194C5C" w:rsidRDefault="0038571E" w:rsidP="00971DD0">
      <w:pPr>
        <w:spacing w:line="360" w:lineRule="auto"/>
        <w:ind w:firstLine="567"/>
        <w:jc w:val="both"/>
        <w:rPr>
          <w:sz w:val="26"/>
          <w:szCs w:val="26"/>
        </w:rPr>
      </w:pPr>
    </w:p>
    <w:p w:rsidR="0038571E" w:rsidRPr="00194C5C" w:rsidRDefault="0038571E" w:rsidP="00565CA9">
      <w:pPr>
        <w:spacing w:line="360" w:lineRule="auto"/>
        <w:ind w:firstLine="567"/>
        <w:jc w:val="both"/>
        <w:rPr>
          <w:b/>
        </w:rPr>
      </w:pPr>
      <w:r w:rsidRPr="00687084">
        <w:rPr>
          <w:b/>
        </w:rPr>
        <w:t>Таблица 17. Перспективный баланс по топливу за период с</w:t>
      </w:r>
      <w:r w:rsidR="00C31071" w:rsidRPr="00687084">
        <w:rPr>
          <w:b/>
        </w:rPr>
        <w:t xml:space="preserve"> 2021</w:t>
      </w:r>
      <w:r w:rsidRPr="00687084">
        <w:rPr>
          <w:b/>
        </w:rPr>
        <w:t xml:space="preserve"> г. по 2030 г.</w:t>
      </w:r>
    </w:p>
    <w:tbl>
      <w:tblPr>
        <w:tblW w:w="9234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3"/>
        <w:gridCol w:w="6621"/>
      </w:tblGrid>
      <w:tr w:rsidR="0038571E" w:rsidRPr="00194C5C" w:rsidTr="005C074A">
        <w:trPr>
          <w:trHeight w:val="948"/>
          <w:tblHeader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 w:rsidP="00565CA9">
            <w:pPr>
              <w:jc w:val="center"/>
              <w:rPr>
                <w:b/>
              </w:rPr>
            </w:pPr>
            <w:r w:rsidRPr="00194C5C">
              <w:rPr>
                <w:b/>
              </w:rPr>
              <w:t>Год</w:t>
            </w:r>
          </w:p>
        </w:tc>
        <w:tc>
          <w:tcPr>
            <w:tcW w:w="6621" w:type="dxa"/>
            <w:noWrap/>
            <w:vAlign w:val="center"/>
          </w:tcPr>
          <w:p w:rsidR="0038571E" w:rsidRPr="00194C5C" w:rsidRDefault="0038571E" w:rsidP="00565CA9">
            <w:pPr>
              <w:jc w:val="center"/>
              <w:rPr>
                <w:b/>
              </w:rPr>
            </w:pPr>
            <w:r w:rsidRPr="00194C5C">
              <w:rPr>
                <w:b/>
              </w:rPr>
              <w:t>Годовой расход условного топлива, тыс.т.у.т</w:t>
            </w:r>
          </w:p>
        </w:tc>
      </w:tr>
      <w:tr w:rsidR="0038571E" w:rsidRPr="00194C5C" w:rsidTr="00FF1882">
        <w:trPr>
          <w:trHeight w:val="254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2021</w:t>
            </w:r>
          </w:p>
        </w:tc>
        <w:tc>
          <w:tcPr>
            <w:tcW w:w="6621" w:type="dxa"/>
            <w:noWrap/>
          </w:tcPr>
          <w:p w:rsidR="0038571E" w:rsidRPr="00687084" w:rsidRDefault="0038571E" w:rsidP="003A423F">
            <w:pPr>
              <w:jc w:val="center"/>
            </w:pPr>
            <w:r w:rsidRPr="00687084">
              <w:t>0,</w:t>
            </w:r>
            <w:r w:rsidR="00E46CE0" w:rsidRPr="00687084">
              <w:t>349</w:t>
            </w:r>
          </w:p>
        </w:tc>
      </w:tr>
      <w:tr w:rsidR="0038571E" w:rsidRPr="00194C5C" w:rsidTr="00FF1882">
        <w:trPr>
          <w:trHeight w:val="245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2022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  <w:tr w:rsidR="0038571E" w:rsidRPr="00194C5C" w:rsidTr="00FF1882">
        <w:trPr>
          <w:trHeight w:val="249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2023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  <w:tr w:rsidR="0038571E" w:rsidRPr="00194C5C" w:rsidTr="00FF1882">
        <w:trPr>
          <w:trHeight w:val="253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2024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  <w:tr w:rsidR="0038571E" w:rsidRPr="00194C5C" w:rsidTr="00FF1882">
        <w:trPr>
          <w:trHeight w:val="101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2025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  <w:tr w:rsidR="0038571E" w:rsidRPr="00194C5C" w:rsidTr="00FF1882">
        <w:trPr>
          <w:trHeight w:val="105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2026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  <w:tr w:rsidR="0038571E" w:rsidRPr="00194C5C" w:rsidTr="00FF1882">
        <w:trPr>
          <w:trHeight w:val="81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2027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  <w:tr w:rsidR="0038571E" w:rsidRPr="00194C5C" w:rsidTr="00FF1882">
        <w:trPr>
          <w:trHeight w:val="227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2028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  <w:tr w:rsidR="0038571E" w:rsidRPr="00194C5C" w:rsidTr="00FF1882">
        <w:trPr>
          <w:trHeight w:val="124"/>
          <w:jc w:val="center"/>
        </w:trPr>
        <w:tc>
          <w:tcPr>
            <w:tcW w:w="2613" w:type="dxa"/>
            <w:noWrap/>
            <w:vAlign w:val="center"/>
          </w:tcPr>
          <w:p w:rsidR="0038571E" w:rsidRPr="00194C5C" w:rsidRDefault="0038571E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2030</w:t>
            </w:r>
          </w:p>
        </w:tc>
        <w:tc>
          <w:tcPr>
            <w:tcW w:w="6621" w:type="dxa"/>
            <w:noWrap/>
          </w:tcPr>
          <w:p w:rsidR="0038571E" w:rsidRPr="00687084" w:rsidRDefault="00E46CE0" w:rsidP="003A423F">
            <w:pPr>
              <w:jc w:val="center"/>
            </w:pPr>
            <w:r w:rsidRPr="00687084">
              <w:t>0,349</w:t>
            </w:r>
          </w:p>
        </w:tc>
      </w:tr>
    </w:tbl>
    <w:p w:rsidR="0038571E" w:rsidRPr="00194C5C" w:rsidRDefault="0038571E" w:rsidP="004F1302">
      <w:pPr>
        <w:ind w:firstLine="567"/>
        <w:rPr>
          <w:b/>
          <w:sz w:val="26"/>
          <w:szCs w:val="26"/>
        </w:rPr>
      </w:pPr>
    </w:p>
    <w:p w:rsidR="0038571E" w:rsidRPr="00687084" w:rsidRDefault="0038571E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В таблице 18 представлены данные по запасам топлив по периодам.</w:t>
      </w:r>
    </w:p>
    <w:p w:rsidR="0038571E" w:rsidRPr="00194C5C" w:rsidRDefault="0038571E" w:rsidP="00C20CE3">
      <w:pPr>
        <w:ind w:firstLine="567"/>
        <w:jc w:val="both"/>
        <w:rPr>
          <w:b/>
        </w:rPr>
      </w:pPr>
      <w:r w:rsidRPr="00687084">
        <w:rPr>
          <w:b/>
        </w:rPr>
        <w:t>Таблица 18. Прогноз нормативов создания запасов каменного угля</w:t>
      </w:r>
    </w:p>
    <w:p w:rsidR="0038571E" w:rsidRPr="00194C5C" w:rsidRDefault="0038571E" w:rsidP="00C20CE3">
      <w:pPr>
        <w:ind w:firstLine="567"/>
        <w:jc w:val="both"/>
        <w:rPr>
          <w:b/>
          <w:sz w:val="16"/>
          <w:szCs w:val="16"/>
        </w:rPr>
      </w:pPr>
    </w:p>
    <w:tbl>
      <w:tblPr>
        <w:tblW w:w="10054" w:type="dxa"/>
        <w:jc w:val="center"/>
        <w:tblInd w:w="93" w:type="dxa"/>
        <w:tblLook w:val="00A0"/>
      </w:tblPr>
      <w:tblGrid>
        <w:gridCol w:w="3984"/>
        <w:gridCol w:w="2065"/>
        <w:gridCol w:w="1853"/>
        <w:gridCol w:w="2152"/>
      </w:tblGrid>
      <w:tr w:rsidR="0038571E" w:rsidRPr="00194C5C" w:rsidTr="005C074A">
        <w:trPr>
          <w:trHeight w:val="126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194C5C" w:rsidRDefault="0038571E" w:rsidP="005C074A">
            <w:pPr>
              <w:jc w:val="center"/>
              <w:rPr>
                <w:color w:val="000000"/>
              </w:rPr>
            </w:pPr>
            <w:bookmarkStart w:id="94" w:name="RANGE!A1:D10"/>
            <w:bookmarkEnd w:id="94"/>
            <w:r w:rsidRPr="00194C5C">
              <w:rPr>
                <w:color w:val="000000"/>
              </w:rPr>
              <w:t>Наименование энергоисточника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194C5C" w:rsidRDefault="0038571E" w:rsidP="005C074A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Общий норм</w:t>
            </w:r>
            <w:r w:rsidRPr="00194C5C">
              <w:rPr>
                <w:color w:val="000000"/>
              </w:rPr>
              <w:t>а</w:t>
            </w:r>
            <w:r w:rsidRPr="00194C5C">
              <w:rPr>
                <w:color w:val="000000"/>
              </w:rPr>
              <w:t>тивный запас т</w:t>
            </w:r>
            <w:r w:rsidRPr="00194C5C">
              <w:rPr>
                <w:color w:val="000000"/>
              </w:rPr>
              <w:t>о</w:t>
            </w:r>
            <w:r w:rsidRPr="00194C5C">
              <w:rPr>
                <w:color w:val="000000"/>
              </w:rPr>
              <w:t>плива (ОНЗТ), тыс.т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194C5C" w:rsidRDefault="0038571E" w:rsidP="005C074A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194C5C" w:rsidRDefault="0038571E" w:rsidP="005C074A">
            <w:pPr>
              <w:jc w:val="center"/>
              <w:rPr>
                <w:color w:val="000000"/>
              </w:rPr>
            </w:pPr>
            <w:r w:rsidRPr="00194C5C"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38571E" w:rsidRPr="00194C5C" w:rsidTr="00A47B87">
        <w:trPr>
          <w:trHeight w:val="363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687084" w:rsidP="00A47B87">
            <w:pPr>
              <w:jc w:val="center"/>
              <w:rPr>
                <w:b/>
                <w:bCs/>
                <w:color w:val="000000"/>
              </w:rPr>
            </w:pPr>
            <w:r w:rsidRPr="00687084">
              <w:rPr>
                <w:b/>
                <w:bCs/>
                <w:color w:val="000000"/>
              </w:rPr>
              <w:t xml:space="preserve">   </w:t>
            </w:r>
            <w:r w:rsidR="00F60A18" w:rsidRPr="00687084">
              <w:rPr>
                <w:b/>
                <w:bCs/>
                <w:color w:val="000000"/>
              </w:rPr>
              <w:t>2020 -2021гг</w:t>
            </w:r>
          </w:p>
        </w:tc>
      </w:tr>
      <w:tr w:rsidR="0038571E" w:rsidRPr="00194C5C" w:rsidTr="00A47B87">
        <w:trPr>
          <w:trHeight w:val="85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BC43F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Школьная котельная</w:t>
            </w:r>
          </w:p>
          <w:p w:rsidR="0038571E" w:rsidRPr="00687084" w:rsidRDefault="0038571E" w:rsidP="00BC43F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F60A18" w:rsidP="00BC43F6">
            <w:pPr>
              <w:jc w:val="center"/>
            </w:pPr>
            <w:r w:rsidRPr="00687084">
              <w:t>0,112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F60A18" w:rsidP="00BC43F6">
            <w:pPr>
              <w:jc w:val="center"/>
            </w:pPr>
            <w:r w:rsidRPr="00687084">
              <w:t>0,018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F60A18" w:rsidP="00BC43F6">
            <w:pPr>
              <w:jc w:val="center"/>
            </w:pPr>
            <w:r w:rsidRPr="00687084">
              <w:t>0,094</w:t>
            </w:r>
          </w:p>
        </w:tc>
      </w:tr>
      <w:tr w:rsidR="0038571E" w:rsidRPr="00194C5C" w:rsidTr="00A47B87">
        <w:trPr>
          <w:trHeight w:val="679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BC43F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Котельная больницы</w:t>
            </w:r>
          </w:p>
          <w:p w:rsidR="0038571E" w:rsidRPr="00687084" w:rsidRDefault="0038571E" w:rsidP="00BC43F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F60A18" w:rsidP="00BC43F6">
            <w:pPr>
              <w:jc w:val="center"/>
            </w:pPr>
            <w:r w:rsidRPr="00687084">
              <w:t>0,020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BC43F6">
            <w:pPr>
              <w:jc w:val="center"/>
            </w:pPr>
            <w:r w:rsidRPr="00687084">
              <w:t>0,003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F60A18" w:rsidP="00BC43F6">
            <w:pPr>
              <w:jc w:val="center"/>
            </w:pPr>
            <w:r w:rsidRPr="00687084">
              <w:t>0,017</w:t>
            </w:r>
          </w:p>
        </w:tc>
      </w:tr>
      <w:tr w:rsidR="0038571E" w:rsidRPr="00194C5C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5C074A">
            <w:pPr>
              <w:jc w:val="center"/>
              <w:rPr>
                <w:b/>
                <w:bCs/>
                <w:color w:val="000000"/>
              </w:rPr>
            </w:pPr>
            <w:r w:rsidRPr="00687084">
              <w:rPr>
                <w:b/>
                <w:bCs/>
                <w:color w:val="000000"/>
              </w:rPr>
              <w:t>20</w:t>
            </w:r>
            <w:r w:rsidR="00F60A18" w:rsidRPr="00687084">
              <w:rPr>
                <w:b/>
                <w:bCs/>
                <w:color w:val="000000"/>
              </w:rPr>
              <w:t>26</w:t>
            </w:r>
            <w:r w:rsidRPr="0068708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64F1D" w:rsidRPr="00194C5C" w:rsidTr="005C074A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Школьная котельная</w:t>
            </w:r>
          </w:p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0,112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0,094</w:t>
            </w:r>
          </w:p>
        </w:tc>
      </w:tr>
      <w:tr w:rsidR="00264F1D" w:rsidRPr="00194C5C" w:rsidTr="005C074A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Котельная больницы</w:t>
            </w:r>
          </w:p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0,017</w:t>
            </w:r>
          </w:p>
        </w:tc>
      </w:tr>
      <w:tr w:rsidR="0038571E" w:rsidRPr="00194C5C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5C074A">
            <w:pPr>
              <w:jc w:val="center"/>
              <w:rPr>
                <w:b/>
                <w:bCs/>
                <w:color w:val="000000"/>
              </w:rPr>
            </w:pPr>
            <w:r w:rsidRPr="00687084">
              <w:rPr>
                <w:b/>
                <w:bCs/>
                <w:color w:val="000000"/>
              </w:rPr>
              <w:t>2030 год</w:t>
            </w:r>
          </w:p>
        </w:tc>
      </w:tr>
      <w:tr w:rsidR="00264F1D" w:rsidRPr="00194C5C" w:rsidTr="009426C1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Школьная котельная</w:t>
            </w:r>
          </w:p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0,112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0,094</w:t>
            </w:r>
          </w:p>
        </w:tc>
      </w:tr>
      <w:tr w:rsidR="00264F1D" w:rsidRPr="00194C5C" w:rsidTr="009426C1">
        <w:trPr>
          <w:trHeight w:val="31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Котельная больницы</w:t>
            </w:r>
          </w:p>
          <w:p w:rsidR="00264F1D" w:rsidRPr="00687084" w:rsidRDefault="00264F1D" w:rsidP="009426C1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0,003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1D" w:rsidRPr="00687084" w:rsidRDefault="00264F1D" w:rsidP="00525EDA">
            <w:pPr>
              <w:jc w:val="center"/>
            </w:pPr>
            <w:r w:rsidRPr="00687084">
              <w:t>0,017</w:t>
            </w:r>
          </w:p>
        </w:tc>
      </w:tr>
    </w:tbl>
    <w:p w:rsidR="0038571E" w:rsidRPr="00687084" w:rsidRDefault="0038571E" w:rsidP="00A44E9E">
      <w:pPr>
        <w:pStyle w:val="1"/>
      </w:pPr>
      <w:bookmarkStart w:id="95" w:name="_Toc359926466"/>
      <w:bookmarkStart w:id="96" w:name="_Toc401414509"/>
      <w:bookmarkStart w:id="97" w:name="_Toc359317553"/>
      <w:bookmarkStart w:id="98" w:name="_Toc359317650"/>
      <w:r w:rsidRPr="00194C5C">
        <w:br w:type="page"/>
      </w:r>
      <w:r w:rsidRPr="00687084">
        <w:lastRenderedPageBreak/>
        <w:t xml:space="preserve">7. </w:t>
      </w:r>
      <w:bookmarkEnd w:id="95"/>
      <w:r w:rsidRPr="00687084">
        <w:t>Инвестиции в строительство, реконструкцию и техническое перевооружение</w:t>
      </w:r>
      <w:bookmarkEnd w:id="96"/>
    </w:p>
    <w:p w:rsidR="0038571E" w:rsidRPr="00687084" w:rsidRDefault="0038571E" w:rsidP="00A44E9E"/>
    <w:p w:rsidR="0038571E" w:rsidRPr="00687084" w:rsidRDefault="0038571E" w:rsidP="00A44E9E">
      <w:pPr>
        <w:pStyle w:val="1"/>
      </w:pPr>
      <w:bookmarkStart w:id="99" w:name="_Toc359926467"/>
      <w:bookmarkStart w:id="100" w:name="_Toc401414510"/>
      <w:r w:rsidRPr="00687084">
        <w:t>7.1. Общие положения</w:t>
      </w:r>
      <w:bookmarkEnd w:id="97"/>
      <w:bookmarkEnd w:id="98"/>
      <w:bookmarkEnd w:id="99"/>
      <w:bookmarkEnd w:id="100"/>
    </w:p>
    <w:p w:rsidR="0038571E" w:rsidRPr="00687084" w:rsidRDefault="0038571E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38571E" w:rsidRPr="00194C5C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Предложения по строительству, реконструкции и техническому перевооружению и</w:t>
      </w:r>
      <w:r w:rsidRPr="00687084">
        <w:rPr>
          <w:sz w:val="26"/>
          <w:szCs w:val="26"/>
        </w:rPr>
        <w:t>с</w:t>
      </w:r>
      <w:r w:rsidRPr="00687084">
        <w:rPr>
          <w:sz w:val="26"/>
          <w:szCs w:val="26"/>
        </w:rPr>
        <w:t>точника тепловой энергии и тепловых сетей сформированы на основании мероприятий, прописанных в разделах 2, 3, 4, 5 настоящего отчета.</w:t>
      </w:r>
    </w:p>
    <w:p w:rsidR="0038571E" w:rsidRPr="00687084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В таблице 19</w:t>
      </w:r>
      <w:r w:rsidR="0066183B" w:rsidRPr="00687084">
        <w:rPr>
          <w:sz w:val="26"/>
          <w:szCs w:val="26"/>
        </w:rPr>
        <w:t xml:space="preserve"> </w:t>
      </w:r>
      <w:r w:rsidRPr="00687084">
        <w:rPr>
          <w:sz w:val="26"/>
          <w:szCs w:val="26"/>
        </w:rPr>
        <w:t>приведена Программа развития системы теплоснабжения Усть-Сосновского сельского поселения до 2030 года с проиндексированными кап.затратами разработанная на основании принятых решений.</w:t>
      </w:r>
    </w:p>
    <w:p w:rsidR="0038571E" w:rsidRPr="00687084" w:rsidRDefault="0038571E" w:rsidP="00C20CE3">
      <w:pPr>
        <w:jc w:val="both"/>
        <w:rPr>
          <w:noProof/>
          <w:color w:val="000000"/>
        </w:rPr>
      </w:pPr>
    </w:p>
    <w:p w:rsidR="0038571E" w:rsidRPr="00A47B87" w:rsidRDefault="0038571E" w:rsidP="00C20CE3">
      <w:pPr>
        <w:jc w:val="both"/>
        <w:rPr>
          <w:noProof/>
          <w:color w:val="000000"/>
          <w:highlight w:val="yellow"/>
        </w:rPr>
        <w:sectPr w:rsidR="0038571E" w:rsidRPr="00A47B87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38571E" w:rsidRPr="00194C5C" w:rsidRDefault="0038571E" w:rsidP="002C3309">
      <w:pPr>
        <w:ind w:firstLine="540"/>
        <w:jc w:val="both"/>
        <w:rPr>
          <w:b/>
          <w:noProof/>
        </w:rPr>
      </w:pPr>
      <w:r w:rsidRPr="00687084">
        <w:rPr>
          <w:b/>
          <w:noProof/>
        </w:rPr>
        <w:lastRenderedPageBreak/>
        <w:t>Таблица 19. Программа развития системы теплоснабжения Усть-Сосновского сельского поселения до 2030 года с проиндексированными кап. затратами указанными в ценах соответствующих лет, тыс. руб.</w:t>
      </w:r>
    </w:p>
    <w:p w:rsidR="0038571E" w:rsidRPr="00194C5C" w:rsidRDefault="0038571E" w:rsidP="002C3309">
      <w:pPr>
        <w:ind w:firstLine="540"/>
        <w:jc w:val="both"/>
        <w:rPr>
          <w:b/>
          <w:noProof/>
          <w:color w:val="000000"/>
        </w:rPr>
      </w:pPr>
    </w:p>
    <w:p w:rsidR="0038571E" w:rsidRPr="00194C5C" w:rsidRDefault="0038571E" w:rsidP="00B80319">
      <w:pPr>
        <w:jc w:val="both"/>
        <w:rPr>
          <w:b/>
          <w:noProof/>
          <w:color w:val="000000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61"/>
        <w:gridCol w:w="3558"/>
        <w:gridCol w:w="817"/>
        <w:gridCol w:w="708"/>
        <w:gridCol w:w="695"/>
        <w:gridCol w:w="567"/>
        <w:gridCol w:w="581"/>
        <w:gridCol w:w="567"/>
        <w:gridCol w:w="567"/>
        <w:gridCol w:w="567"/>
        <w:gridCol w:w="709"/>
        <w:gridCol w:w="567"/>
        <w:gridCol w:w="850"/>
      </w:tblGrid>
      <w:tr w:rsidR="00936474" w:rsidRPr="00194C5C" w:rsidTr="00936474">
        <w:trPr>
          <w:cantSplit/>
          <w:trHeight w:val="1134"/>
        </w:trPr>
        <w:tc>
          <w:tcPr>
            <w:tcW w:w="568" w:type="dxa"/>
            <w:vAlign w:val="center"/>
          </w:tcPr>
          <w:p w:rsidR="00936474" w:rsidRPr="00194C5C" w:rsidRDefault="00936474" w:rsidP="00883228">
            <w:pPr>
              <w:jc w:val="center"/>
              <w:rPr>
                <w:color w:val="000000"/>
                <w:sz w:val="18"/>
                <w:szCs w:val="18"/>
              </w:rPr>
            </w:pPr>
            <w:bookmarkStart w:id="101" w:name="RANGE!A1:U6"/>
            <w:bookmarkEnd w:id="101"/>
            <w:r w:rsidRPr="00194C5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61" w:type="dxa"/>
            <w:vAlign w:val="center"/>
          </w:tcPr>
          <w:p w:rsidR="00936474" w:rsidRPr="00687084" w:rsidRDefault="00936474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Наименов</w:t>
            </w:r>
            <w:r w:rsidRPr="00687084">
              <w:rPr>
                <w:color w:val="000000"/>
                <w:sz w:val="18"/>
                <w:szCs w:val="18"/>
              </w:rPr>
              <w:t>а</w:t>
            </w:r>
            <w:r w:rsidRPr="00687084">
              <w:rPr>
                <w:color w:val="000000"/>
                <w:sz w:val="18"/>
                <w:szCs w:val="18"/>
              </w:rPr>
              <w:t>ние котел</w:t>
            </w:r>
            <w:r w:rsidRPr="00687084">
              <w:rPr>
                <w:color w:val="000000"/>
                <w:sz w:val="18"/>
                <w:szCs w:val="18"/>
              </w:rPr>
              <w:t>ь</w:t>
            </w:r>
            <w:r w:rsidRPr="00687084">
              <w:rPr>
                <w:color w:val="000000"/>
                <w:sz w:val="18"/>
                <w:szCs w:val="18"/>
              </w:rPr>
              <w:t>ной, мер</w:t>
            </w:r>
            <w:r w:rsidRPr="00687084">
              <w:rPr>
                <w:color w:val="000000"/>
                <w:sz w:val="18"/>
                <w:szCs w:val="18"/>
              </w:rPr>
              <w:t>о</w:t>
            </w:r>
            <w:r w:rsidRPr="00687084"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3558" w:type="dxa"/>
            <w:vAlign w:val="center"/>
          </w:tcPr>
          <w:p w:rsidR="00936474" w:rsidRPr="00687084" w:rsidRDefault="00936474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Планируемые действия</w:t>
            </w:r>
          </w:p>
        </w:tc>
        <w:tc>
          <w:tcPr>
            <w:tcW w:w="817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5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81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67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67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67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7084">
              <w:rPr>
                <w:color w:val="000000"/>
                <w:sz w:val="18"/>
                <w:szCs w:val="18"/>
              </w:rPr>
              <w:t>2</w:t>
            </w:r>
            <w:r w:rsidRPr="00687084">
              <w:rPr>
                <w:color w:val="000000"/>
                <w:sz w:val="18"/>
                <w:szCs w:val="18"/>
                <w:lang w:val="en-US"/>
              </w:rPr>
              <w:t>029</w:t>
            </w:r>
          </w:p>
        </w:tc>
        <w:tc>
          <w:tcPr>
            <w:tcW w:w="567" w:type="dxa"/>
            <w:textDirection w:val="btLr"/>
            <w:vAlign w:val="center"/>
          </w:tcPr>
          <w:p w:rsidR="00936474" w:rsidRPr="00687084" w:rsidRDefault="00936474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0" w:type="dxa"/>
            <w:vAlign w:val="center"/>
          </w:tcPr>
          <w:p w:rsidR="00936474" w:rsidRPr="00687084" w:rsidRDefault="00936474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50325" w:rsidRPr="00194C5C" w:rsidTr="000C0982">
        <w:trPr>
          <w:trHeight w:val="340"/>
        </w:trPr>
        <w:tc>
          <w:tcPr>
            <w:tcW w:w="568" w:type="dxa"/>
            <w:vMerge w:val="restart"/>
            <w:vAlign w:val="center"/>
          </w:tcPr>
          <w:p w:rsidR="00750325" w:rsidRPr="00604B2A" w:rsidRDefault="00750325" w:rsidP="0088322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70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750325" w:rsidRPr="00687084" w:rsidRDefault="00750325" w:rsidP="00883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7084">
              <w:rPr>
                <w:b/>
                <w:bCs/>
                <w:color w:val="000000"/>
                <w:sz w:val="18"/>
                <w:szCs w:val="18"/>
              </w:rPr>
              <w:t>Школьная котельная с. Усть-Сосново</w:t>
            </w:r>
          </w:p>
        </w:tc>
        <w:tc>
          <w:tcPr>
            <w:tcW w:w="7195" w:type="dxa"/>
            <w:gridSpan w:val="11"/>
            <w:vAlign w:val="center"/>
          </w:tcPr>
          <w:p w:rsidR="00750325" w:rsidRPr="00687084" w:rsidRDefault="00750325" w:rsidP="00511A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7EE0" w:rsidRPr="00194C5C" w:rsidTr="00936474">
        <w:trPr>
          <w:trHeight w:val="340"/>
        </w:trPr>
        <w:tc>
          <w:tcPr>
            <w:tcW w:w="568" w:type="dxa"/>
            <w:vMerge/>
            <w:vAlign w:val="center"/>
          </w:tcPr>
          <w:p w:rsidR="00817EE0" w:rsidRPr="00604B2A" w:rsidRDefault="00817EE0" w:rsidP="0088322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817EE0" w:rsidRPr="00687084" w:rsidRDefault="00817EE0" w:rsidP="004948AB">
            <w:pPr>
              <w:ind w:left="-108" w:right="-101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Реконструкция котельной</w:t>
            </w:r>
          </w:p>
        </w:tc>
        <w:tc>
          <w:tcPr>
            <w:tcW w:w="3558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Демонтаж котла №3 марки НР-18</w:t>
            </w:r>
          </w:p>
        </w:tc>
        <w:tc>
          <w:tcPr>
            <w:tcW w:w="817" w:type="dxa"/>
            <w:vAlign w:val="center"/>
          </w:tcPr>
          <w:p w:rsidR="00817EE0" w:rsidRPr="00687084" w:rsidRDefault="00817EE0" w:rsidP="000C0982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17EE0" w:rsidRPr="00687084" w:rsidRDefault="00817EE0" w:rsidP="00C31442">
            <w:pPr>
              <w:jc w:val="center"/>
              <w:rPr>
                <w:b/>
                <w:sz w:val="18"/>
                <w:szCs w:val="18"/>
              </w:rPr>
            </w:pPr>
            <w:r w:rsidRPr="00687084">
              <w:rPr>
                <w:b/>
                <w:sz w:val="18"/>
                <w:szCs w:val="18"/>
              </w:rPr>
              <w:t>114</w:t>
            </w:r>
          </w:p>
        </w:tc>
      </w:tr>
      <w:tr w:rsidR="00817EE0" w:rsidRPr="00194C5C" w:rsidTr="00936474">
        <w:trPr>
          <w:trHeight w:val="340"/>
        </w:trPr>
        <w:tc>
          <w:tcPr>
            <w:tcW w:w="568" w:type="dxa"/>
            <w:vMerge/>
            <w:vAlign w:val="center"/>
          </w:tcPr>
          <w:p w:rsidR="00817EE0" w:rsidRPr="00604B2A" w:rsidRDefault="00817EE0" w:rsidP="0088322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vMerge/>
            <w:vAlign w:val="center"/>
          </w:tcPr>
          <w:p w:rsidR="00817EE0" w:rsidRPr="00687084" w:rsidRDefault="00817EE0" w:rsidP="004948AB">
            <w:pPr>
              <w:ind w:left="-108" w:right="-10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Монтаж котла №3  марки КВр-0,63</w:t>
            </w:r>
          </w:p>
        </w:tc>
        <w:tc>
          <w:tcPr>
            <w:tcW w:w="817" w:type="dxa"/>
            <w:vAlign w:val="center"/>
          </w:tcPr>
          <w:p w:rsidR="00817EE0" w:rsidRPr="00687084" w:rsidRDefault="00817EE0" w:rsidP="000C0982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1261</w:t>
            </w:r>
          </w:p>
        </w:tc>
        <w:tc>
          <w:tcPr>
            <w:tcW w:w="708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7EE0" w:rsidRPr="00687084" w:rsidRDefault="00817EE0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17EE0" w:rsidRPr="00687084" w:rsidRDefault="00817EE0" w:rsidP="00C31442">
            <w:pPr>
              <w:jc w:val="center"/>
              <w:rPr>
                <w:b/>
                <w:sz w:val="18"/>
                <w:szCs w:val="18"/>
              </w:rPr>
            </w:pPr>
            <w:r w:rsidRPr="00687084">
              <w:rPr>
                <w:b/>
                <w:sz w:val="18"/>
                <w:szCs w:val="18"/>
              </w:rPr>
              <w:t>1261</w:t>
            </w:r>
          </w:p>
        </w:tc>
      </w:tr>
      <w:tr w:rsidR="00936474" w:rsidRPr="00194C5C" w:rsidTr="00936474">
        <w:trPr>
          <w:trHeight w:val="340"/>
        </w:trPr>
        <w:tc>
          <w:tcPr>
            <w:tcW w:w="568" w:type="dxa"/>
            <w:vMerge/>
            <w:vAlign w:val="center"/>
          </w:tcPr>
          <w:p w:rsidR="00936474" w:rsidRPr="00604B2A" w:rsidRDefault="00936474" w:rsidP="0088322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vMerge/>
            <w:vAlign w:val="center"/>
          </w:tcPr>
          <w:p w:rsidR="00936474" w:rsidRPr="00687084" w:rsidRDefault="00936474" w:rsidP="004948AB">
            <w:pPr>
              <w:ind w:left="-108" w:right="-10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Установка ХВП - PentairWater TS 91-09 - 1 шт. или аналогичного оборудования</w:t>
            </w:r>
          </w:p>
        </w:tc>
        <w:tc>
          <w:tcPr>
            <w:tcW w:w="81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17</w:t>
            </w:r>
            <w:r w:rsidR="00D62115" w:rsidRPr="00687084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36474" w:rsidRPr="00687084" w:rsidRDefault="004600DE">
            <w:pPr>
              <w:jc w:val="center"/>
              <w:rPr>
                <w:b/>
                <w:sz w:val="18"/>
                <w:szCs w:val="18"/>
              </w:rPr>
            </w:pPr>
            <w:r w:rsidRPr="00687084">
              <w:rPr>
                <w:b/>
                <w:sz w:val="18"/>
                <w:szCs w:val="18"/>
              </w:rPr>
              <w:t>178</w:t>
            </w:r>
          </w:p>
        </w:tc>
      </w:tr>
      <w:tr w:rsidR="00936474" w:rsidRPr="00194C5C" w:rsidTr="00936474">
        <w:trPr>
          <w:trHeight w:val="340"/>
        </w:trPr>
        <w:tc>
          <w:tcPr>
            <w:tcW w:w="568" w:type="dxa"/>
            <w:vMerge/>
            <w:vAlign w:val="center"/>
          </w:tcPr>
          <w:p w:rsidR="00936474" w:rsidRPr="00604B2A" w:rsidRDefault="00936474" w:rsidP="0088322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vAlign w:val="center"/>
          </w:tcPr>
          <w:p w:rsidR="00936474" w:rsidRPr="00687084" w:rsidRDefault="00936474" w:rsidP="004948AB">
            <w:pPr>
              <w:ind w:left="-108" w:right="-101"/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Развитие тепл</w:t>
            </w:r>
            <w:r w:rsidRPr="00687084">
              <w:rPr>
                <w:color w:val="000000"/>
                <w:sz w:val="18"/>
                <w:szCs w:val="18"/>
              </w:rPr>
              <w:t>о</w:t>
            </w:r>
            <w:r w:rsidRPr="00687084">
              <w:rPr>
                <w:color w:val="000000"/>
                <w:sz w:val="18"/>
                <w:szCs w:val="18"/>
              </w:rPr>
              <w:t>вых сетей</w:t>
            </w:r>
          </w:p>
        </w:tc>
        <w:tc>
          <w:tcPr>
            <w:tcW w:w="3558" w:type="dxa"/>
            <w:vAlign w:val="center"/>
          </w:tcPr>
          <w:p w:rsidR="00936474" w:rsidRPr="00687084" w:rsidRDefault="005148E4" w:rsidP="0055017D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Реконструкция участков</w:t>
            </w:r>
            <w:r w:rsidR="00936474" w:rsidRPr="00687084">
              <w:rPr>
                <w:color w:val="000000"/>
                <w:sz w:val="18"/>
                <w:szCs w:val="18"/>
              </w:rPr>
              <w:t xml:space="preserve"> тепловой сети про</w:t>
            </w:r>
            <w:r w:rsidRPr="00687084">
              <w:rPr>
                <w:color w:val="000000"/>
                <w:sz w:val="18"/>
                <w:szCs w:val="18"/>
              </w:rPr>
              <w:t xml:space="preserve">тяженностью 132 п. м. </w:t>
            </w:r>
            <w:r w:rsidR="00936474" w:rsidRPr="00687084">
              <w:rPr>
                <w:color w:val="000000"/>
                <w:sz w:val="18"/>
                <w:szCs w:val="18"/>
              </w:rPr>
              <w:t>Ду50,</w:t>
            </w:r>
            <w:r w:rsidRPr="00687084">
              <w:rPr>
                <w:color w:val="000000"/>
                <w:sz w:val="18"/>
                <w:szCs w:val="18"/>
              </w:rPr>
              <w:t xml:space="preserve"> Ду100</w:t>
            </w:r>
            <w:r w:rsidR="00936474" w:rsidRPr="00687084">
              <w:rPr>
                <w:color w:val="000000"/>
                <w:sz w:val="18"/>
                <w:szCs w:val="18"/>
              </w:rPr>
              <w:t xml:space="preserve"> подземной прокладки</w:t>
            </w:r>
          </w:p>
        </w:tc>
        <w:tc>
          <w:tcPr>
            <w:tcW w:w="81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17</w:t>
            </w:r>
            <w:r w:rsidR="004600DE" w:rsidRPr="00687084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36474" w:rsidRPr="00687084" w:rsidRDefault="00936474">
            <w:pPr>
              <w:jc w:val="center"/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36474" w:rsidRPr="00687084" w:rsidRDefault="004600DE">
            <w:pPr>
              <w:jc w:val="center"/>
              <w:rPr>
                <w:b/>
                <w:sz w:val="18"/>
                <w:szCs w:val="18"/>
              </w:rPr>
            </w:pPr>
            <w:r w:rsidRPr="00687084">
              <w:rPr>
                <w:b/>
                <w:sz w:val="18"/>
                <w:szCs w:val="18"/>
              </w:rPr>
              <w:t>1760</w:t>
            </w:r>
          </w:p>
        </w:tc>
      </w:tr>
      <w:tr w:rsidR="004600DE" w:rsidRPr="00194C5C" w:rsidTr="00936474">
        <w:trPr>
          <w:trHeight w:val="340"/>
        </w:trPr>
        <w:tc>
          <w:tcPr>
            <w:tcW w:w="5387" w:type="dxa"/>
            <w:gridSpan w:val="3"/>
            <w:vAlign w:val="center"/>
          </w:tcPr>
          <w:p w:rsidR="004600DE" w:rsidRPr="00687084" w:rsidRDefault="004600DE" w:rsidP="00883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7084">
              <w:rPr>
                <w:b/>
                <w:bCs/>
                <w:color w:val="000000"/>
                <w:sz w:val="18"/>
                <w:szCs w:val="18"/>
              </w:rPr>
              <w:t>ИТОГО ПО КОТЕЛЬНОЙ:</w:t>
            </w:r>
          </w:p>
        </w:tc>
        <w:tc>
          <w:tcPr>
            <w:tcW w:w="817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1553</w:t>
            </w:r>
          </w:p>
        </w:tc>
        <w:tc>
          <w:tcPr>
            <w:tcW w:w="708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1760</w:t>
            </w:r>
          </w:p>
        </w:tc>
        <w:tc>
          <w:tcPr>
            <w:tcW w:w="567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600DE" w:rsidRPr="00687084" w:rsidRDefault="004600DE" w:rsidP="000C0982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3313</w:t>
            </w:r>
          </w:p>
        </w:tc>
      </w:tr>
    </w:tbl>
    <w:p w:rsidR="0038571E" w:rsidRPr="00194C5C" w:rsidRDefault="0038571E" w:rsidP="00C20CE3">
      <w:pPr>
        <w:jc w:val="both"/>
        <w:rPr>
          <w:noProof/>
          <w:color w:val="000000"/>
        </w:rPr>
        <w:sectPr w:rsidR="0038571E" w:rsidRPr="00194C5C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38571E" w:rsidRPr="00687084" w:rsidRDefault="0038571E" w:rsidP="00A44E9E">
      <w:pPr>
        <w:pStyle w:val="1"/>
      </w:pPr>
      <w:bookmarkStart w:id="102" w:name="_Toc359926470"/>
      <w:bookmarkStart w:id="103" w:name="_Toc401414511"/>
      <w:r w:rsidRPr="00687084">
        <w:lastRenderedPageBreak/>
        <w:t>7.2. Предложения по величине необходимых инвестиций в строительство, р</w:t>
      </w:r>
      <w:r w:rsidRPr="00687084">
        <w:t>е</w:t>
      </w:r>
      <w:r w:rsidRPr="00687084">
        <w:t>конструкцию и техническое перевооружение источников тепловой энергии на ка</w:t>
      </w:r>
      <w:r w:rsidRPr="00687084">
        <w:t>ж</w:t>
      </w:r>
      <w:r w:rsidRPr="00687084">
        <w:t>дом этапе</w:t>
      </w:r>
      <w:bookmarkEnd w:id="102"/>
      <w:bookmarkEnd w:id="103"/>
    </w:p>
    <w:p w:rsidR="0038571E" w:rsidRPr="00687084" w:rsidRDefault="0038571E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38571E" w:rsidRPr="00687084" w:rsidRDefault="0038571E" w:rsidP="00DF1725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687084">
        <w:rPr>
          <w:sz w:val="26"/>
          <w:szCs w:val="26"/>
        </w:rPr>
        <w:t>е</w:t>
      </w:r>
      <w:r w:rsidRPr="00687084">
        <w:rPr>
          <w:sz w:val="26"/>
          <w:szCs w:val="26"/>
        </w:rPr>
        <w:t>конструкция источников тепловой энергии приведена в таблице 20.</w:t>
      </w:r>
    </w:p>
    <w:p w:rsidR="0038571E" w:rsidRPr="00687084" w:rsidRDefault="0038571E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Информация о величине инвестиций в проиндексированных ценах по разделу уст</w:t>
      </w:r>
      <w:r w:rsidRPr="00687084">
        <w:rPr>
          <w:sz w:val="26"/>
          <w:szCs w:val="26"/>
        </w:rPr>
        <w:t>а</w:t>
      </w:r>
      <w:r w:rsidRPr="00687084">
        <w:rPr>
          <w:sz w:val="26"/>
          <w:szCs w:val="26"/>
        </w:rPr>
        <w:t>новка ВПУ на существующих источниках приведена в таблице 21.</w:t>
      </w:r>
    </w:p>
    <w:p w:rsidR="0038571E" w:rsidRPr="00194C5C" w:rsidRDefault="0038571E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Информация о величине инвестиций в проиндексированных ценах в целом по всем мероприятиям по источникам тепловой энергии приведена в таблице 22.</w:t>
      </w:r>
    </w:p>
    <w:p w:rsidR="0038571E" w:rsidRPr="00194C5C" w:rsidRDefault="0038571E" w:rsidP="00C03B36">
      <w:pPr>
        <w:spacing w:line="360" w:lineRule="auto"/>
        <w:ind w:firstLine="540"/>
        <w:jc w:val="both"/>
        <w:rPr>
          <w:sz w:val="26"/>
          <w:szCs w:val="26"/>
        </w:rPr>
        <w:sectPr w:rsidR="0038571E" w:rsidRPr="00194C5C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38571E" w:rsidRPr="00687084" w:rsidRDefault="0038571E" w:rsidP="00C03B36">
      <w:pPr>
        <w:jc w:val="both"/>
        <w:rPr>
          <w:b/>
        </w:rPr>
      </w:pPr>
      <w:r w:rsidRPr="00687084">
        <w:rPr>
          <w:b/>
          <w:bCs/>
        </w:rPr>
        <w:lastRenderedPageBreak/>
        <w:t xml:space="preserve">Таблица 20. </w:t>
      </w:r>
      <w:r w:rsidRPr="00687084">
        <w:rPr>
          <w:b/>
        </w:rPr>
        <w:t>Всего затраты по разделу «Реконструкция источников тепловой энергии»</w:t>
      </w:r>
      <w:r w:rsidRPr="00687084">
        <w:rPr>
          <w:b/>
          <w:noProof/>
        </w:rPr>
        <w:t>, 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99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C7A" w:rsidRPr="00687084" w:rsidTr="004D0C7A">
        <w:tc>
          <w:tcPr>
            <w:tcW w:w="2231" w:type="dxa"/>
            <w:vAlign w:val="bottom"/>
          </w:tcPr>
          <w:p w:rsidR="004D0C7A" w:rsidRPr="00687084" w:rsidRDefault="004D0C7A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6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8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0" w:type="dxa"/>
            <w:vAlign w:val="center"/>
          </w:tcPr>
          <w:p w:rsidR="004D0C7A" w:rsidRPr="00687084" w:rsidRDefault="004D0C7A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02FE0" w:rsidRPr="00687084" w:rsidTr="000C0982">
        <w:tc>
          <w:tcPr>
            <w:tcW w:w="2231" w:type="dxa"/>
            <w:vAlign w:val="bottom"/>
          </w:tcPr>
          <w:p w:rsidR="00F02FE0" w:rsidRPr="00687084" w:rsidRDefault="00F02FE0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ПИР и ПСД</w:t>
            </w:r>
          </w:p>
        </w:tc>
        <w:tc>
          <w:tcPr>
            <w:tcW w:w="996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50</w:t>
            </w:r>
          </w:p>
        </w:tc>
      </w:tr>
      <w:tr w:rsidR="00F02FE0" w:rsidRPr="00687084" w:rsidTr="000C0982">
        <w:tc>
          <w:tcPr>
            <w:tcW w:w="2231" w:type="dxa"/>
            <w:vAlign w:val="bottom"/>
          </w:tcPr>
          <w:p w:rsidR="00F02FE0" w:rsidRPr="00687084" w:rsidRDefault="00F02FE0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996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565</w:t>
            </w:r>
          </w:p>
        </w:tc>
      </w:tr>
      <w:tr w:rsidR="00F02FE0" w:rsidRPr="00687084" w:rsidTr="000C0982">
        <w:tc>
          <w:tcPr>
            <w:tcW w:w="2231" w:type="dxa"/>
            <w:vAlign w:val="bottom"/>
          </w:tcPr>
          <w:p w:rsidR="00F02FE0" w:rsidRPr="00687084" w:rsidRDefault="00F02FE0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СМ и НР</w:t>
            </w:r>
          </w:p>
        </w:tc>
        <w:tc>
          <w:tcPr>
            <w:tcW w:w="996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442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442</w:t>
            </w:r>
          </w:p>
        </w:tc>
      </w:tr>
      <w:tr w:rsidR="00F02FE0" w:rsidRPr="00687084" w:rsidTr="000C0982">
        <w:tc>
          <w:tcPr>
            <w:tcW w:w="2231" w:type="dxa"/>
            <w:vAlign w:val="bottom"/>
          </w:tcPr>
          <w:p w:rsidR="00F02FE0" w:rsidRPr="00687084" w:rsidRDefault="00F02FE0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кап.затраты</w:t>
            </w:r>
          </w:p>
        </w:tc>
        <w:tc>
          <w:tcPr>
            <w:tcW w:w="996" w:type="dxa"/>
            <w:vAlign w:val="center"/>
          </w:tcPr>
          <w:p w:rsidR="00F02FE0" w:rsidRPr="00687084" w:rsidRDefault="00F02FE0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1057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2FE0" w:rsidRPr="00687084" w:rsidRDefault="00F02FE0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1057</w:t>
            </w:r>
          </w:p>
        </w:tc>
      </w:tr>
      <w:tr w:rsidR="00F02FE0" w:rsidRPr="00687084" w:rsidTr="000C0982">
        <w:tc>
          <w:tcPr>
            <w:tcW w:w="2231" w:type="dxa"/>
            <w:vAlign w:val="bottom"/>
          </w:tcPr>
          <w:p w:rsidR="00F02FE0" w:rsidRPr="00687084" w:rsidRDefault="00F02FE0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996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89</w:t>
            </w:r>
          </w:p>
        </w:tc>
      </w:tr>
      <w:tr w:rsidR="00F02FE0" w:rsidRPr="00687084" w:rsidTr="000C0982">
        <w:tc>
          <w:tcPr>
            <w:tcW w:w="2231" w:type="dxa"/>
            <w:vAlign w:val="bottom"/>
          </w:tcPr>
          <w:p w:rsidR="00F02FE0" w:rsidRPr="00687084" w:rsidRDefault="00F02FE0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НДС</w:t>
            </w:r>
          </w:p>
        </w:tc>
        <w:tc>
          <w:tcPr>
            <w:tcW w:w="996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229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2FE0" w:rsidRPr="00687084" w:rsidRDefault="00F02FE0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229</w:t>
            </w:r>
          </w:p>
        </w:tc>
      </w:tr>
      <w:tr w:rsidR="00F02FE0" w:rsidRPr="00194C5C" w:rsidTr="000C0982">
        <w:tc>
          <w:tcPr>
            <w:tcW w:w="2231" w:type="dxa"/>
            <w:vAlign w:val="bottom"/>
          </w:tcPr>
          <w:p w:rsidR="00F02FE0" w:rsidRPr="00687084" w:rsidRDefault="00F02FE0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996" w:type="dxa"/>
            <w:vAlign w:val="center"/>
          </w:tcPr>
          <w:p w:rsidR="00F02FE0" w:rsidRPr="00687084" w:rsidRDefault="00F02FE0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1375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02FE0" w:rsidRPr="00687084" w:rsidRDefault="00F02FE0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02FE0" w:rsidRPr="00687084" w:rsidRDefault="00F02FE0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1375</w:t>
            </w:r>
          </w:p>
        </w:tc>
      </w:tr>
    </w:tbl>
    <w:p w:rsidR="0038571E" w:rsidRPr="00194C5C" w:rsidRDefault="0038571E" w:rsidP="00C03B36">
      <w:pPr>
        <w:ind w:left="720" w:firstLine="539"/>
        <w:jc w:val="both"/>
        <w:rPr>
          <w:b/>
          <w:sz w:val="20"/>
          <w:szCs w:val="20"/>
        </w:rPr>
      </w:pPr>
    </w:p>
    <w:p w:rsidR="0038571E" w:rsidRPr="00687084" w:rsidRDefault="0038571E" w:rsidP="00C03B36">
      <w:pPr>
        <w:jc w:val="both"/>
        <w:rPr>
          <w:b/>
          <w:bCs/>
        </w:rPr>
      </w:pPr>
      <w:r w:rsidRPr="00687084">
        <w:rPr>
          <w:b/>
          <w:bCs/>
        </w:rPr>
        <w:t xml:space="preserve">Таблица 21. Всего </w:t>
      </w:r>
      <w:r w:rsidRPr="00687084">
        <w:rPr>
          <w:b/>
        </w:rPr>
        <w:t xml:space="preserve">затраты </w:t>
      </w:r>
      <w:r w:rsidRPr="00687084">
        <w:rPr>
          <w:b/>
          <w:bCs/>
        </w:rPr>
        <w:t>по разделу «Установка ВПУ и баков-аккумуляторов на источниках тепловой энергии»</w:t>
      </w:r>
      <w:r w:rsidRPr="00687084">
        <w:rPr>
          <w:b/>
          <w:noProof/>
        </w:rPr>
        <w:t>, 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98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915E3C" w:rsidRPr="00687084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915E3C" w:rsidRPr="00687084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ПИР и ПСД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</w:tr>
      <w:tr w:rsidR="00915E3C" w:rsidRPr="00687084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148</w:t>
            </w:r>
          </w:p>
        </w:tc>
      </w:tr>
      <w:tr w:rsidR="00915E3C" w:rsidRPr="00687084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СМ и НР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</w:tr>
      <w:tr w:rsidR="00915E3C" w:rsidRPr="00687084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кап.затраты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148</w:t>
            </w:r>
          </w:p>
        </w:tc>
      </w:tr>
      <w:tr w:rsidR="00915E3C" w:rsidRPr="00687084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</w:tr>
      <w:tr w:rsidR="00915E3C" w:rsidRPr="00687084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НДС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30</w:t>
            </w:r>
          </w:p>
        </w:tc>
      </w:tr>
      <w:tr w:rsidR="00915E3C" w:rsidRPr="00905A0B" w:rsidTr="00915E3C">
        <w:tc>
          <w:tcPr>
            <w:tcW w:w="2246" w:type="dxa"/>
            <w:vAlign w:val="bottom"/>
          </w:tcPr>
          <w:p w:rsidR="00915E3C" w:rsidRPr="00687084" w:rsidRDefault="00915E3C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981" w:type="dxa"/>
            <w:vAlign w:val="center"/>
          </w:tcPr>
          <w:p w:rsidR="00915E3C" w:rsidRPr="00687084" w:rsidRDefault="00915E3C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E3C" w:rsidRPr="00687084" w:rsidRDefault="00915E3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15E3C" w:rsidRPr="00687084" w:rsidRDefault="00915E3C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178</w:t>
            </w:r>
          </w:p>
        </w:tc>
      </w:tr>
    </w:tbl>
    <w:p w:rsidR="0038571E" w:rsidRPr="00905A0B" w:rsidRDefault="0038571E" w:rsidP="00C03B36">
      <w:pPr>
        <w:ind w:firstLine="540"/>
        <w:jc w:val="both"/>
        <w:rPr>
          <w:sz w:val="20"/>
          <w:szCs w:val="20"/>
          <w:highlight w:val="yellow"/>
        </w:rPr>
      </w:pPr>
    </w:p>
    <w:p w:rsidR="0038571E" w:rsidRPr="00687084" w:rsidRDefault="0038571E" w:rsidP="00971DD0">
      <w:pPr>
        <w:jc w:val="both"/>
        <w:rPr>
          <w:b/>
          <w:noProof/>
        </w:rPr>
      </w:pPr>
      <w:r w:rsidRPr="00687084">
        <w:rPr>
          <w:b/>
          <w:bCs/>
        </w:rPr>
        <w:t>Таблица 22. Величина необходимых инвестиций в строительство, реконструкцию и установку ВПУ на источниках тепловой энергии</w:t>
      </w:r>
      <w:r w:rsidRPr="00687084">
        <w:rPr>
          <w:b/>
          <w:noProof/>
        </w:rPr>
        <w:t>,</w:t>
      </w:r>
    </w:p>
    <w:p w:rsidR="0038571E" w:rsidRPr="00687084" w:rsidRDefault="0038571E" w:rsidP="00971DD0">
      <w:pPr>
        <w:jc w:val="both"/>
        <w:rPr>
          <w:b/>
          <w:bCs/>
        </w:rPr>
      </w:pPr>
      <w:r w:rsidRPr="00687084">
        <w:rPr>
          <w:b/>
          <w:noProof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9"/>
        <w:gridCol w:w="98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765255" w:rsidRPr="00687084" w:rsidTr="00765255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65255" w:rsidRPr="00687084" w:rsidTr="000C0982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ПИР и ПСД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50</w:t>
            </w:r>
          </w:p>
        </w:tc>
      </w:tr>
      <w:tr w:rsidR="00765255" w:rsidRPr="00687084" w:rsidTr="000C0982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713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713</w:t>
            </w:r>
          </w:p>
        </w:tc>
      </w:tr>
      <w:tr w:rsidR="00765255" w:rsidRPr="00687084" w:rsidTr="000C0982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СМ и НР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442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442</w:t>
            </w:r>
          </w:p>
        </w:tc>
      </w:tr>
      <w:tr w:rsidR="00765255" w:rsidRPr="00687084" w:rsidTr="000C0982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кап.затраты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1205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1205</w:t>
            </w:r>
          </w:p>
        </w:tc>
      </w:tr>
      <w:tr w:rsidR="00765255" w:rsidRPr="00687084" w:rsidTr="000C0982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89</w:t>
            </w:r>
          </w:p>
        </w:tc>
      </w:tr>
      <w:tr w:rsidR="00765255" w:rsidRPr="00687084" w:rsidTr="000C0982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НДС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259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259</w:t>
            </w:r>
          </w:p>
        </w:tc>
      </w:tr>
      <w:tr w:rsidR="00765255" w:rsidRPr="00194C5C" w:rsidTr="000C0982">
        <w:tc>
          <w:tcPr>
            <w:tcW w:w="2239" w:type="dxa"/>
            <w:vAlign w:val="bottom"/>
          </w:tcPr>
          <w:p w:rsidR="00765255" w:rsidRPr="00687084" w:rsidRDefault="00765255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988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1553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5255" w:rsidRPr="00687084" w:rsidRDefault="00765255" w:rsidP="004F24DE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65255" w:rsidRPr="00687084" w:rsidRDefault="00765255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1553</w:t>
            </w:r>
          </w:p>
        </w:tc>
      </w:tr>
    </w:tbl>
    <w:p w:rsidR="0038571E" w:rsidRPr="00194C5C" w:rsidRDefault="0038571E" w:rsidP="00C03B36">
      <w:pPr>
        <w:spacing w:line="360" w:lineRule="auto"/>
        <w:ind w:firstLine="540"/>
        <w:jc w:val="both"/>
        <w:rPr>
          <w:sz w:val="26"/>
          <w:szCs w:val="26"/>
        </w:rPr>
        <w:sectPr w:rsidR="0038571E" w:rsidRPr="00194C5C" w:rsidSect="00C03B36">
          <w:pgSz w:w="16839" w:h="11907" w:orient="landscape" w:code="9"/>
          <w:pgMar w:top="1259" w:right="380" w:bottom="703" w:left="902" w:header="0" w:footer="425" w:gutter="0"/>
          <w:cols w:space="720"/>
          <w:docGrid w:linePitch="326"/>
        </w:sectPr>
      </w:pPr>
    </w:p>
    <w:p w:rsidR="0038571E" w:rsidRPr="00194C5C" w:rsidRDefault="0038571E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4" w:name="_Toc359926481"/>
    </w:p>
    <w:p w:rsidR="0038571E" w:rsidRPr="00687084" w:rsidRDefault="0038571E" w:rsidP="00A44E9E">
      <w:pPr>
        <w:pStyle w:val="1"/>
      </w:pPr>
      <w:bookmarkStart w:id="105" w:name="_Toc401414512"/>
      <w:r w:rsidRPr="00687084">
        <w:t>7.3. Предложения по величине необходимых инвестиций в строительство, р</w:t>
      </w:r>
      <w:r w:rsidRPr="00687084">
        <w:t>е</w:t>
      </w:r>
      <w:r w:rsidRPr="00687084">
        <w:t>конструкцию и техническое перевооружение тепловых сетей и сооружений на них</w:t>
      </w:r>
      <w:bookmarkEnd w:id="104"/>
      <w:bookmarkEnd w:id="105"/>
    </w:p>
    <w:p w:rsidR="0038571E" w:rsidRPr="00687084" w:rsidRDefault="0038571E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38571E" w:rsidRPr="00687084" w:rsidRDefault="0038571E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Информация о величине инвестиций в проиндексированных ценах по разделу строительство тепловых сетей приведена в таблице 23.</w:t>
      </w:r>
    </w:p>
    <w:p w:rsidR="0038571E" w:rsidRPr="00687084" w:rsidRDefault="0038571E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687084">
        <w:rPr>
          <w:sz w:val="26"/>
          <w:szCs w:val="26"/>
        </w:rPr>
        <w:t>е</w:t>
      </w:r>
      <w:r w:rsidRPr="00687084">
        <w:rPr>
          <w:sz w:val="26"/>
          <w:szCs w:val="26"/>
        </w:rPr>
        <w:t>конструкция и техническое перевооружение тепловых сетей приведена в таблице 24.</w:t>
      </w:r>
    </w:p>
    <w:p w:rsidR="0038571E" w:rsidRPr="00194C5C" w:rsidRDefault="0038571E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Информация о величине инвестиций в проиндексированных ценах в целом по всем мероприятиям по тепловым сетям приведена в таблице 25.</w:t>
      </w:r>
    </w:p>
    <w:p w:rsidR="0038571E" w:rsidRPr="00194C5C" w:rsidRDefault="0038571E" w:rsidP="002C3309">
      <w:pPr>
        <w:spacing w:line="360" w:lineRule="auto"/>
        <w:ind w:firstLine="540"/>
        <w:jc w:val="both"/>
        <w:rPr>
          <w:sz w:val="26"/>
          <w:szCs w:val="26"/>
        </w:rPr>
      </w:pPr>
    </w:p>
    <w:p w:rsidR="0038571E" w:rsidRPr="00194C5C" w:rsidRDefault="0038571E" w:rsidP="002C3309">
      <w:pPr>
        <w:spacing w:line="360" w:lineRule="auto"/>
        <w:ind w:left="720" w:firstLine="539"/>
        <w:jc w:val="both"/>
        <w:rPr>
          <w:b/>
        </w:rPr>
      </w:pPr>
    </w:p>
    <w:p w:rsidR="0038571E" w:rsidRPr="00194C5C" w:rsidRDefault="0038571E" w:rsidP="00C20CE3">
      <w:pPr>
        <w:ind w:left="720" w:firstLine="539"/>
        <w:jc w:val="both"/>
        <w:rPr>
          <w:b/>
        </w:rPr>
        <w:sectPr w:rsidR="0038571E" w:rsidRPr="00194C5C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38571E" w:rsidRPr="00687084" w:rsidRDefault="0038571E" w:rsidP="00C20CE3">
      <w:pPr>
        <w:jc w:val="both"/>
        <w:rPr>
          <w:b/>
        </w:rPr>
      </w:pPr>
      <w:r w:rsidRPr="00687084">
        <w:rPr>
          <w:b/>
          <w:bCs/>
        </w:rPr>
        <w:lastRenderedPageBreak/>
        <w:t xml:space="preserve">Таблица 23. </w:t>
      </w:r>
      <w:r w:rsidRPr="00687084">
        <w:rPr>
          <w:b/>
        </w:rPr>
        <w:t>Всего затраты по разделу «Строительство тепловых сетей»</w:t>
      </w:r>
      <w:r w:rsidRPr="00687084">
        <w:rPr>
          <w:b/>
          <w:noProof/>
        </w:rPr>
        <w:t>, 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856"/>
        <w:gridCol w:w="716"/>
        <w:gridCol w:w="712"/>
        <w:gridCol w:w="809"/>
        <w:gridCol w:w="716"/>
        <w:gridCol w:w="716"/>
        <w:gridCol w:w="686"/>
        <w:gridCol w:w="749"/>
        <w:gridCol w:w="718"/>
        <w:gridCol w:w="695"/>
        <w:gridCol w:w="864"/>
      </w:tblGrid>
      <w:tr w:rsidR="00905A0B" w:rsidRPr="00687084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05A0B" w:rsidRPr="00687084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ПИР и ПСД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A0B" w:rsidRPr="00687084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A0B" w:rsidRPr="00687084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СМ и НР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A0B" w:rsidRPr="00687084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кап.затраты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05A0B" w:rsidRPr="00687084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A0B" w:rsidRPr="00687084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НДС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A0B" w:rsidRPr="00194C5C" w:rsidTr="00905A0B">
        <w:tc>
          <w:tcPr>
            <w:tcW w:w="2219" w:type="dxa"/>
            <w:vAlign w:val="bottom"/>
          </w:tcPr>
          <w:p w:rsidR="00905A0B" w:rsidRPr="00687084" w:rsidRDefault="00905A0B" w:rsidP="00453951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85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905A0B" w:rsidRPr="00687084" w:rsidRDefault="00905A0B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0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8571E" w:rsidRPr="00194C5C" w:rsidRDefault="0038571E" w:rsidP="00C20CE3">
      <w:pPr>
        <w:ind w:left="720" w:firstLine="539"/>
        <w:jc w:val="both"/>
        <w:rPr>
          <w:sz w:val="20"/>
          <w:szCs w:val="20"/>
        </w:rPr>
      </w:pPr>
    </w:p>
    <w:p w:rsidR="0038571E" w:rsidRPr="00687084" w:rsidRDefault="0038571E" w:rsidP="008954A8">
      <w:pPr>
        <w:jc w:val="both"/>
        <w:rPr>
          <w:b/>
          <w:noProof/>
        </w:rPr>
      </w:pPr>
      <w:r w:rsidRPr="00687084">
        <w:rPr>
          <w:b/>
          <w:bCs/>
        </w:rPr>
        <w:t xml:space="preserve">Таблица 24. </w:t>
      </w:r>
      <w:r w:rsidRPr="00687084">
        <w:rPr>
          <w:b/>
        </w:rPr>
        <w:t>Всего затраты по разделу «Реконструкция и техническое перевооружение тепловых сетей»</w:t>
      </w:r>
      <w:r w:rsidRPr="00687084">
        <w:rPr>
          <w:b/>
          <w:noProof/>
        </w:rPr>
        <w:t>, 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904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905A0B" w:rsidRPr="00687084" w:rsidTr="00905A0B">
        <w:tc>
          <w:tcPr>
            <w:tcW w:w="2181" w:type="dxa"/>
            <w:vAlign w:val="bottom"/>
          </w:tcPr>
          <w:p w:rsidR="00905A0B" w:rsidRPr="00687084" w:rsidRDefault="00905A0B" w:rsidP="009B4A8B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4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8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vAlign w:val="center"/>
          </w:tcPr>
          <w:p w:rsidR="00905A0B" w:rsidRPr="00687084" w:rsidRDefault="00905A0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0" w:type="dxa"/>
            <w:vAlign w:val="center"/>
          </w:tcPr>
          <w:p w:rsidR="00905A0B" w:rsidRPr="00687084" w:rsidRDefault="00905A0B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3682C" w:rsidRPr="00687084" w:rsidTr="00905A0B">
        <w:tc>
          <w:tcPr>
            <w:tcW w:w="2181" w:type="dxa"/>
            <w:vAlign w:val="bottom"/>
          </w:tcPr>
          <w:p w:rsidR="00A3682C" w:rsidRPr="00687084" w:rsidRDefault="00A3682C" w:rsidP="009B4A8B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ПИР и ПСД</w:t>
            </w:r>
          </w:p>
        </w:tc>
        <w:tc>
          <w:tcPr>
            <w:tcW w:w="904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74</w:t>
            </w:r>
          </w:p>
        </w:tc>
      </w:tr>
      <w:tr w:rsidR="00A3682C" w:rsidRPr="00687084" w:rsidTr="00905A0B">
        <w:tc>
          <w:tcPr>
            <w:tcW w:w="2181" w:type="dxa"/>
            <w:vAlign w:val="bottom"/>
          </w:tcPr>
          <w:p w:rsidR="00A3682C" w:rsidRPr="00687084" w:rsidRDefault="00A3682C" w:rsidP="009B4A8B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904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656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656</w:t>
            </w:r>
          </w:p>
        </w:tc>
      </w:tr>
      <w:tr w:rsidR="00A3682C" w:rsidRPr="00687084" w:rsidTr="00905A0B">
        <w:tc>
          <w:tcPr>
            <w:tcW w:w="2181" w:type="dxa"/>
            <w:vAlign w:val="bottom"/>
          </w:tcPr>
          <w:p w:rsidR="00A3682C" w:rsidRPr="00687084" w:rsidRDefault="00A3682C" w:rsidP="009B4A8B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СМ и НР</w:t>
            </w:r>
          </w:p>
        </w:tc>
        <w:tc>
          <w:tcPr>
            <w:tcW w:w="904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607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607</w:t>
            </w:r>
          </w:p>
        </w:tc>
      </w:tr>
      <w:tr w:rsidR="00A3682C" w:rsidRPr="00687084" w:rsidTr="00905A0B">
        <w:tc>
          <w:tcPr>
            <w:tcW w:w="2181" w:type="dxa"/>
            <w:vAlign w:val="bottom"/>
          </w:tcPr>
          <w:p w:rsidR="00A3682C" w:rsidRPr="00687084" w:rsidRDefault="00A3682C" w:rsidP="009B4A8B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кап.затраты</w:t>
            </w:r>
          </w:p>
        </w:tc>
        <w:tc>
          <w:tcPr>
            <w:tcW w:w="904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1337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1337</w:t>
            </w:r>
          </w:p>
        </w:tc>
      </w:tr>
      <w:tr w:rsidR="00A3682C" w:rsidRPr="00687084" w:rsidTr="00905A0B">
        <w:tc>
          <w:tcPr>
            <w:tcW w:w="2181" w:type="dxa"/>
            <w:vAlign w:val="bottom"/>
          </w:tcPr>
          <w:p w:rsidR="00A3682C" w:rsidRPr="00687084" w:rsidRDefault="00A3682C" w:rsidP="009B4A8B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Непредвиденные расх</w:t>
            </w:r>
            <w:r w:rsidRPr="00687084">
              <w:rPr>
                <w:sz w:val="18"/>
                <w:szCs w:val="18"/>
              </w:rPr>
              <w:t>о</w:t>
            </w:r>
            <w:r w:rsidRPr="00687084">
              <w:rPr>
                <w:sz w:val="18"/>
                <w:szCs w:val="18"/>
              </w:rPr>
              <w:t>ды</w:t>
            </w:r>
          </w:p>
        </w:tc>
        <w:tc>
          <w:tcPr>
            <w:tcW w:w="904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130</w:t>
            </w:r>
          </w:p>
        </w:tc>
      </w:tr>
      <w:tr w:rsidR="00A3682C" w:rsidRPr="00687084" w:rsidTr="00905A0B">
        <w:tc>
          <w:tcPr>
            <w:tcW w:w="2181" w:type="dxa"/>
            <w:vAlign w:val="bottom"/>
          </w:tcPr>
          <w:p w:rsidR="00A3682C" w:rsidRPr="00687084" w:rsidRDefault="00A3682C" w:rsidP="009B4A8B">
            <w:pPr>
              <w:rPr>
                <w:sz w:val="18"/>
                <w:szCs w:val="18"/>
              </w:rPr>
            </w:pPr>
            <w:r w:rsidRPr="00687084">
              <w:rPr>
                <w:sz w:val="18"/>
                <w:szCs w:val="18"/>
              </w:rPr>
              <w:t>НДС</w:t>
            </w:r>
          </w:p>
        </w:tc>
        <w:tc>
          <w:tcPr>
            <w:tcW w:w="904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293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293</w:t>
            </w:r>
          </w:p>
        </w:tc>
      </w:tr>
      <w:tr w:rsidR="00A3682C" w:rsidRPr="00194C5C" w:rsidTr="00905A0B">
        <w:tc>
          <w:tcPr>
            <w:tcW w:w="2181" w:type="dxa"/>
            <w:vAlign w:val="bottom"/>
          </w:tcPr>
          <w:p w:rsidR="00A3682C" w:rsidRPr="00687084" w:rsidRDefault="00A3682C" w:rsidP="009B4A8B">
            <w:pPr>
              <w:rPr>
                <w:b/>
                <w:bCs/>
                <w:sz w:val="18"/>
                <w:szCs w:val="18"/>
              </w:rPr>
            </w:pPr>
            <w:r w:rsidRPr="0068708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904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682C" w:rsidRPr="00687084" w:rsidRDefault="00A3682C" w:rsidP="004F24D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82C" w:rsidRPr="00687084" w:rsidRDefault="00A3682C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1760</w:t>
            </w:r>
          </w:p>
        </w:tc>
      </w:tr>
    </w:tbl>
    <w:p w:rsidR="0038571E" w:rsidRPr="00194C5C" w:rsidRDefault="0038571E" w:rsidP="00C20CE3">
      <w:pPr>
        <w:jc w:val="both"/>
        <w:rPr>
          <w:noProof/>
          <w:color w:val="000000"/>
        </w:rPr>
      </w:pPr>
    </w:p>
    <w:p w:rsidR="0038571E" w:rsidRPr="00194C5C" w:rsidRDefault="0038571E" w:rsidP="00C20CE3">
      <w:pPr>
        <w:jc w:val="both"/>
        <w:rPr>
          <w:noProof/>
          <w:color w:val="000000"/>
        </w:rPr>
      </w:pPr>
    </w:p>
    <w:p w:rsidR="0038571E" w:rsidRPr="00687084" w:rsidRDefault="0038571E" w:rsidP="008954A8">
      <w:pPr>
        <w:jc w:val="both"/>
        <w:rPr>
          <w:b/>
          <w:noProof/>
        </w:rPr>
      </w:pPr>
      <w:r w:rsidRPr="00687084">
        <w:rPr>
          <w:b/>
          <w:bCs/>
        </w:rPr>
        <w:t>Таблица 25. Величина необходимых инвестиций в строительство, р</w:t>
      </w:r>
      <w:r w:rsidRPr="00687084">
        <w:rPr>
          <w:b/>
        </w:rPr>
        <w:t>еконструкцию и техническое перевооружение тепловых сетей»</w:t>
      </w:r>
      <w:r w:rsidRPr="00687084">
        <w:rPr>
          <w:b/>
          <w:noProof/>
        </w:rPr>
        <w:t>,</w:t>
      </w:r>
    </w:p>
    <w:p w:rsidR="0038571E" w:rsidRPr="00687084" w:rsidRDefault="0038571E" w:rsidP="008954A8">
      <w:pPr>
        <w:jc w:val="both"/>
        <w:rPr>
          <w:b/>
        </w:rPr>
      </w:pPr>
      <w:r w:rsidRPr="00687084">
        <w:rPr>
          <w:b/>
          <w:noProof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7"/>
        <w:gridCol w:w="948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AC3DC6" w:rsidRPr="00687084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right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C3DC6" w:rsidRPr="00687084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ПИР и ПСД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74</w:t>
            </w:r>
          </w:p>
        </w:tc>
      </w:tr>
      <w:tr w:rsidR="00AC3DC6" w:rsidRPr="00687084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656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656</w:t>
            </w:r>
          </w:p>
        </w:tc>
      </w:tr>
      <w:tr w:rsidR="00AC3DC6" w:rsidRPr="00687084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СМ и НР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607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607</w:t>
            </w:r>
          </w:p>
        </w:tc>
      </w:tr>
      <w:tr w:rsidR="00AC3DC6" w:rsidRPr="00687084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1337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1337</w:t>
            </w:r>
          </w:p>
        </w:tc>
      </w:tr>
      <w:tr w:rsidR="00AC3DC6" w:rsidRPr="00687084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Непредвиденные ра</w:t>
            </w:r>
            <w:r w:rsidRPr="00687084">
              <w:rPr>
                <w:sz w:val="20"/>
                <w:szCs w:val="20"/>
              </w:rPr>
              <w:t>с</w:t>
            </w:r>
            <w:r w:rsidRPr="00687084">
              <w:rPr>
                <w:sz w:val="20"/>
                <w:szCs w:val="20"/>
              </w:rPr>
              <w:t>ходы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130</w:t>
            </w:r>
          </w:p>
        </w:tc>
      </w:tr>
      <w:tr w:rsidR="00AC3DC6" w:rsidRPr="00687084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НДС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293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293</w:t>
            </w:r>
          </w:p>
        </w:tc>
      </w:tr>
      <w:tr w:rsidR="00AC3DC6" w:rsidRPr="00194C5C" w:rsidTr="005863DF">
        <w:tc>
          <w:tcPr>
            <w:tcW w:w="2137" w:type="dxa"/>
            <w:vAlign w:val="bottom"/>
          </w:tcPr>
          <w:p w:rsidR="00AC3DC6" w:rsidRPr="00687084" w:rsidRDefault="00AC3DC6" w:rsidP="009B4A8B">
            <w:pPr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948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C3DC6" w:rsidRPr="00687084" w:rsidRDefault="00AC3DC6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1760</w:t>
            </w:r>
          </w:p>
        </w:tc>
      </w:tr>
    </w:tbl>
    <w:p w:rsidR="0038571E" w:rsidRPr="00194C5C" w:rsidRDefault="0038571E" w:rsidP="00C20CE3">
      <w:pPr>
        <w:jc w:val="both"/>
        <w:rPr>
          <w:noProof/>
          <w:color w:val="000000"/>
        </w:rPr>
      </w:pPr>
    </w:p>
    <w:p w:rsidR="0038571E" w:rsidRPr="00194C5C" w:rsidRDefault="0038571E" w:rsidP="00C20CE3">
      <w:pPr>
        <w:jc w:val="both"/>
        <w:rPr>
          <w:noProof/>
          <w:color w:val="000000"/>
        </w:rPr>
        <w:sectPr w:rsidR="0038571E" w:rsidRPr="00194C5C" w:rsidSect="00CC6DCD">
          <w:pgSz w:w="16839" w:h="11907" w:orient="landscape" w:code="9"/>
          <w:pgMar w:top="1134" w:right="380" w:bottom="703" w:left="1260" w:header="0" w:footer="426" w:gutter="0"/>
          <w:cols w:space="720"/>
          <w:docGrid w:linePitch="326"/>
        </w:sectPr>
      </w:pPr>
    </w:p>
    <w:p w:rsidR="0038571E" w:rsidRPr="00687084" w:rsidRDefault="0038571E" w:rsidP="00A44E9E">
      <w:pPr>
        <w:pStyle w:val="1"/>
      </w:pPr>
      <w:bookmarkStart w:id="106" w:name="_Toc359926490"/>
      <w:bookmarkStart w:id="107" w:name="_Toc401414513"/>
      <w:r w:rsidRPr="00687084">
        <w:lastRenderedPageBreak/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687084">
        <w:t>д</w:t>
      </w:r>
      <w:r w:rsidRPr="00687084">
        <w:t>равлического режима работы системы теплоснабжения</w:t>
      </w:r>
      <w:bookmarkEnd w:id="106"/>
      <w:bookmarkEnd w:id="107"/>
    </w:p>
    <w:p w:rsidR="0038571E" w:rsidRPr="00687084" w:rsidRDefault="0038571E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38571E" w:rsidRPr="00687084" w:rsidRDefault="0038571E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Предлагаемыми программами не планируется изменения принятых температурных графиков на теплоисточниках до 2030 года.</w:t>
      </w:r>
    </w:p>
    <w:p w:rsidR="0038571E" w:rsidRPr="00687084" w:rsidRDefault="0038571E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Изменения гидравлического режима работы системы теплоснабжения не планир</w:t>
      </w:r>
      <w:r w:rsidRPr="00687084">
        <w:rPr>
          <w:sz w:val="26"/>
          <w:szCs w:val="26"/>
        </w:rPr>
        <w:t>у</w:t>
      </w:r>
      <w:r w:rsidRPr="00687084">
        <w:rPr>
          <w:sz w:val="26"/>
          <w:szCs w:val="26"/>
        </w:rPr>
        <w:t>ются.</w:t>
      </w:r>
    </w:p>
    <w:p w:rsidR="0038571E" w:rsidRPr="00194C5C" w:rsidRDefault="0038571E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Информация о величине инвестиций в проиндексированных ценах в целом по всем мероприятиям приведена в таблице</w:t>
      </w:r>
      <w:r w:rsidR="008A2027" w:rsidRPr="00687084">
        <w:rPr>
          <w:sz w:val="26"/>
          <w:szCs w:val="26"/>
        </w:rPr>
        <w:t xml:space="preserve"> </w:t>
      </w:r>
      <w:r w:rsidRPr="00687084">
        <w:rPr>
          <w:sz w:val="26"/>
          <w:szCs w:val="26"/>
        </w:rPr>
        <w:t>26.</w:t>
      </w:r>
    </w:p>
    <w:p w:rsidR="0038571E" w:rsidRPr="00194C5C" w:rsidRDefault="0038571E" w:rsidP="00C03B36">
      <w:pPr>
        <w:spacing w:line="360" w:lineRule="auto"/>
        <w:ind w:firstLine="540"/>
        <w:jc w:val="both"/>
        <w:rPr>
          <w:sz w:val="26"/>
          <w:szCs w:val="26"/>
        </w:rPr>
        <w:sectPr w:rsidR="0038571E" w:rsidRPr="00194C5C" w:rsidSect="00CC6DCD">
          <w:footerReference w:type="first" r:id="rId59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38571E" w:rsidRPr="00687084" w:rsidRDefault="0038571E" w:rsidP="009B4A8B">
      <w:pPr>
        <w:ind w:right="533" w:firstLine="539"/>
        <w:jc w:val="both"/>
        <w:rPr>
          <w:b/>
        </w:rPr>
      </w:pPr>
      <w:r w:rsidRPr="00687084">
        <w:rPr>
          <w:b/>
        </w:rPr>
        <w:lastRenderedPageBreak/>
        <w:t>Таблица 26. Необходимые инвестиции в</w:t>
      </w:r>
      <w:r w:rsidR="008A2027" w:rsidRPr="00687084">
        <w:rPr>
          <w:b/>
        </w:rPr>
        <w:t xml:space="preserve"> </w:t>
      </w:r>
      <w:r w:rsidRPr="00687084">
        <w:rPr>
          <w:b/>
        </w:rPr>
        <w:t>реконструкцию котельных,</w:t>
      </w:r>
      <w:r w:rsidR="008A2027" w:rsidRPr="00687084">
        <w:rPr>
          <w:b/>
        </w:rPr>
        <w:t xml:space="preserve"> </w:t>
      </w:r>
      <w:r w:rsidRPr="00687084">
        <w:rPr>
          <w:b/>
        </w:rPr>
        <w:t>в реконструкцию и строительство тепловых сетей, уст</w:t>
      </w:r>
      <w:r w:rsidRPr="00687084">
        <w:rPr>
          <w:b/>
        </w:rPr>
        <w:t>а</w:t>
      </w:r>
      <w:r w:rsidRPr="00687084">
        <w:rPr>
          <w:b/>
        </w:rPr>
        <w:t xml:space="preserve">новку ВПУ </w:t>
      </w:r>
      <w:r w:rsidRPr="00687084">
        <w:rPr>
          <w:b/>
          <w:bCs/>
        </w:rPr>
        <w:t xml:space="preserve">и баков-аккумуляторов </w:t>
      </w:r>
      <w:r w:rsidRPr="00687084">
        <w:rPr>
          <w:b/>
        </w:rPr>
        <w:t>на источниках тепловой энергии, до 2030 года в проиндексированных ценах (прогноз)</w:t>
      </w:r>
      <w:r w:rsidRPr="00687084">
        <w:rPr>
          <w:b/>
          <w:noProof/>
        </w:rPr>
        <w:t>, тыс. руб.</w:t>
      </w:r>
    </w:p>
    <w:p w:rsidR="0038571E" w:rsidRPr="00687084" w:rsidRDefault="0038571E" w:rsidP="00C03B36">
      <w:pPr>
        <w:ind w:right="533" w:firstLine="539"/>
        <w:jc w:val="both"/>
        <w:rPr>
          <w:b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716"/>
        <w:gridCol w:w="716"/>
        <w:gridCol w:w="716"/>
        <w:gridCol w:w="716"/>
        <w:gridCol w:w="716"/>
        <w:gridCol w:w="716"/>
        <w:gridCol w:w="716"/>
        <w:gridCol w:w="716"/>
        <w:gridCol w:w="663"/>
        <w:gridCol w:w="663"/>
        <w:gridCol w:w="663"/>
        <w:gridCol w:w="865"/>
      </w:tblGrid>
      <w:tr w:rsidR="008A2027" w:rsidRPr="00687084" w:rsidTr="000C0982">
        <w:tc>
          <w:tcPr>
            <w:tcW w:w="1936" w:type="dxa"/>
            <w:vAlign w:val="bottom"/>
          </w:tcPr>
          <w:p w:rsidR="008A2027" w:rsidRPr="00687084" w:rsidRDefault="008A2027" w:rsidP="00453951">
            <w:pPr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color w:val="000000"/>
                <w:sz w:val="18"/>
                <w:szCs w:val="18"/>
              </w:rPr>
            </w:pPr>
            <w:r w:rsidRPr="0068708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right"/>
              <w:rPr>
                <w:color w:val="000000"/>
                <w:sz w:val="20"/>
                <w:szCs w:val="20"/>
              </w:rPr>
            </w:pPr>
            <w:r w:rsidRPr="0068708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8A2027" w:rsidRPr="00687084" w:rsidTr="000C0982">
        <w:tc>
          <w:tcPr>
            <w:tcW w:w="1936" w:type="dxa"/>
            <w:vAlign w:val="bottom"/>
          </w:tcPr>
          <w:p w:rsidR="008A2027" w:rsidRPr="00687084" w:rsidRDefault="008A2027" w:rsidP="00453951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74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124</w:t>
            </w:r>
          </w:p>
        </w:tc>
      </w:tr>
      <w:tr w:rsidR="008A2027" w:rsidRPr="00687084" w:rsidTr="000C0982">
        <w:tc>
          <w:tcPr>
            <w:tcW w:w="1936" w:type="dxa"/>
            <w:vAlign w:val="bottom"/>
          </w:tcPr>
          <w:p w:rsidR="008A2027" w:rsidRPr="00687084" w:rsidRDefault="008A2027" w:rsidP="00453951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713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656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1369</w:t>
            </w:r>
          </w:p>
        </w:tc>
      </w:tr>
      <w:tr w:rsidR="008A2027" w:rsidRPr="00687084" w:rsidTr="000C0982">
        <w:tc>
          <w:tcPr>
            <w:tcW w:w="1936" w:type="dxa"/>
            <w:vAlign w:val="bottom"/>
          </w:tcPr>
          <w:p w:rsidR="008A2027" w:rsidRPr="00687084" w:rsidRDefault="008A2027" w:rsidP="00453951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СМ и НР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442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607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1049</w:t>
            </w:r>
          </w:p>
        </w:tc>
      </w:tr>
      <w:tr w:rsidR="008A2027" w:rsidRPr="00687084" w:rsidTr="000C0982">
        <w:tc>
          <w:tcPr>
            <w:tcW w:w="1936" w:type="dxa"/>
            <w:vAlign w:val="bottom"/>
          </w:tcPr>
          <w:p w:rsidR="008A2027" w:rsidRPr="00687084" w:rsidRDefault="008A2027" w:rsidP="00453951">
            <w:pPr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1205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1337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2542</w:t>
            </w:r>
          </w:p>
        </w:tc>
      </w:tr>
      <w:tr w:rsidR="008A2027" w:rsidRPr="00687084" w:rsidTr="000C0982">
        <w:tc>
          <w:tcPr>
            <w:tcW w:w="1936" w:type="dxa"/>
          </w:tcPr>
          <w:p w:rsidR="008A2027" w:rsidRPr="00687084" w:rsidRDefault="008A2027" w:rsidP="00311B8A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89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130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219</w:t>
            </w:r>
          </w:p>
        </w:tc>
      </w:tr>
      <w:tr w:rsidR="008A2027" w:rsidRPr="00687084" w:rsidTr="000C0982">
        <w:tc>
          <w:tcPr>
            <w:tcW w:w="1936" w:type="dxa"/>
            <w:vAlign w:val="bottom"/>
          </w:tcPr>
          <w:p w:rsidR="008A2027" w:rsidRPr="00687084" w:rsidRDefault="008A2027" w:rsidP="00453951">
            <w:pPr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259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293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center"/>
              <w:rPr>
                <w:sz w:val="20"/>
                <w:szCs w:val="20"/>
              </w:rPr>
            </w:pPr>
            <w:r w:rsidRPr="00687084">
              <w:rPr>
                <w:sz w:val="20"/>
                <w:szCs w:val="20"/>
              </w:rPr>
              <w:t>552</w:t>
            </w:r>
          </w:p>
        </w:tc>
      </w:tr>
      <w:tr w:rsidR="008A2027" w:rsidRPr="00194C5C" w:rsidTr="000C0982">
        <w:tc>
          <w:tcPr>
            <w:tcW w:w="1936" w:type="dxa"/>
            <w:vAlign w:val="bottom"/>
          </w:tcPr>
          <w:p w:rsidR="008A2027" w:rsidRPr="00687084" w:rsidRDefault="008A2027" w:rsidP="00453951">
            <w:pPr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Всего смета пр</w:t>
            </w:r>
            <w:r w:rsidRPr="00687084">
              <w:rPr>
                <w:b/>
                <w:bCs/>
                <w:sz w:val="20"/>
                <w:szCs w:val="20"/>
              </w:rPr>
              <w:t>о</w:t>
            </w:r>
            <w:r w:rsidRPr="00687084">
              <w:rPr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sz w:val="20"/>
                <w:szCs w:val="20"/>
              </w:rPr>
            </w:pPr>
            <w:r w:rsidRPr="00687084">
              <w:rPr>
                <w:b/>
                <w:sz w:val="20"/>
                <w:szCs w:val="20"/>
              </w:rPr>
              <w:t>1553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vAlign w:val="center"/>
          </w:tcPr>
          <w:p w:rsidR="008A2027" w:rsidRPr="00687084" w:rsidRDefault="008A2027" w:rsidP="000C0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084">
              <w:rPr>
                <w:b/>
                <w:bCs/>
                <w:sz w:val="20"/>
                <w:szCs w:val="20"/>
              </w:rPr>
              <w:t>3313</w:t>
            </w:r>
          </w:p>
        </w:tc>
      </w:tr>
    </w:tbl>
    <w:p w:rsidR="0038571E" w:rsidRPr="00194C5C" w:rsidRDefault="0038571E" w:rsidP="00C03B36">
      <w:pPr>
        <w:ind w:right="533"/>
        <w:jc w:val="both"/>
        <w:rPr>
          <w:b/>
        </w:rPr>
      </w:pPr>
    </w:p>
    <w:p w:rsidR="0038571E" w:rsidRPr="00194C5C" w:rsidRDefault="0038571E" w:rsidP="00C03B36">
      <w:pPr>
        <w:spacing w:line="360" w:lineRule="auto"/>
        <w:ind w:firstLine="540"/>
        <w:jc w:val="both"/>
        <w:rPr>
          <w:sz w:val="26"/>
          <w:szCs w:val="26"/>
        </w:rPr>
        <w:sectPr w:rsidR="0038571E" w:rsidRPr="00194C5C" w:rsidSect="00C03B36">
          <w:pgSz w:w="16838" w:h="11906" w:orient="landscape"/>
          <w:pgMar w:top="1259" w:right="720" w:bottom="567" w:left="1134" w:header="709" w:footer="261" w:gutter="0"/>
          <w:cols w:space="708"/>
          <w:docGrid w:linePitch="360"/>
        </w:sectPr>
      </w:pPr>
    </w:p>
    <w:p w:rsidR="0038571E" w:rsidRPr="00687084" w:rsidRDefault="0038571E" w:rsidP="00A44E9E">
      <w:pPr>
        <w:pStyle w:val="1"/>
      </w:pPr>
      <w:bookmarkStart w:id="108" w:name="_Toc359926493"/>
      <w:bookmarkStart w:id="109" w:name="_Toc401414514"/>
      <w:r w:rsidRPr="00687084">
        <w:lastRenderedPageBreak/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</w:t>
      </w:r>
      <w:r w:rsidRPr="00687084">
        <w:t>б</w:t>
      </w:r>
      <w:r w:rsidRPr="00687084">
        <w:t>жения</w:t>
      </w:r>
      <w:bookmarkEnd w:id="108"/>
      <w:bookmarkEnd w:id="109"/>
    </w:p>
    <w:p w:rsidR="0038571E" w:rsidRPr="00687084" w:rsidRDefault="0038571E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4D2228" w:rsidRPr="00687084" w:rsidRDefault="0038571E" w:rsidP="004D2228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Результатом утверждения схемы теплоснабжения Усть-Сосновского сельского пос</w:t>
      </w:r>
      <w:r w:rsidRPr="00687084">
        <w:rPr>
          <w:sz w:val="26"/>
          <w:szCs w:val="26"/>
        </w:rPr>
        <w:t>е</w:t>
      </w:r>
      <w:r w:rsidRPr="00687084">
        <w:rPr>
          <w:sz w:val="26"/>
          <w:szCs w:val="26"/>
        </w:rPr>
        <w:t>ления до 2030 года должно быть выделение ЕТО и тарифа на тепловую энергию отпу</w:t>
      </w:r>
      <w:r w:rsidRPr="00687084">
        <w:rPr>
          <w:sz w:val="26"/>
          <w:szCs w:val="26"/>
        </w:rPr>
        <w:t>с</w:t>
      </w:r>
      <w:r w:rsidRPr="00687084">
        <w:rPr>
          <w:sz w:val="26"/>
          <w:szCs w:val="26"/>
        </w:rPr>
        <w:t xml:space="preserve">каемую потребителям. </w:t>
      </w:r>
      <w:r w:rsidR="004D2228" w:rsidRPr="00687084">
        <w:rPr>
          <w:sz w:val="26"/>
          <w:szCs w:val="26"/>
        </w:rPr>
        <w:t>Период, с которого действует ЕТО «МКП «ТЕПЛО» -2018г</w:t>
      </w:r>
    </w:p>
    <w:p w:rsidR="0038571E" w:rsidRPr="00194C5C" w:rsidRDefault="0038571E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Предлагаемые в Разделе 7 настоящего отчета источники инвестиций предполагают возможность привлечения тарифных средств для реализации программы.</w:t>
      </w:r>
    </w:p>
    <w:p w:rsidR="0038571E" w:rsidRPr="00194C5C" w:rsidRDefault="0038571E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194C5C">
        <w:rPr>
          <w:sz w:val="26"/>
          <w:szCs w:val="26"/>
        </w:rPr>
        <w:t>Существует ограничение на применения тарифных средств для реализации програ</w:t>
      </w:r>
      <w:r w:rsidRPr="00194C5C">
        <w:rPr>
          <w:sz w:val="26"/>
          <w:szCs w:val="26"/>
        </w:rPr>
        <w:t>м</w:t>
      </w:r>
      <w:r w:rsidRPr="00194C5C">
        <w:rPr>
          <w:sz w:val="26"/>
          <w:szCs w:val="26"/>
        </w:rPr>
        <w:t>мы из-за предельных норм роста тарифов утверждаемых ФСТ.</w:t>
      </w:r>
    </w:p>
    <w:p w:rsidR="0038571E" w:rsidRPr="00194C5C" w:rsidRDefault="0038571E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194C5C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194C5C">
        <w:rPr>
          <w:sz w:val="26"/>
          <w:szCs w:val="26"/>
        </w:rPr>
        <w:t>ю</w:t>
      </w:r>
      <w:r w:rsidRPr="00194C5C">
        <w:rPr>
          <w:sz w:val="26"/>
          <w:szCs w:val="26"/>
        </w:rPr>
        <w:t>чению в инвестиционную программу, выполнен по результатам прогнозного расчета н</w:t>
      </w:r>
      <w:r w:rsidRPr="00194C5C">
        <w:rPr>
          <w:sz w:val="26"/>
          <w:szCs w:val="26"/>
        </w:rPr>
        <w:t>е</w:t>
      </w:r>
      <w:r w:rsidRPr="00194C5C">
        <w:rPr>
          <w:sz w:val="26"/>
          <w:szCs w:val="26"/>
        </w:rPr>
        <w:t xml:space="preserve">обходимой валовой выручки. </w:t>
      </w:r>
    </w:p>
    <w:p w:rsidR="0038571E" w:rsidRPr="00194C5C" w:rsidRDefault="0038571E" w:rsidP="00251409">
      <w:pPr>
        <w:jc w:val="center"/>
        <w:rPr>
          <w:noProof/>
          <w:szCs w:val="28"/>
        </w:rPr>
      </w:pPr>
    </w:p>
    <w:p w:rsidR="0038571E" w:rsidRPr="00687084" w:rsidRDefault="0038571E" w:rsidP="003A423F">
      <w:pPr>
        <w:spacing w:line="360" w:lineRule="auto"/>
        <w:jc w:val="both"/>
        <w:rPr>
          <w:sz w:val="26"/>
          <w:szCs w:val="26"/>
        </w:rPr>
      </w:pPr>
      <w:r w:rsidRPr="00194C5C">
        <w:rPr>
          <w:sz w:val="26"/>
          <w:szCs w:val="26"/>
        </w:rPr>
        <w:t xml:space="preserve">      </w:t>
      </w:r>
      <w:r w:rsidRPr="00687084">
        <w:rPr>
          <w:sz w:val="26"/>
          <w:szCs w:val="26"/>
        </w:rPr>
        <w:t>Величина тарифа при условии реализации проектов схемы теплоснабжения колебле</w:t>
      </w:r>
      <w:r w:rsidRPr="00687084">
        <w:rPr>
          <w:sz w:val="26"/>
          <w:szCs w:val="26"/>
        </w:rPr>
        <w:t>т</w:t>
      </w:r>
      <w:r w:rsidR="00A5053F" w:rsidRPr="00687084">
        <w:rPr>
          <w:sz w:val="26"/>
          <w:szCs w:val="26"/>
        </w:rPr>
        <w:t>ся.</w:t>
      </w:r>
      <w:r w:rsidRPr="00687084">
        <w:rPr>
          <w:sz w:val="26"/>
          <w:szCs w:val="26"/>
        </w:rPr>
        <w:t xml:space="preserve"> </w:t>
      </w:r>
      <w:r w:rsidR="00A5053F" w:rsidRPr="00687084">
        <w:rPr>
          <w:sz w:val="26"/>
          <w:szCs w:val="26"/>
        </w:rPr>
        <w:t xml:space="preserve">В   2021 г. наблюдается скачок  величины тарифа, определенного </w:t>
      </w:r>
      <w:r w:rsidRPr="00687084">
        <w:rPr>
          <w:sz w:val="26"/>
          <w:szCs w:val="26"/>
        </w:rPr>
        <w:t>без учета реализации проектов. Этот обусловлено большим объемом реализуемых проектов в рассматриваемый период. Однако реализация этих проектов приводит к тому, что в пери</w:t>
      </w:r>
      <w:r w:rsidR="00A5053F" w:rsidRPr="00687084">
        <w:rPr>
          <w:sz w:val="26"/>
          <w:szCs w:val="26"/>
        </w:rPr>
        <w:t>од после 2021</w:t>
      </w:r>
      <w:r w:rsidRPr="00687084">
        <w:rPr>
          <w:sz w:val="26"/>
          <w:szCs w:val="26"/>
        </w:rPr>
        <w:t xml:space="preserve"> г. </w:t>
      </w:r>
      <w:r w:rsidR="00A5053F" w:rsidRPr="00687084">
        <w:rPr>
          <w:sz w:val="26"/>
          <w:szCs w:val="26"/>
        </w:rPr>
        <w:t xml:space="preserve">-2023г </w:t>
      </w:r>
      <w:r w:rsidRPr="00687084">
        <w:rPr>
          <w:sz w:val="26"/>
          <w:szCs w:val="26"/>
        </w:rPr>
        <w:t>прогнозируемая величина тарифа «с проектами» ниже величины тарифа «без пр</w:t>
      </w:r>
      <w:r w:rsidRPr="00687084">
        <w:rPr>
          <w:sz w:val="26"/>
          <w:szCs w:val="26"/>
        </w:rPr>
        <w:t>о</w:t>
      </w:r>
      <w:r w:rsidRPr="00687084">
        <w:rPr>
          <w:sz w:val="26"/>
          <w:szCs w:val="26"/>
        </w:rPr>
        <w:t>ектов», что обусловлено выполнением мероприятий по установке дополнительных котл</w:t>
      </w:r>
      <w:r w:rsidRPr="00687084">
        <w:rPr>
          <w:sz w:val="26"/>
          <w:szCs w:val="26"/>
        </w:rPr>
        <w:t>о</w:t>
      </w:r>
      <w:r w:rsidRPr="00687084">
        <w:rPr>
          <w:sz w:val="26"/>
          <w:szCs w:val="26"/>
        </w:rPr>
        <w:t>агрегатов, установке ВПУ и баков-аккумуляторов, а так же замене отработавших свой срок участко</w:t>
      </w:r>
      <w:r w:rsidR="00A5053F" w:rsidRPr="00687084">
        <w:rPr>
          <w:sz w:val="26"/>
          <w:szCs w:val="26"/>
        </w:rPr>
        <w:t xml:space="preserve">в тепловых сетей. </w:t>
      </w:r>
      <w:r w:rsidRPr="00687084">
        <w:rPr>
          <w:sz w:val="26"/>
          <w:szCs w:val="26"/>
        </w:rPr>
        <w:t xml:space="preserve"> .</w:t>
      </w:r>
    </w:p>
    <w:p w:rsidR="0038571E" w:rsidRPr="00714030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Сглаживание резких скачков тарифа</w:t>
      </w:r>
      <w:r w:rsidR="00A5053F" w:rsidRPr="00687084">
        <w:rPr>
          <w:sz w:val="26"/>
          <w:szCs w:val="26"/>
        </w:rPr>
        <w:t xml:space="preserve"> </w:t>
      </w:r>
      <w:r w:rsidRPr="00687084">
        <w:rPr>
          <w:sz w:val="26"/>
          <w:szCs w:val="26"/>
        </w:rPr>
        <w:t>возможно осуществить при формировании пр</w:t>
      </w:r>
      <w:r w:rsidRPr="00687084">
        <w:rPr>
          <w:sz w:val="26"/>
          <w:szCs w:val="26"/>
        </w:rPr>
        <w:t>о</w:t>
      </w:r>
      <w:r w:rsidRPr="00687084">
        <w:rPr>
          <w:sz w:val="26"/>
          <w:szCs w:val="26"/>
        </w:rPr>
        <w:t>граммы привлечения финансовых средств на реализацию проектов.</w:t>
      </w:r>
    </w:p>
    <w:p w:rsidR="0038571E" w:rsidRPr="00687084" w:rsidRDefault="0038571E" w:rsidP="00A44E9E">
      <w:pPr>
        <w:pStyle w:val="1"/>
      </w:pPr>
      <w:r>
        <w:br w:type="page"/>
      </w:r>
      <w:bookmarkStart w:id="110" w:name="_Toc401414515"/>
      <w:r w:rsidRPr="00687084">
        <w:lastRenderedPageBreak/>
        <w:t>8. Решение об определении единой теплоснабжающей организации (организ</w:t>
      </w:r>
      <w:r w:rsidRPr="00687084">
        <w:t>а</w:t>
      </w:r>
      <w:r w:rsidRPr="00687084">
        <w:t>ций)</w:t>
      </w:r>
      <w:bookmarkEnd w:id="110"/>
    </w:p>
    <w:p w:rsidR="0038571E" w:rsidRPr="00687084" w:rsidRDefault="0038571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8571E" w:rsidRPr="00687084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687084">
        <w:rPr>
          <w:sz w:val="26"/>
          <w:szCs w:val="26"/>
        </w:rPr>
        <w:t>о</w:t>
      </w:r>
      <w:r w:rsidRPr="00687084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687084">
        <w:rPr>
          <w:sz w:val="26"/>
          <w:szCs w:val="26"/>
        </w:rPr>
        <w:t>ь</w:t>
      </w:r>
      <w:r w:rsidRPr="00687084">
        <w:rPr>
          <w:sz w:val="26"/>
          <w:szCs w:val="26"/>
        </w:rPr>
        <w:t>ного и культурно-бытового назначения. Тако</w:t>
      </w:r>
      <w:r w:rsidR="00283978" w:rsidRPr="00687084">
        <w:rPr>
          <w:sz w:val="26"/>
          <w:szCs w:val="26"/>
        </w:rPr>
        <w:t>й организацией является МКП «ТЕПЛО</w:t>
      </w:r>
      <w:r w:rsidRPr="00687084">
        <w:rPr>
          <w:sz w:val="26"/>
          <w:szCs w:val="26"/>
        </w:rPr>
        <w:t>».</w:t>
      </w:r>
    </w:p>
    <w:p w:rsidR="0038571E" w:rsidRPr="00687084" w:rsidRDefault="0038571E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Предлагается для Усть-Сосновского сельского поселени</w:t>
      </w:r>
      <w:r w:rsidR="00283978" w:rsidRPr="00687084">
        <w:rPr>
          <w:sz w:val="26"/>
          <w:szCs w:val="26"/>
        </w:rPr>
        <w:t>я определить одну ЕТО – МКП «ТЕПЛО</w:t>
      </w:r>
      <w:r w:rsidRPr="00687084">
        <w:rPr>
          <w:sz w:val="26"/>
          <w:szCs w:val="26"/>
        </w:rPr>
        <w:t>».</w:t>
      </w:r>
    </w:p>
    <w:p w:rsidR="0038571E" w:rsidRPr="007721A7" w:rsidRDefault="0038571E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687084">
        <w:rPr>
          <w:sz w:val="26"/>
          <w:szCs w:val="26"/>
        </w:rPr>
        <w:t xml:space="preserve">Согласно пункту 7 раздел </w:t>
      </w:r>
      <w:r w:rsidRPr="00687084">
        <w:rPr>
          <w:sz w:val="26"/>
          <w:szCs w:val="26"/>
          <w:lang w:val="en-US"/>
        </w:rPr>
        <w:t>II</w:t>
      </w:r>
      <w:r w:rsidRPr="00687084">
        <w:rPr>
          <w:sz w:val="26"/>
          <w:szCs w:val="26"/>
        </w:rPr>
        <w:t xml:space="preserve"> «Критерии и порядок определения ЕТО» «Правил орг</w:t>
      </w:r>
      <w:r w:rsidRPr="00687084">
        <w:rPr>
          <w:sz w:val="26"/>
          <w:szCs w:val="26"/>
        </w:rPr>
        <w:t>а</w:t>
      </w:r>
      <w:r w:rsidRPr="00687084">
        <w:rPr>
          <w:sz w:val="26"/>
          <w:szCs w:val="26"/>
        </w:rPr>
        <w:t>низации теплоснабжения в Российской Федерации» утвержденных ПП</w:t>
      </w:r>
      <w:r w:rsidRPr="007721A7">
        <w:rPr>
          <w:sz w:val="26"/>
          <w:szCs w:val="26"/>
        </w:rPr>
        <w:t xml:space="preserve"> РФ №808 от 08.08.2014 г. критериями для определения единой теплоснабжающей организации явл</w:t>
      </w:r>
      <w:r w:rsidRPr="007721A7">
        <w:rPr>
          <w:sz w:val="26"/>
          <w:szCs w:val="26"/>
        </w:rPr>
        <w:t>я</w:t>
      </w:r>
      <w:r w:rsidRPr="007721A7">
        <w:rPr>
          <w:sz w:val="26"/>
          <w:szCs w:val="26"/>
        </w:rPr>
        <w:t>ются: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7721A7">
        <w:rPr>
          <w:sz w:val="26"/>
          <w:szCs w:val="26"/>
        </w:rPr>
        <w:t>п</w:t>
      </w:r>
      <w:r w:rsidRPr="007721A7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размер собственного капитала;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способность в лучшей мере обеспечить надежность теплоснабжения в соответс</w:t>
      </w:r>
      <w:r w:rsidRPr="007721A7">
        <w:rPr>
          <w:sz w:val="26"/>
          <w:szCs w:val="26"/>
        </w:rPr>
        <w:t>т</w:t>
      </w:r>
      <w:r w:rsidRPr="007721A7">
        <w:rPr>
          <w:sz w:val="26"/>
          <w:szCs w:val="26"/>
        </w:rPr>
        <w:t>вующей системе теплоснабжения.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Тепл</w:t>
      </w:r>
      <w:r w:rsidR="00283978">
        <w:rPr>
          <w:sz w:val="26"/>
          <w:szCs w:val="26"/>
        </w:rPr>
        <w:t>оснабжающая организация МКП «ТЕПЛО</w:t>
      </w:r>
      <w:r w:rsidRPr="007721A7">
        <w:rPr>
          <w:sz w:val="26"/>
          <w:szCs w:val="26"/>
        </w:rPr>
        <w:t>» соответствует требованиям для пр</w:t>
      </w:r>
      <w:r w:rsidRPr="007721A7">
        <w:rPr>
          <w:sz w:val="26"/>
          <w:szCs w:val="26"/>
        </w:rPr>
        <w:t>и</w:t>
      </w:r>
      <w:r w:rsidRPr="007721A7">
        <w:rPr>
          <w:sz w:val="26"/>
          <w:szCs w:val="26"/>
        </w:rPr>
        <w:t>своения статуса ЕТО.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7721A7">
        <w:rPr>
          <w:sz w:val="26"/>
          <w:szCs w:val="26"/>
        </w:rPr>
        <w:t>ь</w:t>
      </w:r>
      <w:r w:rsidRPr="007721A7">
        <w:rPr>
          <w:sz w:val="26"/>
          <w:szCs w:val="26"/>
        </w:rPr>
        <w:t>ности принимает, в соответствии с ФЗ №190 «О теплоснабжении» орган местного сам</w:t>
      </w:r>
      <w:r w:rsidRPr="007721A7">
        <w:rPr>
          <w:sz w:val="26"/>
          <w:szCs w:val="26"/>
        </w:rPr>
        <w:t>о</w:t>
      </w:r>
      <w:r w:rsidRPr="007721A7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="00283978">
        <w:rPr>
          <w:sz w:val="26"/>
          <w:szCs w:val="26"/>
        </w:rPr>
        <w:t>округа.</w:t>
      </w:r>
    </w:p>
    <w:p w:rsidR="0038571E" w:rsidRPr="00687084" w:rsidRDefault="0038571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На основании полученных данных можно сделать вывод, что теплоснабжающая о</w:t>
      </w:r>
      <w:r w:rsidRPr="00687084">
        <w:rPr>
          <w:sz w:val="26"/>
          <w:szCs w:val="26"/>
        </w:rPr>
        <w:t>р</w:t>
      </w:r>
      <w:r w:rsidR="00283978" w:rsidRPr="00687084">
        <w:rPr>
          <w:sz w:val="26"/>
          <w:szCs w:val="26"/>
        </w:rPr>
        <w:t>ганизация МКП «ТЕПЛО</w:t>
      </w:r>
      <w:r w:rsidRPr="00687084">
        <w:rPr>
          <w:sz w:val="26"/>
          <w:szCs w:val="26"/>
        </w:rPr>
        <w:t>» наиболее соответствует требованиям для присвоения статуса ЕТО.</w:t>
      </w:r>
    </w:p>
    <w:p w:rsidR="0038571E" w:rsidRPr="00687084" w:rsidRDefault="0038571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 xml:space="preserve">Предлагается для Усть-Сосновского сельского поселения </w:t>
      </w:r>
      <w:r w:rsidR="00283978" w:rsidRPr="00687084">
        <w:rPr>
          <w:sz w:val="26"/>
          <w:szCs w:val="26"/>
        </w:rPr>
        <w:t>определить ЕТО – МКП «ТЕПЛО</w:t>
      </w:r>
      <w:r w:rsidRPr="00687084">
        <w:rPr>
          <w:sz w:val="26"/>
          <w:szCs w:val="26"/>
        </w:rPr>
        <w:t>»</w:t>
      </w:r>
    </w:p>
    <w:p w:rsidR="0038571E" w:rsidRPr="007721A7" w:rsidRDefault="0038571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После внесения проекта схемы теплоснабжения на рассмотрение теплоснабжающие организации должны обратиться с заявкой на признание в качестве ЕТО в одной или н</w:t>
      </w:r>
      <w:r w:rsidRPr="00687084">
        <w:rPr>
          <w:sz w:val="26"/>
          <w:szCs w:val="26"/>
        </w:rPr>
        <w:t>е</w:t>
      </w:r>
      <w:r w:rsidRPr="00687084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687084">
        <w:rPr>
          <w:sz w:val="26"/>
          <w:szCs w:val="26"/>
        </w:rPr>
        <w:t>а</w:t>
      </w:r>
      <w:r w:rsidRPr="00687084">
        <w:rPr>
          <w:sz w:val="26"/>
          <w:szCs w:val="26"/>
        </w:rPr>
        <w:t>честве ЕТО в той или иной зоне деятельности принимает, в соответствии с ФЗ №190 «О теплоснабжении» орган местного самоуправления городского округа.</w:t>
      </w:r>
    </w:p>
    <w:p w:rsidR="0038571E" w:rsidRPr="00687084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lastRenderedPageBreak/>
        <w:t>Определение статуса ЕТО для проектируемых зон действия планируемых к стро</w:t>
      </w:r>
      <w:r w:rsidRPr="00687084">
        <w:rPr>
          <w:sz w:val="26"/>
          <w:szCs w:val="26"/>
        </w:rPr>
        <w:t>и</w:t>
      </w:r>
      <w:r w:rsidRPr="00687084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687084">
        <w:rPr>
          <w:sz w:val="26"/>
          <w:szCs w:val="26"/>
        </w:rPr>
        <w:t>е</w:t>
      </w:r>
      <w:r w:rsidRPr="00687084">
        <w:rPr>
          <w:sz w:val="26"/>
          <w:szCs w:val="26"/>
        </w:rPr>
        <w:t>мы теплоснабжения, после определения источников инвестиций.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Обязанности ЕТО определены и установлены ПП РФ №808 от 08.08.2014 г. «Об о</w:t>
      </w:r>
      <w:r w:rsidRPr="00687084">
        <w:rPr>
          <w:sz w:val="26"/>
          <w:szCs w:val="26"/>
        </w:rPr>
        <w:t>р</w:t>
      </w:r>
      <w:r w:rsidRPr="00687084">
        <w:rPr>
          <w:sz w:val="26"/>
          <w:szCs w:val="26"/>
        </w:rPr>
        <w:t>ганизации теплоснабжения в Российской Федерации и о внесении изменений в некоторые законодательные акты Правительства Российской Федерации». В соответствии с пр</w:t>
      </w:r>
      <w:r w:rsidRPr="007721A7">
        <w:rPr>
          <w:sz w:val="26"/>
          <w:szCs w:val="26"/>
        </w:rPr>
        <w:t>ив</w:t>
      </w:r>
      <w:r w:rsidRPr="007721A7">
        <w:rPr>
          <w:sz w:val="26"/>
          <w:szCs w:val="26"/>
        </w:rPr>
        <w:t>е</w:t>
      </w:r>
      <w:r w:rsidRPr="007721A7">
        <w:rPr>
          <w:sz w:val="26"/>
          <w:szCs w:val="26"/>
        </w:rPr>
        <w:t>денным документом ЕТО обязана: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7721A7">
        <w:rPr>
          <w:sz w:val="26"/>
          <w:szCs w:val="26"/>
        </w:rPr>
        <w:t>х</w:t>
      </w:r>
      <w:r w:rsidRPr="007721A7">
        <w:rPr>
          <w:sz w:val="26"/>
          <w:szCs w:val="26"/>
        </w:rPr>
        <w:t>нических условий подключения к тепловым сетям;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заключать и исполнять договоры оказания услуг по передаче тепловой энергии, т</w:t>
      </w:r>
      <w:r w:rsidRPr="007721A7">
        <w:rPr>
          <w:sz w:val="26"/>
          <w:szCs w:val="26"/>
        </w:rPr>
        <w:t>е</w:t>
      </w:r>
      <w:r w:rsidRPr="007721A7">
        <w:rPr>
          <w:sz w:val="26"/>
          <w:szCs w:val="26"/>
        </w:rPr>
        <w:t>плоносителя в объеме, необходимом для обеспечения теплоснабжения потребителей те</w:t>
      </w:r>
      <w:r w:rsidRPr="007721A7">
        <w:rPr>
          <w:sz w:val="26"/>
          <w:szCs w:val="26"/>
        </w:rPr>
        <w:t>п</w:t>
      </w:r>
      <w:r w:rsidRPr="007721A7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Границы зоны деятельности ЕТО в соответствии с пунктом 19 «Постановления об организации теплоснабжения…» могут быть изменены в следующих с</w:t>
      </w:r>
      <w:bookmarkStart w:id="111" w:name="_GoBack"/>
      <w:bookmarkEnd w:id="111"/>
      <w:r w:rsidRPr="007721A7">
        <w:rPr>
          <w:sz w:val="26"/>
          <w:szCs w:val="26"/>
        </w:rPr>
        <w:t>лучаях: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подключение к системе теплоснабжения новых теплопотребляющих установок, и</w:t>
      </w:r>
      <w:r w:rsidRPr="007721A7">
        <w:rPr>
          <w:sz w:val="26"/>
          <w:szCs w:val="26"/>
        </w:rPr>
        <w:t>с</w:t>
      </w:r>
      <w:r w:rsidRPr="007721A7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7721A7">
        <w:rPr>
          <w:sz w:val="26"/>
          <w:szCs w:val="26"/>
        </w:rPr>
        <w:t>о</w:t>
      </w:r>
      <w:r w:rsidRPr="007721A7">
        <w:rPr>
          <w:sz w:val="26"/>
          <w:szCs w:val="26"/>
        </w:rPr>
        <w:t>снабжения;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721A7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38571E" w:rsidRPr="007721A7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687084">
        <w:rPr>
          <w:sz w:val="26"/>
          <w:szCs w:val="26"/>
        </w:rPr>
        <w:t>е</w:t>
      </w:r>
      <w:r w:rsidRPr="00687084">
        <w:rPr>
          <w:sz w:val="26"/>
          <w:szCs w:val="26"/>
        </w:rPr>
        <w:t>нии другой организации статуса ЕТО подлежат внесению в схему теплоснабжения при ее актуализации.</w:t>
      </w:r>
    </w:p>
    <w:p w:rsidR="0038571E" w:rsidRPr="00687084" w:rsidRDefault="0038571E" w:rsidP="00A44E9E">
      <w:pPr>
        <w:pStyle w:val="1"/>
      </w:pPr>
      <w:r w:rsidRPr="00C33D3F">
        <w:rPr>
          <w:highlight w:val="yellow"/>
        </w:rPr>
        <w:br w:type="page"/>
      </w:r>
      <w:bookmarkStart w:id="112" w:name="_Toc359937431"/>
      <w:bookmarkStart w:id="113" w:name="_Toc401414516"/>
      <w:r w:rsidRPr="00687084">
        <w:lastRenderedPageBreak/>
        <w:t>9. Решения о распределении тепловой нагрузки между источниками тепловой энергии</w:t>
      </w:r>
      <w:bookmarkEnd w:id="112"/>
      <w:bookmarkEnd w:id="113"/>
    </w:p>
    <w:p w:rsidR="0038571E" w:rsidRPr="00687084" w:rsidRDefault="0038571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8571E" w:rsidRPr="00687084" w:rsidRDefault="0038571E" w:rsidP="006E37D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В связи с тем, что все источники тепловой энергии имеют резерв мощности и обе</w:t>
      </w:r>
      <w:r w:rsidRPr="00687084">
        <w:rPr>
          <w:sz w:val="26"/>
          <w:szCs w:val="26"/>
        </w:rPr>
        <w:t>с</w:t>
      </w:r>
      <w:r w:rsidRPr="00687084">
        <w:rPr>
          <w:sz w:val="26"/>
          <w:szCs w:val="26"/>
        </w:rPr>
        <w:t>печивают требуемые гидравлические параметры теплоносителя у потребителей (с учетом выполнения предложенных мероприятий) производить перераспределение тепловой н</w:t>
      </w:r>
      <w:r w:rsidRPr="00687084">
        <w:rPr>
          <w:sz w:val="26"/>
          <w:szCs w:val="26"/>
        </w:rPr>
        <w:t>а</w:t>
      </w:r>
      <w:r w:rsidRPr="00687084">
        <w:rPr>
          <w:sz w:val="26"/>
          <w:szCs w:val="26"/>
        </w:rPr>
        <w:t>грузки между источниками в эксплуатационном режиме не имеет смысла.</w:t>
      </w:r>
    </w:p>
    <w:p w:rsidR="0038571E" w:rsidRPr="007721A7" w:rsidRDefault="0038571E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Pr="00687084">
        <w:rPr>
          <w:sz w:val="26"/>
          <w:szCs w:val="26"/>
        </w:rPr>
        <w:t>и</w:t>
      </w:r>
      <w:r w:rsidRPr="00687084">
        <w:rPr>
          <w:sz w:val="26"/>
          <w:szCs w:val="26"/>
        </w:rPr>
        <w:t>це</w:t>
      </w:r>
      <w:r w:rsidRPr="007721A7">
        <w:rPr>
          <w:sz w:val="26"/>
          <w:szCs w:val="26"/>
        </w:rPr>
        <w:t xml:space="preserve"> 27.</w:t>
      </w:r>
    </w:p>
    <w:p w:rsidR="0038571E" w:rsidRPr="007721A7" w:rsidRDefault="0038571E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38571E" w:rsidRPr="00687084" w:rsidRDefault="0038571E" w:rsidP="00305277">
      <w:pPr>
        <w:spacing w:line="360" w:lineRule="auto"/>
        <w:ind w:firstLine="539"/>
        <w:jc w:val="both"/>
        <w:rPr>
          <w:b/>
        </w:rPr>
      </w:pPr>
      <w:r w:rsidRPr="00687084">
        <w:rPr>
          <w:b/>
        </w:rPr>
        <w:t>Таблица 27. Распределение тепловой нагрузки между источниками тепловой энергии</w:t>
      </w:r>
    </w:p>
    <w:tbl>
      <w:tblPr>
        <w:tblW w:w="5000" w:type="pct"/>
        <w:jc w:val="center"/>
        <w:tblLook w:val="00A0"/>
      </w:tblPr>
      <w:tblGrid>
        <w:gridCol w:w="614"/>
        <w:gridCol w:w="4207"/>
        <w:gridCol w:w="1481"/>
        <w:gridCol w:w="1295"/>
        <w:gridCol w:w="1439"/>
        <w:gridCol w:w="1260"/>
      </w:tblGrid>
      <w:tr w:rsidR="0038571E" w:rsidRPr="00687084" w:rsidTr="00F439DA">
        <w:trPr>
          <w:trHeight w:val="314"/>
          <w:tblHeader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E" w:rsidRPr="00687084" w:rsidRDefault="0038571E" w:rsidP="00F439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8708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F439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87084">
              <w:rPr>
                <w:b/>
                <w:bCs/>
                <w:lang w:eastAsia="en-US"/>
              </w:rPr>
              <w:t>Наименование котельной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F439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87084">
              <w:rPr>
                <w:b/>
              </w:rPr>
              <w:t>Подключенная тепловая нагрузка, Гкал/ч</w:t>
            </w:r>
          </w:p>
        </w:tc>
      </w:tr>
      <w:tr w:rsidR="0038571E" w:rsidRPr="00687084" w:rsidTr="00F439DA">
        <w:trPr>
          <w:trHeight w:val="416"/>
          <w:tblHeader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E" w:rsidRPr="00687084" w:rsidRDefault="0038571E" w:rsidP="00F439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F439D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34239C">
            <w:pPr>
              <w:jc w:val="center"/>
              <w:rPr>
                <w:b/>
              </w:rPr>
            </w:pPr>
            <w:r w:rsidRPr="00687084">
              <w:rPr>
                <w:b/>
              </w:rPr>
              <w:t>20</w:t>
            </w:r>
            <w:r w:rsidR="00496707" w:rsidRPr="00687084">
              <w:rPr>
                <w:b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C33D3F">
            <w:pPr>
              <w:jc w:val="center"/>
              <w:rPr>
                <w:b/>
              </w:rPr>
            </w:pPr>
            <w:r w:rsidRPr="00687084">
              <w:rPr>
                <w:b/>
              </w:rPr>
              <w:t>20</w:t>
            </w:r>
            <w:r w:rsidR="00496707" w:rsidRPr="00687084">
              <w:rPr>
                <w:b/>
              </w:rPr>
              <w:t>21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496707" w:rsidP="00F439DA">
            <w:pPr>
              <w:jc w:val="center"/>
              <w:rPr>
                <w:b/>
              </w:rPr>
            </w:pPr>
            <w:r w:rsidRPr="00687084">
              <w:rPr>
                <w:b/>
              </w:rPr>
              <w:t>2026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F439DA">
            <w:pPr>
              <w:jc w:val="center"/>
              <w:rPr>
                <w:b/>
              </w:rPr>
            </w:pPr>
            <w:r w:rsidRPr="00687084">
              <w:rPr>
                <w:b/>
              </w:rPr>
              <w:t>2030</w:t>
            </w:r>
          </w:p>
        </w:tc>
      </w:tr>
      <w:tr w:rsidR="0038571E" w:rsidRPr="00687084" w:rsidTr="006E37D3">
        <w:trPr>
          <w:cantSplit/>
          <w:trHeight w:val="472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6E37D3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02545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Школьная котельная</w:t>
            </w:r>
          </w:p>
          <w:p w:rsidR="0038571E" w:rsidRPr="00687084" w:rsidRDefault="0038571E" w:rsidP="00A02545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C33D3F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0,431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A642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0,431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A642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0,431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A642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0,431</w:t>
            </w:r>
          </w:p>
        </w:tc>
      </w:tr>
      <w:tr w:rsidR="0038571E" w:rsidRPr="007721A7" w:rsidTr="006E37D3">
        <w:trPr>
          <w:cantSplit/>
          <w:trHeight w:val="6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6E37D3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02545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Котельная больницы</w:t>
            </w:r>
          </w:p>
          <w:p w:rsidR="0038571E" w:rsidRPr="00687084" w:rsidRDefault="0038571E" w:rsidP="00A02545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с. Усть-Сосново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C33D3F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0,127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A642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0,127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A642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0,127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E" w:rsidRPr="00687084" w:rsidRDefault="0038571E" w:rsidP="00AA6426">
            <w:pPr>
              <w:jc w:val="center"/>
              <w:rPr>
                <w:color w:val="000000"/>
              </w:rPr>
            </w:pPr>
            <w:r w:rsidRPr="00687084">
              <w:rPr>
                <w:color w:val="000000"/>
              </w:rPr>
              <w:t>0,127</w:t>
            </w:r>
          </w:p>
        </w:tc>
      </w:tr>
    </w:tbl>
    <w:p w:rsidR="0038571E" w:rsidRPr="007721A7" w:rsidRDefault="0038571E" w:rsidP="00305277">
      <w:pPr>
        <w:spacing w:line="360" w:lineRule="auto"/>
        <w:ind w:firstLine="540"/>
        <w:jc w:val="both"/>
        <w:rPr>
          <w:sz w:val="28"/>
          <w:szCs w:val="28"/>
        </w:rPr>
        <w:sectPr w:rsidR="0038571E" w:rsidRPr="007721A7" w:rsidSect="00CC6DCD"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38571E" w:rsidRPr="00687084" w:rsidRDefault="0038571E" w:rsidP="00A44E9E">
      <w:pPr>
        <w:pStyle w:val="1"/>
      </w:pPr>
      <w:bookmarkStart w:id="114" w:name="_Toc359937432"/>
      <w:bookmarkStart w:id="115" w:name="_Toc401414517"/>
      <w:r w:rsidRPr="00687084">
        <w:lastRenderedPageBreak/>
        <w:t>10. Решения по бесхозным тепловым сетям</w:t>
      </w:r>
      <w:bookmarkEnd w:id="114"/>
      <w:bookmarkEnd w:id="115"/>
    </w:p>
    <w:p w:rsidR="0038571E" w:rsidRPr="00687084" w:rsidRDefault="0038571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8571E" w:rsidRPr="00F7000D" w:rsidRDefault="0038571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87084">
        <w:rPr>
          <w:sz w:val="26"/>
          <w:szCs w:val="26"/>
        </w:rPr>
        <w:t>Согласно данным Адм</w:t>
      </w:r>
      <w:r w:rsidR="00B53BFC" w:rsidRPr="00687084">
        <w:rPr>
          <w:sz w:val="26"/>
          <w:szCs w:val="26"/>
        </w:rPr>
        <w:t>инистрации муниципального округа</w:t>
      </w:r>
      <w:r w:rsidRPr="00687084">
        <w:rPr>
          <w:sz w:val="26"/>
          <w:szCs w:val="26"/>
        </w:rPr>
        <w:t>, бесхозные тепловые сети  на территории Усть-Сосновского сельского поселения отсутствуют. Все сети обслужив</w:t>
      </w:r>
      <w:r w:rsidRPr="00687084">
        <w:rPr>
          <w:sz w:val="26"/>
          <w:szCs w:val="26"/>
        </w:rPr>
        <w:t>а</w:t>
      </w:r>
      <w:r w:rsidRPr="00687084">
        <w:rPr>
          <w:sz w:val="26"/>
          <w:szCs w:val="26"/>
        </w:rPr>
        <w:t>ются предприятиями в зонах действия чьих источников они находятся.</w:t>
      </w:r>
    </w:p>
    <w:p w:rsidR="0038571E" w:rsidRPr="002E466B" w:rsidRDefault="0038571E" w:rsidP="00C20CE3">
      <w:pPr>
        <w:ind w:firstLine="540"/>
        <w:jc w:val="both"/>
      </w:pPr>
    </w:p>
    <w:sectPr w:rsidR="0038571E" w:rsidRPr="002E466B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0E" w:rsidRDefault="00033F0E">
      <w:r>
        <w:separator/>
      </w:r>
    </w:p>
    <w:p w:rsidR="00033F0E" w:rsidRDefault="00033F0E"/>
  </w:endnote>
  <w:endnote w:type="continuationSeparator" w:id="0">
    <w:p w:rsidR="00033F0E" w:rsidRDefault="00033F0E">
      <w:r>
        <w:continuationSeparator/>
      </w:r>
    </w:p>
    <w:p w:rsidR="00033F0E" w:rsidRDefault="00033F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0E" w:rsidRDefault="009771D8">
    <w:pPr>
      <w:pStyle w:val="a7"/>
      <w:jc w:val="right"/>
    </w:pPr>
    <w:r>
      <w:fldChar w:fldCharType="begin"/>
    </w:r>
    <w:r w:rsidR="00033F0E">
      <w:instrText>PAGE   \* MERGEFORMAT</w:instrText>
    </w:r>
    <w:r>
      <w:fldChar w:fldCharType="separate"/>
    </w:r>
    <w:r w:rsidR="00B0320C">
      <w:rPr>
        <w:noProof/>
      </w:rPr>
      <w:t>19</w:t>
    </w:r>
    <w:r>
      <w:rPr>
        <w:noProof/>
      </w:rPr>
      <w:fldChar w:fldCharType="end"/>
    </w:r>
  </w:p>
  <w:p w:rsidR="00033F0E" w:rsidRDefault="00033F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0E" w:rsidRDefault="009771D8">
    <w:pPr>
      <w:pStyle w:val="a7"/>
      <w:jc w:val="right"/>
    </w:pPr>
    <w:r>
      <w:fldChar w:fldCharType="begin"/>
    </w:r>
    <w:r w:rsidR="00033F0E">
      <w:instrText>PAGE   \* MERGEFORMAT</w:instrText>
    </w:r>
    <w:r>
      <w:fldChar w:fldCharType="separate"/>
    </w:r>
    <w:r w:rsidR="00B0320C">
      <w:rPr>
        <w:noProof/>
      </w:rPr>
      <w:t>53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0E" w:rsidRDefault="009771D8" w:rsidP="008A7C96">
    <w:pPr>
      <w:pStyle w:val="a7"/>
      <w:jc w:val="right"/>
    </w:pPr>
    <w:r>
      <w:fldChar w:fldCharType="begin"/>
    </w:r>
    <w:r w:rsidR="00033F0E">
      <w:instrText>PAGE   \* MERGEFORMAT</w:instrText>
    </w:r>
    <w:r>
      <w:fldChar w:fldCharType="separate"/>
    </w:r>
    <w:r w:rsidR="00033F0E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0E" w:rsidRDefault="00033F0E">
      <w:r>
        <w:separator/>
      </w:r>
    </w:p>
    <w:p w:rsidR="00033F0E" w:rsidRDefault="00033F0E"/>
  </w:footnote>
  <w:footnote w:type="continuationSeparator" w:id="0">
    <w:p w:rsidR="00033F0E" w:rsidRDefault="00033F0E">
      <w:r>
        <w:continuationSeparator/>
      </w:r>
    </w:p>
    <w:p w:rsidR="00033F0E" w:rsidRDefault="00033F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2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5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1"/>
  </w:num>
  <w:num w:numId="7">
    <w:abstractNumId w:val="29"/>
  </w:num>
  <w:num w:numId="8">
    <w:abstractNumId w:val="24"/>
  </w:num>
  <w:num w:numId="9">
    <w:abstractNumId w:val="21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32"/>
  </w:num>
  <w:num w:numId="19">
    <w:abstractNumId w:val="30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  <w:num w:numId="29">
    <w:abstractNumId w:val="15"/>
  </w:num>
  <w:num w:numId="30">
    <w:abstractNumId w:val="18"/>
  </w:num>
  <w:num w:numId="31">
    <w:abstractNumId w:val="26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4"/>
        <w:lvlJc w:val="left"/>
        <w:rPr>
          <w:rFonts w:ascii="Arial" w:hAnsi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Arial" w:hAnsi="Arial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Arial" w:hAnsi="Arial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Arial" w:hAnsi="Arial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ourier New" w:hAnsi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3C"/>
    <w:rsid w:val="00001C52"/>
    <w:rsid w:val="00001FD1"/>
    <w:rsid w:val="000028BB"/>
    <w:rsid w:val="00003B83"/>
    <w:rsid w:val="00010887"/>
    <w:rsid w:val="000110AE"/>
    <w:rsid w:val="000138A4"/>
    <w:rsid w:val="00013D02"/>
    <w:rsid w:val="0001427D"/>
    <w:rsid w:val="000147B2"/>
    <w:rsid w:val="00015322"/>
    <w:rsid w:val="00015DEE"/>
    <w:rsid w:val="0002068E"/>
    <w:rsid w:val="00021EDF"/>
    <w:rsid w:val="00022214"/>
    <w:rsid w:val="00026557"/>
    <w:rsid w:val="00026D37"/>
    <w:rsid w:val="000273FA"/>
    <w:rsid w:val="00027726"/>
    <w:rsid w:val="00027D9F"/>
    <w:rsid w:val="000323EC"/>
    <w:rsid w:val="00032F60"/>
    <w:rsid w:val="00033F0E"/>
    <w:rsid w:val="000341B0"/>
    <w:rsid w:val="00034534"/>
    <w:rsid w:val="000347A6"/>
    <w:rsid w:val="00036883"/>
    <w:rsid w:val="00037DBB"/>
    <w:rsid w:val="000402E8"/>
    <w:rsid w:val="00043415"/>
    <w:rsid w:val="0004517F"/>
    <w:rsid w:val="000454C5"/>
    <w:rsid w:val="00054D10"/>
    <w:rsid w:val="00054E82"/>
    <w:rsid w:val="0005683D"/>
    <w:rsid w:val="00057860"/>
    <w:rsid w:val="00060651"/>
    <w:rsid w:val="00060E2A"/>
    <w:rsid w:val="00064A24"/>
    <w:rsid w:val="00065737"/>
    <w:rsid w:val="00066253"/>
    <w:rsid w:val="000669CC"/>
    <w:rsid w:val="000700A4"/>
    <w:rsid w:val="00071011"/>
    <w:rsid w:val="000726C0"/>
    <w:rsid w:val="00072851"/>
    <w:rsid w:val="0007551E"/>
    <w:rsid w:val="00075897"/>
    <w:rsid w:val="00075EF7"/>
    <w:rsid w:val="00075F32"/>
    <w:rsid w:val="00076132"/>
    <w:rsid w:val="000774C0"/>
    <w:rsid w:val="00082120"/>
    <w:rsid w:val="000824A1"/>
    <w:rsid w:val="000824BA"/>
    <w:rsid w:val="0008279F"/>
    <w:rsid w:val="00083A49"/>
    <w:rsid w:val="00084019"/>
    <w:rsid w:val="0008450F"/>
    <w:rsid w:val="00084702"/>
    <w:rsid w:val="0008523E"/>
    <w:rsid w:val="00086DCD"/>
    <w:rsid w:val="0009093C"/>
    <w:rsid w:val="00090A62"/>
    <w:rsid w:val="00091614"/>
    <w:rsid w:val="00091EB4"/>
    <w:rsid w:val="00092644"/>
    <w:rsid w:val="0009342A"/>
    <w:rsid w:val="00093D76"/>
    <w:rsid w:val="00094EE4"/>
    <w:rsid w:val="00095B7E"/>
    <w:rsid w:val="0009695D"/>
    <w:rsid w:val="00097671"/>
    <w:rsid w:val="000A0255"/>
    <w:rsid w:val="000A0E2E"/>
    <w:rsid w:val="000A16EF"/>
    <w:rsid w:val="000A3D67"/>
    <w:rsid w:val="000A5E12"/>
    <w:rsid w:val="000A6F75"/>
    <w:rsid w:val="000B2763"/>
    <w:rsid w:val="000B322A"/>
    <w:rsid w:val="000B3948"/>
    <w:rsid w:val="000B3B99"/>
    <w:rsid w:val="000B5AEC"/>
    <w:rsid w:val="000B6A45"/>
    <w:rsid w:val="000C0982"/>
    <w:rsid w:val="000C3CC7"/>
    <w:rsid w:val="000C62E7"/>
    <w:rsid w:val="000C63F3"/>
    <w:rsid w:val="000C7C39"/>
    <w:rsid w:val="000D12B6"/>
    <w:rsid w:val="000D2369"/>
    <w:rsid w:val="000D2868"/>
    <w:rsid w:val="000D4D11"/>
    <w:rsid w:val="000D4F65"/>
    <w:rsid w:val="000E0678"/>
    <w:rsid w:val="000E0A0A"/>
    <w:rsid w:val="000E0F66"/>
    <w:rsid w:val="000E1FBB"/>
    <w:rsid w:val="000E2BF2"/>
    <w:rsid w:val="000E2F21"/>
    <w:rsid w:val="000E57C3"/>
    <w:rsid w:val="000E691D"/>
    <w:rsid w:val="000F0EB2"/>
    <w:rsid w:val="000F1A16"/>
    <w:rsid w:val="000F41AA"/>
    <w:rsid w:val="000F51B5"/>
    <w:rsid w:val="000F60FC"/>
    <w:rsid w:val="00101B16"/>
    <w:rsid w:val="00103500"/>
    <w:rsid w:val="00103932"/>
    <w:rsid w:val="0010422D"/>
    <w:rsid w:val="001046B3"/>
    <w:rsid w:val="00104A8C"/>
    <w:rsid w:val="00106811"/>
    <w:rsid w:val="00107FCA"/>
    <w:rsid w:val="00110342"/>
    <w:rsid w:val="00112483"/>
    <w:rsid w:val="00113689"/>
    <w:rsid w:val="00113D27"/>
    <w:rsid w:val="001140E7"/>
    <w:rsid w:val="00116C4D"/>
    <w:rsid w:val="00121253"/>
    <w:rsid w:val="00122326"/>
    <w:rsid w:val="00122D5F"/>
    <w:rsid w:val="00123C96"/>
    <w:rsid w:val="0012483E"/>
    <w:rsid w:val="00124929"/>
    <w:rsid w:val="00130ECA"/>
    <w:rsid w:val="00131D0E"/>
    <w:rsid w:val="00131D56"/>
    <w:rsid w:val="00132004"/>
    <w:rsid w:val="001320BC"/>
    <w:rsid w:val="00132F0C"/>
    <w:rsid w:val="00133858"/>
    <w:rsid w:val="001349A9"/>
    <w:rsid w:val="00134C37"/>
    <w:rsid w:val="00135714"/>
    <w:rsid w:val="00135E2D"/>
    <w:rsid w:val="00136255"/>
    <w:rsid w:val="00136379"/>
    <w:rsid w:val="00137736"/>
    <w:rsid w:val="0014080C"/>
    <w:rsid w:val="00140DBC"/>
    <w:rsid w:val="00141421"/>
    <w:rsid w:val="00141AEC"/>
    <w:rsid w:val="00141D25"/>
    <w:rsid w:val="00142E10"/>
    <w:rsid w:val="001438CA"/>
    <w:rsid w:val="00143FF1"/>
    <w:rsid w:val="0014680D"/>
    <w:rsid w:val="00150427"/>
    <w:rsid w:val="00150BCE"/>
    <w:rsid w:val="0015419A"/>
    <w:rsid w:val="00154426"/>
    <w:rsid w:val="00154978"/>
    <w:rsid w:val="00157866"/>
    <w:rsid w:val="00160481"/>
    <w:rsid w:val="00160540"/>
    <w:rsid w:val="00160A3C"/>
    <w:rsid w:val="0016129A"/>
    <w:rsid w:val="00161374"/>
    <w:rsid w:val="00162216"/>
    <w:rsid w:val="00162699"/>
    <w:rsid w:val="0016562C"/>
    <w:rsid w:val="001656FE"/>
    <w:rsid w:val="00165BCA"/>
    <w:rsid w:val="00166AD7"/>
    <w:rsid w:val="00167477"/>
    <w:rsid w:val="00167DB4"/>
    <w:rsid w:val="00173DED"/>
    <w:rsid w:val="00175C90"/>
    <w:rsid w:val="00175EF1"/>
    <w:rsid w:val="0018040F"/>
    <w:rsid w:val="00181073"/>
    <w:rsid w:val="00181C75"/>
    <w:rsid w:val="00181D1E"/>
    <w:rsid w:val="00183D3E"/>
    <w:rsid w:val="00186E38"/>
    <w:rsid w:val="001878BC"/>
    <w:rsid w:val="00190834"/>
    <w:rsid w:val="001942FC"/>
    <w:rsid w:val="00194C5C"/>
    <w:rsid w:val="00194CDB"/>
    <w:rsid w:val="001962B6"/>
    <w:rsid w:val="00196C1E"/>
    <w:rsid w:val="00197526"/>
    <w:rsid w:val="00197BF2"/>
    <w:rsid w:val="00197E4E"/>
    <w:rsid w:val="001A0341"/>
    <w:rsid w:val="001A0377"/>
    <w:rsid w:val="001A17E9"/>
    <w:rsid w:val="001A256E"/>
    <w:rsid w:val="001A4C46"/>
    <w:rsid w:val="001A7060"/>
    <w:rsid w:val="001A7D69"/>
    <w:rsid w:val="001B0841"/>
    <w:rsid w:val="001B19C0"/>
    <w:rsid w:val="001B3535"/>
    <w:rsid w:val="001B3DDE"/>
    <w:rsid w:val="001B4C7B"/>
    <w:rsid w:val="001B5180"/>
    <w:rsid w:val="001B5F89"/>
    <w:rsid w:val="001C00DA"/>
    <w:rsid w:val="001C1918"/>
    <w:rsid w:val="001C1DAA"/>
    <w:rsid w:val="001C1E6E"/>
    <w:rsid w:val="001C37D2"/>
    <w:rsid w:val="001C4042"/>
    <w:rsid w:val="001C4770"/>
    <w:rsid w:val="001C4A41"/>
    <w:rsid w:val="001C4DC7"/>
    <w:rsid w:val="001D0878"/>
    <w:rsid w:val="001D2AEE"/>
    <w:rsid w:val="001D4A9C"/>
    <w:rsid w:val="001D68BA"/>
    <w:rsid w:val="001D6D22"/>
    <w:rsid w:val="001D71A6"/>
    <w:rsid w:val="001E0A61"/>
    <w:rsid w:val="001E1560"/>
    <w:rsid w:val="001E1E2F"/>
    <w:rsid w:val="001E34BA"/>
    <w:rsid w:val="001E4B6A"/>
    <w:rsid w:val="001E4FB0"/>
    <w:rsid w:val="001E57AC"/>
    <w:rsid w:val="001E6B7A"/>
    <w:rsid w:val="001F0446"/>
    <w:rsid w:val="001F0CF1"/>
    <w:rsid w:val="001F10FA"/>
    <w:rsid w:val="001F27FE"/>
    <w:rsid w:val="001F2A49"/>
    <w:rsid w:val="001F3FFD"/>
    <w:rsid w:val="001F4F6D"/>
    <w:rsid w:val="001F61F8"/>
    <w:rsid w:val="001F62C7"/>
    <w:rsid w:val="001F62EC"/>
    <w:rsid w:val="001F7ADE"/>
    <w:rsid w:val="00201515"/>
    <w:rsid w:val="00204AC6"/>
    <w:rsid w:val="00205326"/>
    <w:rsid w:val="002057DC"/>
    <w:rsid w:val="0020580D"/>
    <w:rsid w:val="00207752"/>
    <w:rsid w:val="00207B2E"/>
    <w:rsid w:val="00211FC8"/>
    <w:rsid w:val="00212676"/>
    <w:rsid w:val="0021522A"/>
    <w:rsid w:val="00221450"/>
    <w:rsid w:val="002215A6"/>
    <w:rsid w:val="00222293"/>
    <w:rsid w:val="00222684"/>
    <w:rsid w:val="00223592"/>
    <w:rsid w:val="00224F7C"/>
    <w:rsid w:val="00225331"/>
    <w:rsid w:val="00225E24"/>
    <w:rsid w:val="00230AD6"/>
    <w:rsid w:val="00230B27"/>
    <w:rsid w:val="00230D78"/>
    <w:rsid w:val="00231B13"/>
    <w:rsid w:val="00231C76"/>
    <w:rsid w:val="00232831"/>
    <w:rsid w:val="00232AF5"/>
    <w:rsid w:val="0023345C"/>
    <w:rsid w:val="00233985"/>
    <w:rsid w:val="002342CE"/>
    <w:rsid w:val="00236860"/>
    <w:rsid w:val="00237D80"/>
    <w:rsid w:val="00240BE6"/>
    <w:rsid w:val="00240FAE"/>
    <w:rsid w:val="00241201"/>
    <w:rsid w:val="00241979"/>
    <w:rsid w:val="00243C87"/>
    <w:rsid w:val="00245660"/>
    <w:rsid w:val="00245AC6"/>
    <w:rsid w:val="00246C9F"/>
    <w:rsid w:val="00247BCD"/>
    <w:rsid w:val="00250A31"/>
    <w:rsid w:val="00251409"/>
    <w:rsid w:val="0025141C"/>
    <w:rsid w:val="0025149D"/>
    <w:rsid w:val="0025185B"/>
    <w:rsid w:val="00251D25"/>
    <w:rsid w:val="0025275D"/>
    <w:rsid w:val="00253382"/>
    <w:rsid w:val="00254514"/>
    <w:rsid w:val="002555A0"/>
    <w:rsid w:val="002626D5"/>
    <w:rsid w:val="002628CD"/>
    <w:rsid w:val="002637D5"/>
    <w:rsid w:val="00264752"/>
    <w:rsid w:val="00264821"/>
    <w:rsid w:val="00264F1D"/>
    <w:rsid w:val="002657BC"/>
    <w:rsid w:val="002657F2"/>
    <w:rsid w:val="00267B9B"/>
    <w:rsid w:val="00271903"/>
    <w:rsid w:val="002722FA"/>
    <w:rsid w:val="0027259E"/>
    <w:rsid w:val="002727A2"/>
    <w:rsid w:val="002736F8"/>
    <w:rsid w:val="00274D31"/>
    <w:rsid w:val="002753D8"/>
    <w:rsid w:val="00277565"/>
    <w:rsid w:val="002778A6"/>
    <w:rsid w:val="002814BB"/>
    <w:rsid w:val="00283978"/>
    <w:rsid w:val="00283DE0"/>
    <w:rsid w:val="00283F91"/>
    <w:rsid w:val="002844F9"/>
    <w:rsid w:val="0028483B"/>
    <w:rsid w:val="00284D29"/>
    <w:rsid w:val="00284E34"/>
    <w:rsid w:val="0028711B"/>
    <w:rsid w:val="00294543"/>
    <w:rsid w:val="00295D76"/>
    <w:rsid w:val="002977E1"/>
    <w:rsid w:val="002A13E3"/>
    <w:rsid w:val="002A23B8"/>
    <w:rsid w:val="002A37D4"/>
    <w:rsid w:val="002A400F"/>
    <w:rsid w:val="002A473E"/>
    <w:rsid w:val="002A5563"/>
    <w:rsid w:val="002A6947"/>
    <w:rsid w:val="002A787C"/>
    <w:rsid w:val="002A7F4D"/>
    <w:rsid w:val="002B0A4F"/>
    <w:rsid w:val="002B440D"/>
    <w:rsid w:val="002B4609"/>
    <w:rsid w:val="002C0610"/>
    <w:rsid w:val="002C06F6"/>
    <w:rsid w:val="002C0C7B"/>
    <w:rsid w:val="002C0F2A"/>
    <w:rsid w:val="002C1ED2"/>
    <w:rsid w:val="002C3309"/>
    <w:rsid w:val="002C35BD"/>
    <w:rsid w:val="002C37B4"/>
    <w:rsid w:val="002C38D6"/>
    <w:rsid w:val="002C7784"/>
    <w:rsid w:val="002D0914"/>
    <w:rsid w:val="002D20B8"/>
    <w:rsid w:val="002D4115"/>
    <w:rsid w:val="002D4E7C"/>
    <w:rsid w:val="002D58AF"/>
    <w:rsid w:val="002D6CA2"/>
    <w:rsid w:val="002E17CB"/>
    <w:rsid w:val="002E24FE"/>
    <w:rsid w:val="002E37CC"/>
    <w:rsid w:val="002E466B"/>
    <w:rsid w:val="002E4EDE"/>
    <w:rsid w:val="002E58B5"/>
    <w:rsid w:val="002F0D0E"/>
    <w:rsid w:val="002F3174"/>
    <w:rsid w:val="002F52E9"/>
    <w:rsid w:val="002F5AB7"/>
    <w:rsid w:val="002F5DC7"/>
    <w:rsid w:val="002F639A"/>
    <w:rsid w:val="002F7467"/>
    <w:rsid w:val="002F7CD6"/>
    <w:rsid w:val="00300C1A"/>
    <w:rsid w:val="00302B7F"/>
    <w:rsid w:val="00302D3B"/>
    <w:rsid w:val="0030385D"/>
    <w:rsid w:val="003047BF"/>
    <w:rsid w:val="00305277"/>
    <w:rsid w:val="00307E67"/>
    <w:rsid w:val="0031136D"/>
    <w:rsid w:val="00311B8A"/>
    <w:rsid w:val="00311F73"/>
    <w:rsid w:val="0031256C"/>
    <w:rsid w:val="0031324F"/>
    <w:rsid w:val="00316897"/>
    <w:rsid w:val="003169A5"/>
    <w:rsid w:val="00316C12"/>
    <w:rsid w:val="00316D62"/>
    <w:rsid w:val="003171CE"/>
    <w:rsid w:val="003176B1"/>
    <w:rsid w:val="003202A8"/>
    <w:rsid w:val="003232A7"/>
    <w:rsid w:val="0032369F"/>
    <w:rsid w:val="00326FE3"/>
    <w:rsid w:val="003278CC"/>
    <w:rsid w:val="00330652"/>
    <w:rsid w:val="00330FB2"/>
    <w:rsid w:val="00331107"/>
    <w:rsid w:val="00331173"/>
    <w:rsid w:val="003316C3"/>
    <w:rsid w:val="00333488"/>
    <w:rsid w:val="00333759"/>
    <w:rsid w:val="003343E5"/>
    <w:rsid w:val="00334AC0"/>
    <w:rsid w:val="00335F9F"/>
    <w:rsid w:val="003375CB"/>
    <w:rsid w:val="00340083"/>
    <w:rsid w:val="0034239C"/>
    <w:rsid w:val="00342C97"/>
    <w:rsid w:val="00343F84"/>
    <w:rsid w:val="00344BAF"/>
    <w:rsid w:val="0034595A"/>
    <w:rsid w:val="00345F10"/>
    <w:rsid w:val="003462F8"/>
    <w:rsid w:val="003467B6"/>
    <w:rsid w:val="00347912"/>
    <w:rsid w:val="003479D8"/>
    <w:rsid w:val="00350A2D"/>
    <w:rsid w:val="0035109A"/>
    <w:rsid w:val="00352ADA"/>
    <w:rsid w:val="00353B68"/>
    <w:rsid w:val="00353EFA"/>
    <w:rsid w:val="003556B2"/>
    <w:rsid w:val="0035659A"/>
    <w:rsid w:val="00357A49"/>
    <w:rsid w:val="00361F5C"/>
    <w:rsid w:val="00362992"/>
    <w:rsid w:val="00363000"/>
    <w:rsid w:val="003634C3"/>
    <w:rsid w:val="0036381E"/>
    <w:rsid w:val="00363BDD"/>
    <w:rsid w:val="00363E1F"/>
    <w:rsid w:val="00365D5A"/>
    <w:rsid w:val="00367A7E"/>
    <w:rsid w:val="0037278A"/>
    <w:rsid w:val="0037290D"/>
    <w:rsid w:val="00372CFE"/>
    <w:rsid w:val="00372DB7"/>
    <w:rsid w:val="003736ED"/>
    <w:rsid w:val="00373E8B"/>
    <w:rsid w:val="0037406E"/>
    <w:rsid w:val="003755BF"/>
    <w:rsid w:val="00376464"/>
    <w:rsid w:val="00376FCD"/>
    <w:rsid w:val="00380383"/>
    <w:rsid w:val="00380877"/>
    <w:rsid w:val="00380A08"/>
    <w:rsid w:val="00382BC1"/>
    <w:rsid w:val="00383B06"/>
    <w:rsid w:val="00383BA6"/>
    <w:rsid w:val="00383FBA"/>
    <w:rsid w:val="00384C25"/>
    <w:rsid w:val="00384DB6"/>
    <w:rsid w:val="0038526E"/>
    <w:rsid w:val="0038571E"/>
    <w:rsid w:val="00385F43"/>
    <w:rsid w:val="003861D9"/>
    <w:rsid w:val="00387B05"/>
    <w:rsid w:val="0039238E"/>
    <w:rsid w:val="00393248"/>
    <w:rsid w:val="00393F84"/>
    <w:rsid w:val="00394D05"/>
    <w:rsid w:val="003963F4"/>
    <w:rsid w:val="00396F17"/>
    <w:rsid w:val="0039716B"/>
    <w:rsid w:val="003976B9"/>
    <w:rsid w:val="003A2FC9"/>
    <w:rsid w:val="003A3280"/>
    <w:rsid w:val="003A423F"/>
    <w:rsid w:val="003A54FC"/>
    <w:rsid w:val="003B2854"/>
    <w:rsid w:val="003B327E"/>
    <w:rsid w:val="003B67CA"/>
    <w:rsid w:val="003B7D9E"/>
    <w:rsid w:val="003C1D08"/>
    <w:rsid w:val="003C2772"/>
    <w:rsid w:val="003C2B98"/>
    <w:rsid w:val="003C37E9"/>
    <w:rsid w:val="003C52B7"/>
    <w:rsid w:val="003C6147"/>
    <w:rsid w:val="003C639A"/>
    <w:rsid w:val="003C79CF"/>
    <w:rsid w:val="003C7EB8"/>
    <w:rsid w:val="003D10AE"/>
    <w:rsid w:val="003D16C7"/>
    <w:rsid w:val="003D3C08"/>
    <w:rsid w:val="003D427D"/>
    <w:rsid w:val="003D4E06"/>
    <w:rsid w:val="003D4FE9"/>
    <w:rsid w:val="003D5868"/>
    <w:rsid w:val="003D6272"/>
    <w:rsid w:val="003D6404"/>
    <w:rsid w:val="003D64FF"/>
    <w:rsid w:val="003E0A14"/>
    <w:rsid w:val="003E20A8"/>
    <w:rsid w:val="003E44B0"/>
    <w:rsid w:val="003E47ED"/>
    <w:rsid w:val="003E6989"/>
    <w:rsid w:val="003E6D22"/>
    <w:rsid w:val="003E6ED1"/>
    <w:rsid w:val="003F1AC7"/>
    <w:rsid w:val="003F261A"/>
    <w:rsid w:val="003F2FA9"/>
    <w:rsid w:val="003F3721"/>
    <w:rsid w:val="003F758F"/>
    <w:rsid w:val="004004AD"/>
    <w:rsid w:val="0040347B"/>
    <w:rsid w:val="0040471A"/>
    <w:rsid w:val="004058A6"/>
    <w:rsid w:val="00406668"/>
    <w:rsid w:val="00410FA7"/>
    <w:rsid w:val="004116F5"/>
    <w:rsid w:val="004118EA"/>
    <w:rsid w:val="00412D56"/>
    <w:rsid w:val="00414D17"/>
    <w:rsid w:val="00414EA8"/>
    <w:rsid w:val="00415C3D"/>
    <w:rsid w:val="00416689"/>
    <w:rsid w:val="00416792"/>
    <w:rsid w:val="004203EA"/>
    <w:rsid w:val="00420B4F"/>
    <w:rsid w:val="00420EFF"/>
    <w:rsid w:val="004216B1"/>
    <w:rsid w:val="0042244D"/>
    <w:rsid w:val="00422F51"/>
    <w:rsid w:val="004237B6"/>
    <w:rsid w:val="004238FB"/>
    <w:rsid w:val="00424ADD"/>
    <w:rsid w:val="00432824"/>
    <w:rsid w:val="00433098"/>
    <w:rsid w:val="00433292"/>
    <w:rsid w:val="00433817"/>
    <w:rsid w:val="00433E00"/>
    <w:rsid w:val="00434AB1"/>
    <w:rsid w:val="00435633"/>
    <w:rsid w:val="00435C0D"/>
    <w:rsid w:val="00437A91"/>
    <w:rsid w:val="00437FE5"/>
    <w:rsid w:val="0044032B"/>
    <w:rsid w:val="00442431"/>
    <w:rsid w:val="004436D2"/>
    <w:rsid w:val="00444A83"/>
    <w:rsid w:val="00445D7D"/>
    <w:rsid w:val="00446A75"/>
    <w:rsid w:val="0044767F"/>
    <w:rsid w:val="00447ED6"/>
    <w:rsid w:val="0045127F"/>
    <w:rsid w:val="00451EFB"/>
    <w:rsid w:val="004520B2"/>
    <w:rsid w:val="00453951"/>
    <w:rsid w:val="00453FE1"/>
    <w:rsid w:val="0045415F"/>
    <w:rsid w:val="00454CCC"/>
    <w:rsid w:val="004555B0"/>
    <w:rsid w:val="00455B36"/>
    <w:rsid w:val="00456CE1"/>
    <w:rsid w:val="00456F53"/>
    <w:rsid w:val="004576C5"/>
    <w:rsid w:val="00457EE4"/>
    <w:rsid w:val="004600DE"/>
    <w:rsid w:val="00464E42"/>
    <w:rsid w:val="00466E2F"/>
    <w:rsid w:val="00467ED3"/>
    <w:rsid w:val="00470C22"/>
    <w:rsid w:val="004732F8"/>
    <w:rsid w:val="004744AC"/>
    <w:rsid w:val="0047619F"/>
    <w:rsid w:val="00476666"/>
    <w:rsid w:val="00477AC7"/>
    <w:rsid w:val="00480AEB"/>
    <w:rsid w:val="004810B7"/>
    <w:rsid w:val="00482C70"/>
    <w:rsid w:val="00482F9E"/>
    <w:rsid w:val="00483E1C"/>
    <w:rsid w:val="00484D04"/>
    <w:rsid w:val="004852A7"/>
    <w:rsid w:val="00485733"/>
    <w:rsid w:val="00486994"/>
    <w:rsid w:val="00490A9C"/>
    <w:rsid w:val="00490E04"/>
    <w:rsid w:val="004928E6"/>
    <w:rsid w:val="00492BFE"/>
    <w:rsid w:val="00492F41"/>
    <w:rsid w:val="004932A9"/>
    <w:rsid w:val="00493D2F"/>
    <w:rsid w:val="004947D4"/>
    <w:rsid w:val="004948AB"/>
    <w:rsid w:val="00496707"/>
    <w:rsid w:val="004A17F0"/>
    <w:rsid w:val="004A1885"/>
    <w:rsid w:val="004A248C"/>
    <w:rsid w:val="004A350E"/>
    <w:rsid w:val="004A3665"/>
    <w:rsid w:val="004A3FE1"/>
    <w:rsid w:val="004A4045"/>
    <w:rsid w:val="004A447D"/>
    <w:rsid w:val="004A5649"/>
    <w:rsid w:val="004A7B61"/>
    <w:rsid w:val="004B038A"/>
    <w:rsid w:val="004B0D60"/>
    <w:rsid w:val="004B0D74"/>
    <w:rsid w:val="004B165A"/>
    <w:rsid w:val="004B1C3A"/>
    <w:rsid w:val="004B1CCF"/>
    <w:rsid w:val="004B2878"/>
    <w:rsid w:val="004B2AAE"/>
    <w:rsid w:val="004B45BA"/>
    <w:rsid w:val="004B59C3"/>
    <w:rsid w:val="004B5FF3"/>
    <w:rsid w:val="004B6E77"/>
    <w:rsid w:val="004C0E66"/>
    <w:rsid w:val="004C1323"/>
    <w:rsid w:val="004C1C04"/>
    <w:rsid w:val="004C20B1"/>
    <w:rsid w:val="004C22D2"/>
    <w:rsid w:val="004C3F49"/>
    <w:rsid w:val="004C5A42"/>
    <w:rsid w:val="004C665F"/>
    <w:rsid w:val="004C6E27"/>
    <w:rsid w:val="004C7429"/>
    <w:rsid w:val="004C7566"/>
    <w:rsid w:val="004D069C"/>
    <w:rsid w:val="004D0996"/>
    <w:rsid w:val="004D0C7A"/>
    <w:rsid w:val="004D16E5"/>
    <w:rsid w:val="004D1D93"/>
    <w:rsid w:val="004D2228"/>
    <w:rsid w:val="004D2D79"/>
    <w:rsid w:val="004D4C1B"/>
    <w:rsid w:val="004D5C88"/>
    <w:rsid w:val="004E3809"/>
    <w:rsid w:val="004E4565"/>
    <w:rsid w:val="004E5509"/>
    <w:rsid w:val="004E58AC"/>
    <w:rsid w:val="004E5DCE"/>
    <w:rsid w:val="004E5E24"/>
    <w:rsid w:val="004E781D"/>
    <w:rsid w:val="004F0B81"/>
    <w:rsid w:val="004F1302"/>
    <w:rsid w:val="004F14E7"/>
    <w:rsid w:val="004F24DE"/>
    <w:rsid w:val="004F2E08"/>
    <w:rsid w:val="004F4D14"/>
    <w:rsid w:val="004F589C"/>
    <w:rsid w:val="004F689D"/>
    <w:rsid w:val="004F6A1B"/>
    <w:rsid w:val="004F7ED8"/>
    <w:rsid w:val="0050089E"/>
    <w:rsid w:val="00500D78"/>
    <w:rsid w:val="00500E18"/>
    <w:rsid w:val="005021E5"/>
    <w:rsid w:val="005037E8"/>
    <w:rsid w:val="005040AE"/>
    <w:rsid w:val="005046D5"/>
    <w:rsid w:val="00505F48"/>
    <w:rsid w:val="005077D6"/>
    <w:rsid w:val="00507979"/>
    <w:rsid w:val="00510F21"/>
    <w:rsid w:val="00511111"/>
    <w:rsid w:val="005117D8"/>
    <w:rsid w:val="005117E6"/>
    <w:rsid w:val="00511A45"/>
    <w:rsid w:val="005136FD"/>
    <w:rsid w:val="005148E4"/>
    <w:rsid w:val="00515909"/>
    <w:rsid w:val="00516D74"/>
    <w:rsid w:val="00517114"/>
    <w:rsid w:val="0051747B"/>
    <w:rsid w:val="00517CFD"/>
    <w:rsid w:val="005211F1"/>
    <w:rsid w:val="00521A05"/>
    <w:rsid w:val="00522ECB"/>
    <w:rsid w:val="00522FCB"/>
    <w:rsid w:val="00524F82"/>
    <w:rsid w:val="00525596"/>
    <w:rsid w:val="00525EDA"/>
    <w:rsid w:val="00526064"/>
    <w:rsid w:val="005263FE"/>
    <w:rsid w:val="00526A72"/>
    <w:rsid w:val="00527245"/>
    <w:rsid w:val="005275A7"/>
    <w:rsid w:val="00527ED1"/>
    <w:rsid w:val="00530E6C"/>
    <w:rsid w:val="005313E0"/>
    <w:rsid w:val="00532400"/>
    <w:rsid w:val="00532899"/>
    <w:rsid w:val="005346E9"/>
    <w:rsid w:val="00534860"/>
    <w:rsid w:val="00534BF9"/>
    <w:rsid w:val="00535D8E"/>
    <w:rsid w:val="00541A29"/>
    <w:rsid w:val="00542CF5"/>
    <w:rsid w:val="00543A9C"/>
    <w:rsid w:val="00543AF9"/>
    <w:rsid w:val="00543FB9"/>
    <w:rsid w:val="005441AB"/>
    <w:rsid w:val="005445BB"/>
    <w:rsid w:val="005463E6"/>
    <w:rsid w:val="005476AA"/>
    <w:rsid w:val="0055017D"/>
    <w:rsid w:val="00550840"/>
    <w:rsid w:val="00550EF6"/>
    <w:rsid w:val="005513D9"/>
    <w:rsid w:val="005514C8"/>
    <w:rsid w:val="00552E12"/>
    <w:rsid w:val="00553177"/>
    <w:rsid w:val="0055384D"/>
    <w:rsid w:val="00554E87"/>
    <w:rsid w:val="00561496"/>
    <w:rsid w:val="0056199F"/>
    <w:rsid w:val="00561EE6"/>
    <w:rsid w:val="00561FAE"/>
    <w:rsid w:val="00562942"/>
    <w:rsid w:val="0056321F"/>
    <w:rsid w:val="00563AD3"/>
    <w:rsid w:val="00565357"/>
    <w:rsid w:val="005656D3"/>
    <w:rsid w:val="005657AB"/>
    <w:rsid w:val="00565CA9"/>
    <w:rsid w:val="0056717A"/>
    <w:rsid w:val="00567290"/>
    <w:rsid w:val="0056743D"/>
    <w:rsid w:val="00570F78"/>
    <w:rsid w:val="0057176F"/>
    <w:rsid w:val="00572663"/>
    <w:rsid w:val="00572783"/>
    <w:rsid w:val="00573197"/>
    <w:rsid w:val="00573A35"/>
    <w:rsid w:val="00574AC1"/>
    <w:rsid w:val="00575ED7"/>
    <w:rsid w:val="00576016"/>
    <w:rsid w:val="005775E1"/>
    <w:rsid w:val="00577944"/>
    <w:rsid w:val="0058143C"/>
    <w:rsid w:val="00581727"/>
    <w:rsid w:val="00585CB8"/>
    <w:rsid w:val="0058638A"/>
    <w:rsid w:val="005863DF"/>
    <w:rsid w:val="00587089"/>
    <w:rsid w:val="005901A3"/>
    <w:rsid w:val="00590B0F"/>
    <w:rsid w:val="005914B7"/>
    <w:rsid w:val="005916AF"/>
    <w:rsid w:val="00592B1A"/>
    <w:rsid w:val="00592E3D"/>
    <w:rsid w:val="00593430"/>
    <w:rsid w:val="00593EFA"/>
    <w:rsid w:val="00593F9C"/>
    <w:rsid w:val="005A216B"/>
    <w:rsid w:val="005A6104"/>
    <w:rsid w:val="005A69D3"/>
    <w:rsid w:val="005A6E1C"/>
    <w:rsid w:val="005B0313"/>
    <w:rsid w:val="005B0458"/>
    <w:rsid w:val="005B0D47"/>
    <w:rsid w:val="005B25BD"/>
    <w:rsid w:val="005B2DA4"/>
    <w:rsid w:val="005B5D20"/>
    <w:rsid w:val="005B7366"/>
    <w:rsid w:val="005C03DB"/>
    <w:rsid w:val="005C074A"/>
    <w:rsid w:val="005C2214"/>
    <w:rsid w:val="005C3662"/>
    <w:rsid w:val="005C50C9"/>
    <w:rsid w:val="005C52D2"/>
    <w:rsid w:val="005D00BD"/>
    <w:rsid w:val="005D0624"/>
    <w:rsid w:val="005D108D"/>
    <w:rsid w:val="005D1B42"/>
    <w:rsid w:val="005D1CE1"/>
    <w:rsid w:val="005D1DE0"/>
    <w:rsid w:val="005D2042"/>
    <w:rsid w:val="005D2898"/>
    <w:rsid w:val="005D29E9"/>
    <w:rsid w:val="005D2FAD"/>
    <w:rsid w:val="005D433F"/>
    <w:rsid w:val="005D4509"/>
    <w:rsid w:val="005D5311"/>
    <w:rsid w:val="005D5477"/>
    <w:rsid w:val="005D59B5"/>
    <w:rsid w:val="005D6A12"/>
    <w:rsid w:val="005D6DB8"/>
    <w:rsid w:val="005D6E27"/>
    <w:rsid w:val="005D71AE"/>
    <w:rsid w:val="005D7DA5"/>
    <w:rsid w:val="005E2336"/>
    <w:rsid w:val="005E2954"/>
    <w:rsid w:val="005E29C3"/>
    <w:rsid w:val="005E7FD9"/>
    <w:rsid w:val="005F0731"/>
    <w:rsid w:val="005F15D4"/>
    <w:rsid w:val="005F25C7"/>
    <w:rsid w:val="005F2DA2"/>
    <w:rsid w:val="005F3032"/>
    <w:rsid w:val="005F4F37"/>
    <w:rsid w:val="005F5732"/>
    <w:rsid w:val="005F7CF4"/>
    <w:rsid w:val="0060106E"/>
    <w:rsid w:val="006025C1"/>
    <w:rsid w:val="0060283B"/>
    <w:rsid w:val="00602FF5"/>
    <w:rsid w:val="00603162"/>
    <w:rsid w:val="006035A3"/>
    <w:rsid w:val="006043CC"/>
    <w:rsid w:val="0060461E"/>
    <w:rsid w:val="006049B5"/>
    <w:rsid w:val="00604B2A"/>
    <w:rsid w:val="00605EA8"/>
    <w:rsid w:val="00607931"/>
    <w:rsid w:val="00610B96"/>
    <w:rsid w:val="006111AE"/>
    <w:rsid w:val="006129DF"/>
    <w:rsid w:val="0061439F"/>
    <w:rsid w:val="00615310"/>
    <w:rsid w:val="00615C1B"/>
    <w:rsid w:val="00621576"/>
    <w:rsid w:val="00621C51"/>
    <w:rsid w:val="006227B9"/>
    <w:rsid w:val="00622DE9"/>
    <w:rsid w:val="00622E31"/>
    <w:rsid w:val="00623FB8"/>
    <w:rsid w:val="006255B5"/>
    <w:rsid w:val="00626B88"/>
    <w:rsid w:val="00627485"/>
    <w:rsid w:val="006279D9"/>
    <w:rsid w:val="00627E09"/>
    <w:rsid w:val="00630879"/>
    <w:rsid w:val="00632F50"/>
    <w:rsid w:val="00635744"/>
    <w:rsid w:val="00640723"/>
    <w:rsid w:val="006437A8"/>
    <w:rsid w:val="00644FF5"/>
    <w:rsid w:val="00645CB0"/>
    <w:rsid w:val="00646E0B"/>
    <w:rsid w:val="006502FC"/>
    <w:rsid w:val="0065091A"/>
    <w:rsid w:val="00651AB1"/>
    <w:rsid w:val="006520B9"/>
    <w:rsid w:val="00652567"/>
    <w:rsid w:val="006527C1"/>
    <w:rsid w:val="00652A28"/>
    <w:rsid w:val="006531A4"/>
    <w:rsid w:val="006544DA"/>
    <w:rsid w:val="006555A1"/>
    <w:rsid w:val="00655B02"/>
    <w:rsid w:val="00656330"/>
    <w:rsid w:val="00657948"/>
    <w:rsid w:val="006602A4"/>
    <w:rsid w:val="00661697"/>
    <w:rsid w:val="006617DD"/>
    <w:rsid w:val="0066183B"/>
    <w:rsid w:val="00662FED"/>
    <w:rsid w:val="00665ABF"/>
    <w:rsid w:val="00665F65"/>
    <w:rsid w:val="0066774E"/>
    <w:rsid w:val="006707FD"/>
    <w:rsid w:val="006714A0"/>
    <w:rsid w:val="00671A0A"/>
    <w:rsid w:val="00671A94"/>
    <w:rsid w:val="006722FA"/>
    <w:rsid w:val="00672CB9"/>
    <w:rsid w:val="00672F4A"/>
    <w:rsid w:val="00675A6B"/>
    <w:rsid w:val="00676EE2"/>
    <w:rsid w:val="006803E8"/>
    <w:rsid w:val="00681221"/>
    <w:rsid w:val="00682DD2"/>
    <w:rsid w:val="0068312C"/>
    <w:rsid w:val="00683967"/>
    <w:rsid w:val="006844EF"/>
    <w:rsid w:val="00687084"/>
    <w:rsid w:val="00687BF7"/>
    <w:rsid w:val="00687FA0"/>
    <w:rsid w:val="006923E2"/>
    <w:rsid w:val="006942CE"/>
    <w:rsid w:val="0069448A"/>
    <w:rsid w:val="00697132"/>
    <w:rsid w:val="00697185"/>
    <w:rsid w:val="00697A19"/>
    <w:rsid w:val="006A016F"/>
    <w:rsid w:val="006A0F4F"/>
    <w:rsid w:val="006A3A1A"/>
    <w:rsid w:val="006A4A05"/>
    <w:rsid w:val="006A55B2"/>
    <w:rsid w:val="006A5E0B"/>
    <w:rsid w:val="006B0AEE"/>
    <w:rsid w:val="006B1A22"/>
    <w:rsid w:val="006B23AB"/>
    <w:rsid w:val="006B2791"/>
    <w:rsid w:val="006B3251"/>
    <w:rsid w:val="006B5A68"/>
    <w:rsid w:val="006B60FB"/>
    <w:rsid w:val="006C04DE"/>
    <w:rsid w:val="006C1C59"/>
    <w:rsid w:val="006C23A4"/>
    <w:rsid w:val="006C35D0"/>
    <w:rsid w:val="006C4E39"/>
    <w:rsid w:val="006C5E33"/>
    <w:rsid w:val="006C66A7"/>
    <w:rsid w:val="006D3CAC"/>
    <w:rsid w:val="006D51FC"/>
    <w:rsid w:val="006D66D9"/>
    <w:rsid w:val="006D7615"/>
    <w:rsid w:val="006E05B0"/>
    <w:rsid w:val="006E3178"/>
    <w:rsid w:val="006E3208"/>
    <w:rsid w:val="006E37D3"/>
    <w:rsid w:val="006E3B09"/>
    <w:rsid w:val="006E445F"/>
    <w:rsid w:val="006E56F3"/>
    <w:rsid w:val="006F1E87"/>
    <w:rsid w:val="006F2648"/>
    <w:rsid w:val="006F2EE0"/>
    <w:rsid w:val="006F2F67"/>
    <w:rsid w:val="006F31C3"/>
    <w:rsid w:val="006F3315"/>
    <w:rsid w:val="006F3F63"/>
    <w:rsid w:val="006F519E"/>
    <w:rsid w:val="006F55CC"/>
    <w:rsid w:val="006F6B60"/>
    <w:rsid w:val="00701601"/>
    <w:rsid w:val="00703D97"/>
    <w:rsid w:val="00704EE6"/>
    <w:rsid w:val="0070502F"/>
    <w:rsid w:val="00705392"/>
    <w:rsid w:val="0070795B"/>
    <w:rsid w:val="0071098B"/>
    <w:rsid w:val="00710D39"/>
    <w:rsid w:val="00714030"/>
    <w:rsid w:val="00717505"/>
    <w:rsid w:val="00717E08"/>
    <w:rsid w:val="007247E1"/>
    <w:rsid w:val="007260FD"/>
    <w:rsid w:val="00726499"/>
    <w:rsid w:val="0072679E"/>
    <w:rsid w:val="00732EAA"/>
    <w:rsid w:val="00733A01"/>
    <w:rsid w:val="00734E07"/>
    <w:rsid w:val="00735B43"/>
    <w:rsid w:val="00736588"/>
    <w:rsid w:val="00736853"/>
    <w:rsid w:val="00740088"/>
    <w:rsid w:val="007406B3"/>
    <w:rsid w:val="00740BB6"/>
    <w:rsid w:val="007461A8"/>
    <w:rsid w:val="00750325"/>
    <w:rsid w:val="00751D9A"/>
    <w:rsid w:val="007531AE"/>
    <w:rsid w:val="00753FA9"/>
    <w:rsid w:val="00753FDA"/>
    <w:rsid w:val="00757786"/>
    <w:rsid w:val="00757966"/>
    <w:rsid w:val="007608D1"/>
    <w:rsid w:val="00762A0D"/>
    <w:rsid w:val="00763252"/>
    <w:rsid w:val="007633E4"/>
    <w:rsid w:val="00764464"/>
    <w:rsid w:val="007648C4"/>
    <w:rsid w:val="00765018"/>
    <w:rsid w:val="00765255"/>
    <w:rsid w:val="007677B2"/>
    <w:rsid w:val="00770A87"/>
    <w:rsid w:val="007715BF"/>
    <w:rsid w:val="007721A7"/>
    <w:rsid w:val="00772558"/>
    <w:rsid w:val="00772AFD"/>
    <w:rsid w:val="00776252"/>
    <w:rsid w:val="007769E0"/>
    <w:rsid w:val="00777417"/>
    <w:rsid w:val="00777D9D"/>
    <w:rsid w:val="0078121D"/>
    <w:rsid w:val="007813DA"/>
    <w:rsid w:val="00782B95"/>
    <w:rsid w:val="007833E6"/>
    <w:rsid w:val="00784AD8"/>
    <w:rsid w:val="007902C9"/>
    <w:rsid w:val="00791957"/>
    <w:rsid w:val="00791F11"/>
    <w:rsid w:val="007935DA"/>
    <w:rsid w:val="00793ADB"/>
    <w:rsid w:val="007953EF"/>
    <w:rsid w:val="00796348"/>
    <w:rsid w:val="0079782D"/>
    <w:rsid w:val="007A1131"/>
    <w:rsid w:val="007A1B76"/>
    <w:rsid w:val="007A38CA"/>
    <w:rsid w:val="007A4A8B"/>
    <w:rsid w:val="007A6C37"/>
    <w:rsid w:val="007A72F5"/>
    <w:rsid w:val="007B166D"/>
    <w:rsid w:val="007B2DE3"/>
    <w:rsid w:val="007B4451"/>
    <w:rsid w:val="007C0058"/>
    <w:rsid w:val="007C4964"/>
    <w:rsid w:val="007C7318"/>
    <w:rsid w:val="007D2FE9"/>
    <w:rsid w:val="007D5A24"/>
    <w:rsid w:val="007D6B47"/>
    <w:rsid w:val="007D6F6E"/>
    <w:rsid w:val="007D74B9"/>
    <w:rsid w:val="007D77E9"/>
    <w:rsid w:val="007D7E59"/>
    <w:rsid w:val="007E1D56"/>
    <w:rsid w:val="007E32D0"/>
    <w:rsid w:val="007E360C"/>
    <w:rsid w:val="007E39A5"/>
    <w:rsid w:val="007E5A11"/>
    <w:rsid w:val="007E6C63"/>
    <w:rsid w:val="007E6CEA"/>
    <w:rsid w:val="007E6F62"/>
    <w:rsid w:val="007E7590"/>
    <w:rsid w:val="007F1194"/>
    <w:rsid w:val="007F120B"/>
    <w:rsid w:val="007F2898"/>
    <w:rsid w:val="007F3DF5"/>
    <w:rsid w:val="007F3FFD"/>
    <w:rsid w:val="007F488F"/>
    <w:rsid w:val="007F550D"/>
    <w:rsid w:val="007F5F43"/>
    <w:rsid w:val="007F60FE"/>
    <w:rsid w:val="007F7A0C"/>
    <w:rsid w:val="00806084"/>
    <w:rsid w:val="00807218"/>
    <w:rsid w:val="008159D3"/>
    <w:rsid w:val="0081697F"/>
    <w:rsid w:val="0081750A"/>
    <w:rsid w:val="00817EE0"/>
    <w:rsid w:val="00820120"/>
    <w:rsid w:val="00821ED1"/>
    <w:rsid w:val="00822172"/>
    <w:rsid w:val="0082275B"/>
    <w:rsid w:val="0082307C"/>
    <w:rsid w:val="00826E89"/>
    <w:rsid w:val="00830000"/>
    <w:rsid w:val="00831E97"/>
    <w:rsid w:val="008324A4"/>
    <w:rsid w:val="00833E88"/>
    <w:rsid w:val="008343A1"/>
    <w:rsid w:val="0083485C"/>
    <w:rsid w:val="00834B77"/>
    <w:rsid w:val="00835870"/>
    <w:rsid w:val="008360D6"/>
    <w:rsid w:val="0083633F"/>
    <w:rsid w:val="0083688E"/>
    <w:rsid w:val="00836985"/>
    <w:rsid w:val="00836C8F"/>
    <w:rsid w:val="00840FD0"/>
    <w:rsid w:val="008412AC"/>
    <w:rsid w:val="00842515"/>
    <w:rsid w:val="00843201"/>
    <w:rsid w:val="008437D2"/>
    <w:rsid w:val="00844EE1"/>
    <w:rsid w:val="00845BC1"/>
    <w:rsid w:val="00845C03"/>
    <w:rsid w:val="00846AC1"/>
    <w:rsid w:val="0084762C"/>
    <w:rsid w:val="00847DDE"/>
    <w:rsid w:val="00851351"/>
    <w:rsid w:val="00851677"/>
    <w:rsid w:val="008517C3"/>
    <w:rsid w:val="008530C4"/>
    <w:rsid w:val="008538AE"/>
    <w:rsid w:val="008539E0"/>
    <w:rsid w:val="008541AD"/>
    <w:rsid w:val="00856207"/>
    <w:rsid w:val="008565FB"/>
    <w:rsid w:val="008620BE"/>
    <w:rsid w:val="00862DF6"/>
    <w:rsid w:val="00864C41"/>
    <w:rsid w:val="0086612E"/>
    <w:rsid w:val="00866177"/>
    <w:rsid w:val="008667B0"/>
    <w:rsid w:val="00867171"/>
    <w:rsid w:val="008678C5"/>
    <w:rsid w:val="00870A72"/>
    <w:rsid w:val="00870B4B"/>
    <w:rsid w:val="00870CC5"/>
    <w:rsid w:val="00870DC0"/>
    <w:rsid w:val="00870F53"/>
    <w:rsid w:val="00874D24"/>
    <w:rsid w:val="00874EDC"/>
    <w:rsid w:val="00874FBA"/>
    <w:rsid w:val="00875213"/>
    <w:rsid w:val="0087553D"/>
    <w:rsid w:val="00876122"/>
    <w:rsid w:val="0087631B"/>
    <w:rsid w:val="00876A42"/>
    <w:rsid w:val="00880301"/>
    <w:rsid w:val="0088092B"/>
    <w:rsid w:val="00881527"/>
    <w:rsid w:val="00882401"/>
    <w:rsid w:val="00883228"/>
    <w:rsid w:val="008844F2"/>
    <w:rsid w:val="0088570B"/>
    <w:rsid w:val="00886DD8"/>
    <w:rsid w:val="00887FD1"/>
    <w:rsid w:val="008910CC"/>
    <w:rsid w:val="00891B7D"/>
    <w:rsid w:val="00895241"/>
    <w:rsid w:val="008954A8"/>
    <w:rsid w:val="0089563A"/>
    <w:rsid w:val="008A034C"/>
    <w:rsid w:val="008A2027"/>
    <w:rsid w:val="008A203C"/>
    <w:rsid w:val="008A43FE"/>
    <w:rsid w:val="008A48C0"/>
    <w:rsid w:val="008A4F12"/>
    <w:rsid w:val="008A5B0D"/>
    <w:rsid w:val="008A68BC"/>
    <w:rsid w:val="008A7C96"/>
    <w:rsid w:val="008A7F21"/>
    <w:rsid w:val="008B0A85"/>
    <w:rsid w:val="008B2DC5"/>
    <w:rsid w:val="008B5733"/>
    <w:rsid w:val="008B5C1F"/>
    <w:rsid w:val="008B7555"/>
    <w:rsid w:val="008B7A6E"/>
    <w:rsid w:val="008C00A2"/>
    <w:rsid w:val="008C19DE"/>
    <w:rsid w:val="008C50D7"/>
    <w:rsid w:val="008C5B81"/>
    <w:rsid w:val="008C5F3C"/>
    <w:rsid w:val="008C6BAB"/>
    <w:rsid w:val="008D0106"/>
    <w:rsid w:val="008D1EF6"/>
    <w:rsid w:val="008D2C63"/>
    <w:rsid w:val="008D2CDD"/>
    <w:rsid w:val="008D3331"/>
    <w:rsid w:val="008D3B3A"/>
    <w:rsid w:val="008D3CB3"/>
    <w:rsid w:val="008D489F"/>
    <w:rsid w:val="008D6A57"/>
    <w:rsid w:val="008D6A6A"/>
    <w:rsid w:val="008D6DEB"/>
    <w:rsid w:val="008E3D01"/>
    <w:rsid w:val="008E3DFC"/>
    <w:rsid w:val="008E68DD"/>
    <w:rsid w:val="008F0B7D"/>
    <w:rsid w:val="008F1E6A"/>
    <w:rsid w:val="008F274A"/>
    <w:rsid w:val="008F58F3"/>
    <w:rsid w:val="008F6587"/>
    <w:rsid w:val="008F7422"/>
    <w:rsid w:val="0090012D"/>
    <w:rsid w:val="009006FC"/>
    <w:rsid w:val="00900D58"/>
    <w:rsid w:val="00900D94"/>
    <w:rsid w:val="0090239A"/>
    <w:rsid w:val="00902DA6"/>
    <w:rsid w:val="00905A0B"/>
    <w:rsid w:val="00905B38"/>
    <w:rsid w:val="00907A15"/>
    <w:rsid w:val="00911548"/>
    <w:rsid w:val="00911E49"/>
    <w:rsid w:val="00912154"/>
    <w:rsid w:val="009140A5"/>
    <w:rsid w:val="00915DEC"/>
    <w:rsid w:val="00915E3C"/>
    <w:rsid w:val="00921F93"/>
    <w:rsid w:val="009224ED"/>
    <w:rsid w:val="00922E65"/>
    <w:rsid w:val="00924D5F"/>
    <w:rsid w:val="009301BD"/>
    <w:rsid w:val="009325DB"/>
    <w:rsid w:val="009344E2"/>
    <w:rsid w:val="00936474"/>
    <w:rsid w:val="009368B2"/>
    <w:rsid w:val="009375CA"/>
    <w:rsid w:val="0093768F"/>
    <w:rsid w:val="0094017B"/>
    <w:rsid w:val="0094041F"/>
    <w:rsid w:val="00941289"/>
    <w:rsid w:val="00941871"/>
    <w:rsid w:val="009426C1"/>
    <w:rsid w:val="0094449A"/>
    <w:rsid w:val="00946AF9"/>
    <w:rsid w:val="00946B59"/>
    <w:rsid w:val="009508B2"/>
    <w:rsid w:val="00956754"/>
    <w:rsid w:val="00957A40"/>
    <w:rsid w:val="00957C04"/>
    <w:rsid w:val="00961142"/>
    <w:rsid w:val="00964A66"/>
    <w:rsid w:val="009670D3"/>
    <w:rsid w:val="00967BAC"/>
    <w:rsid w:val="00970B72"/>
    <w:rsid w:val="00970D40"/>
    <w:rsid w:val="00971DD0"/>
    <w:rsid w:val="00972D52"/>
    <w:rsid w:val="00972FA8"/>
    <w:rsid w:val="00974E99"/>
    <w:rsid w:val="00975278"/>
    <w:rsid w:val="00976024"/>
    <w:rsid w:val="009771D8"/>
    <w:rsid w:val="0097735D"/>
    <w:rsid w:val="00980792"/>
    <w:rsid w:val="00982A01"/>
    <w:rsid w:val="00982BB1"/>
    <w:rsid w:val="00982DAA"/>
    <w:rsid w:val="009858A3"/>
    <w:rsid w:val="00986FFA"/>
    <w:rsid w:val="00987EEA"/>
    <w:rsid w:val="009904D7"/>
    <w:rsid w:val="00992D45"/>
    <w:rsid w:val="00995D75"/>
    <w:rsid w:val="00997D97"/>
    <w:rsid w:val="009A1265"/>
    <w:rsid w:val="009B00A4"/>
    <w:rsid w:val="009B0F05"/>
    <w:rsid w:val="009B2234"/>
    <w:rsid w:val="009B4A48"/>
    <w:rsid w:val="009B4A8B"/>
    <w:rsid w:val="009B64ED"/>
    <w:rsid w:val="009C1B20"/>
    <w:rsid w:val="009C2E46"/>
    <w:rsid w:val="009C399C"/>
    <w:rsid w:val="009C5B89"/>
    <w:rsid w:val="009C6E80"/>
    <w:rsid w:val="009C74F4"/>
    <w:rsid w:val="009C7CAA"/>
    <w:rsid w:val="009D0AF0"/>
    <w:rsid w:val="009D1EDE"/>
    <w:rsid w:val="009D1F39"/>
    <w:rsid w:val="009D30C9"/>
    <w:rsid w:val="009D4998"/>
    <w:rsid w:val="009D67C4"/>
    <w:rsid w:val="009D6C49"/>
    <w:rsid w:val="009D6C9E"/>
    <w:rsid w:val="009D7241"/>
    <w:rsid w:val="009D79DA"/>
    <w:rsid w:val="009E00BC"/>
    <w:rsid w:val="009E381A"/>
    <w:rsid w:val="009E6318"/>
    <w:rsid w:val="009E730E"/>
    <w:rsid w:val="009E7BBF"/>
    <w:rsid w:val="009E7E78"/>
    <w:rsid w:val="009F13B6"/>
    <w:rsid w:val="009F2947"/>
    <w:rsid w:val="009F4750"/>
    <w:rsid w:val="009F4F14"/>
    <w:rsid w:val="00A00197"/>
    <w:rsid w:val="00A00A8F"/>
    <w:rsid w:val="00A00C0C"/>
    <w:rsid w:val="00A01A61"/>
    <w:rsid w:val="00A02545"/>
    <w:rsid w:val="00A02B3E"/>
    <w:rsid w:val="00A045A1"/>
    <w:rsid w:val="00A04AE4"/>
    <w:rsid w:val="00A05B81"/>
    <w:rsid w:val="00A10D17"/>
    <w:rsid w:val="00A11373"/>
    <w:rsid w:val="00A114F7"/>
    <w:rsid w:val="00A11F1D"/>
    <w:rsid w:val="00A122E5"/>
    <w:rsid w:val="00A131EF"/>
    <w:rsid w:val="00A15D1F"/>
    <w:rsid w:val="00A17DBF"/>
    <w:rsid w:val="00A20E1C"/>
    <w:rsid w:val="00A2167F"/>
    <w:rsid w:val="00A21A22"/>
    <w:rsid w:val="00A21DD8"/>
    <w:rsid w:val="00A222DF"/>
    <w:rsid w:val="00A225AB"/>
    <w:rsid w:val="00A2271F"/>
    <w:rsid w:val="00A22E90"/>
    <w:rsid w:val="00A23125"/>
    <w:rsid w:val="00A24A69"/>
    <w:rsid w:val="00A24EE9"/>
    <w:rsid w:val="00A25304"/>
    <w:rsid w:val="00A26389"/>
    <w:rsid w:val="00A317CB"/>
    <w:rsid w:val="00A32D7D"/>
    <w:rsid w:val="00A35054"/>
    <w:rsid w:val="00A35A5F"/>
    <w:rsid w:val="00A366D6"/>
    <w:rsid w:val="00A3682C"/>
    <w:rsid w:val="00A36BC2"/>
    <w:rsid w:val="00A370B3"/>
    <w:rsid w:val="00A37AD4"/>
    <w:rsid w:val="00A40784"/>
    <w:rsid w:val="00A4135F"/>
    <w:rsid w:val="00A42BAE"/>
    <w:rsid w:val="00A42F06"/>
    <w:rsid w:val="00A44BA9"/>
    <w:rsid w:val="00A44E9E"/>
    <w:rsid w:val="00A452C4"/>
    <w:rsid w:val="00A45375"/>
    <w:rsid w:val="00A465EC"/>
    <w:rsid w:val="00A47888"/>
    <w:rsid w:val="00A47B87"/>
    <w:rsid w:val="00A5053F"/>
    <w:rsid w:val="00A50F8E"/>
    <w:rsid w:val="00A51155"/>
    <w:rsid w:val="00A53E45"/>
    <w:rsid w:val="00A554E1"/>
    <w:rsid w:val="00A558D8"/>
    <w:rsid w:val="00A5755B"/>
    <w:rsid w:val="00A577ED"/>
    <w:rsid w:val="00A579FA"/>
    <w:rsid w:val="00A605AD"/>
    <w:rsid w:val="00A618E7"/>
    <w:rsid w:val="00A6264B"/>
    <w:rsid w:val="00A6298E"/>
    <w:rsid w:val="00A6520A"/>
    <w:rsid w:val="00A6576D"/>
    <w:rsid w:val="00A66A67"/>
    <w:rsid w:val="00A66A6A"/>
    <w:rsid w:val="00A70159"/>
    <w:rsid w:val="00A72DEC"/>
    <w:rsid w:val="00A74891"/>
    <w:rsid w:val="00A7634B"/>
    <w:rsid w:val="00A76A51"/>
    <w:rsid w:val="00A777A5"/>
    <w:rsid w:val="00A80931"/>
    <w:rsid w:val="00A81A69"/>
    <w:rsid w:val="00A81F89"/>
    <w:rsid w:val="00A821A4"/>
    <w:rsid w:val="00A828D5"/>
    <w:rsid w:val="00A83542"/>
    <w:rsid w:val="00A83BD6"/>
    <w:rsid w:val="00A84AA4"/>
    <w:rsid w:val="00A857F5"/>
    <w:rsid w:val="00A87B28"/>
    <w:rsid w:val="00A90991"/>
    <w:rsid w:val="00A92450"/>
    <w:rsid w:val="00A92BA9"/>
    <w:rsid w:val="00A953F2"/>
    <w:rsid w:val="00A96E6F"/>
    <w:rsid w:val="00A97547"/>
    <w:rsid w:val="00AA0E55"/>
    <w:rsid w:val="00AA1A3F"/>
    <w:rsid w:val="00AA1A7E"/>
    <w:rsid w:val="00AA5DE3"/>
    <w:rsid w:val="00AA6426"/>
    <w:rsid w:val="00AA7B9A"/>
    <w:rsid w:val="00AB1385"/>
    <w:rsid w:val="00AB1FD0"/>
    <w:rsid w:val="00AB2347"/>
    <w:rsid w:val="00AB3794"/>
    <w:rsid w:val="00AB4A4F"/>
    <w:rsid w:val="00AB4A5C"/>
    <w:rsid w:val="00AB576D"/>
    <w:rsid w:val="00AB5ECD"/>
    <w:rsid w:val="00AB679E"/>
    <w:rsid w:val="00AB72D2"/>
    <w:rsid w:val="00AB7F66"/>
    <w:rsid w:val="00AC05D2"/>
    <w:rsid w:val="00AC3DC6"/>
    <w:rsid w:val="00AC3FF4"/>
    <w:rsid w:val="00AC5731"/>
    <w:rsid w:val="00AD018A"/>
    <w:rsid w:val="00AD1C90"/>
    <w:rsid w:val="00AD2515"/>
    <w:rsid w:val="00AD3407"/>
    <w:rsid w:val="00AD39AB"/>
    <w:rsid w:val="00AD3EFD"/>
    <w:rsid w:val="00AD508B"/>
    <w:rsid w:val="00AD5961"/>
    <w:rsid w:val="00AD59FB"/>
    <w:rsid w:val="00AD719D"/>
    <w:rsid w:val="00AE32A8"/>
    <w:rsid w:val="00AE3832"/>
    <w:rsid w:val="00AE402D"/>
    <w:rsid w:val="00AE74FA"/>
    <w:rsid w:val="00AE7BA9"/>
    <w:rsid w:val="00AF07BE"/>
    <w:rsid w:val="00AF11F9"/>
    <w:rsid w:val="00AF1E1B"/>
    <w:rsid w:val="00AF3955"/>
    <w:rsid w:val="00AF3C00"/>
    <w:rsid w:val="00B01003"/>
    <w:rsid w:val="00B0320C"/>
    <w:rsid w:val="00B038B8"/>
    <w:rsid w:val="00B03B52"/>
    <w:rsid w:val="00B07B08"/>
    <w:rsid w:val="00B116DD"/>
    <w:rsid w:val="00B153A7"/>
    <w:rsid w:val="00B159CD"/>
    <w:rsid w:val="00B15F16"/>
    <w:rsid w:val="00B17092"/>
    <w:rsid w:val="00B2333E"/>
    <w:rsid w:val="00B23673"/>
    <w:rsid w:val="00B248E6"/>
    <w:rsid w:val="00B24ABA"/>
    <w:rsid w:val="00B314C9"/>
    <w:rsid w:val="00B33979"/>
    <w:rsid w:val="00B33A84"/>
    <w:rsid w:val="00B346D3"/>
    <w:rsid w:val="00B3477D"/>
    <w:rsid w:val="00B34C2B"/>
    <w:rsid w:val="00B34E5F"/>
    <w:rsid w:val="00B34FDE"/>
    <w:rsid w:val="00B3679B"/>
    <w:rsid w:val="00B36EA3"/>
    <w:rsid w:val="00B379BD"/>
    <w:rsid w:val="00B40AE5"/>
    <w:rsid w:val="00B41A95"/>
    <w:rsid w:val="00B41B7F"/>
    <w:rsid w:val="00B41FA7"/>
    <w:rsid w:val="00B429B6"/>
    <w:rsid w:val="00B43341"/>
    <w:rsid w:val="00B4392E"/>
    <w:rsid w:val="00B43B9A"/>
    <w:rsid w:val="00B4457C"/>
    <w:rsid w:val="00B466E9"/>
    <w:rsid w:val="00B47A3F"/>
    <w:rsid w:val="00B516E8"/>
    <w:rsid w:val="00B51E41"/>
    <w:rsid w:val="00B5319B"/>
    <w:rsid w:val="00B534F0"/>
    <w:rsid w:val="00B53BFC"/>
    <w:rsid w:val="00B545E6"/>
    <w:rsid w:val="00B5494F"/>
    <w:rsid w:val="00B551FC"/>
    <w:rsid w:val="00B5632A"/>
    <w:rsid w:val="00B56771"/>
    <w:rsid w:val="00B63956"/>
    <w:rsid w:val="00B656A3"/>
    <w:rsid w:val="00B66096"/>
    <w:rsid w:val="00B66B2D"/>
    <w:rsid w:val="00B66B5D"/>
    <w:rsid w:val="00B6746A"/>
    <w:rsid w:val="00B71129"/>
    <w:rsid w:val="00B722C2"/>
    <w:rsid w:val="00B72B53"/>
    <w:rsid w:val="00B735E4"/>
    <w:rsid w:val="00B73D37"/>
    <w:rsid w:val="00B80319"/>
    <w:rsid w:val="00B803B4"/>
    <w:rsid w:val="00B81203"/>
    <w:rsid w:val="00B84753"/>
    <w:rsid w:val="00B84953"/>
    <w:rsid w:val="00B90B36"/>
    <w:rsid w:val="00B91675"/>
    <w:rsid w:val="00B9219C"/>
    <w:rsid w:val="00B9325C"/>
    <w:rsid w:val="00B93265"/>
    <w:rsid w:val="00B94024"/>
    <w:rsid w:val="00B96642"/>
    <w:rsid w:val="00B976DD"/>
    <w:rsid w:val="00B977E3"/>
    <w:rsid w:val="00BA066C"/>
    <w:rsid w:val="00BA1414"/>
    <w:rsid w:val="00BA49B0"/>
    <w:rsid w:val="00BA4B7A"/>
    <w:rsid w:val="00BA5624"/>
    <w:rsid w:val="00BA5FC0"/>
    <w:rsid w:val="00BA729C"/>
    <w:rsid w:val="00BA7F7E"/>
    <w:rsid w:val="00BB07E8"/>
    <w:rsid w:val="00BB2CD5"/>
    <w:rsid w:val="00BB2FD5"/>
    <w:rsid w:val="00BB3520"/>
    <w:rsid w:val="00BB4139"/>
    <w:rsid w:val="00BB5A1C"/>
    <w:rsid w:val="00BB5C34"/>
    <w:rsid w:val="00BB6D99"/>
    <w:rsid w:val="00BB763A"/>
    <w:rsid w:val="00BB76D6"/>
    <w:rsid w:val="00BC0228"/>
    <w:rsid w:val="00BC09DD"/>
    <w:rsid w:val="00BC129A"/>
    <w:rsid w:val="00BC17C5"/>
    <w:rsid w:val="00BC229B"/>
    <w:rsid w:val="00BC29B0"/>
    <w:rsid w:val="00BC3BAD"/>
    <w:rsid w:val="00BC43F6"/>
    <w:rsid w:val="00BC6E9C"/>
    <w:rsid w:val="00BC7984"/>
    <w:rsid w:val="00BC7A5B"/>
    <w:rsid w:val="00BC7A98"/>
    <w:rsid w:val="00BC7B50"/>
    <w:rsid w:val="00BC7D75"/>
    <w:rsid w:val="00BD2BC1"/>
    <w:rsid w:val="00BD3D7E"/>
    <w:rsid w:val="00BD407C"/>
    <w:rsid w:val="00BD4B06"/>
    <w:rsid w:val="00BD4D1F"/>
    <w:rsid w:val="00BD57CD"/>
    <w:rsid w:val="00BD75C1"/>
    <w:rsid w:val="00BD75EA"/>
    <w:rsid w:val="00BE0A64"/>
    <w:rsid w:val="00BE0B0E"/>
    <w:rsid w:val="00BE0C38"/>
    <w:rsid w:val="00BE5861"/>
    <w:rsid w:val="00BE58DC"/>
    <w:rsid w:val="00BE685D"/>
    <w:rsid w:val="00BF0294"/>
    <w:rsid w:val="00BF07A6"/>
    <w:rsid w:val="00BF09E3"/>
    <w:rsid w:val="00BF3A57"/>
    <w:rsid w:val="00BF3A9F"/>
    <w:rsid w:val="00BF439D"/>
    <w:rsid w:val="00BF54F4"/>
    <w:rsid w:val="00BF57EB"/>
    <w:rsid w:val="00BF6D93"/>
    <w:rsid w:val="00C00744"/>
    <w:rsid w:val="00C03689"/>
    <w:rsid w:val="00C03B36"/>
    <w:rsid w:val="00C03CDC"/>
    <w:rsid w:val="00C05C0F"/>
    <w:rsid w:val="00C05F1B"/>
    <w:rsid w:val="00C06AD8"/>
    <w:rsid w:val="00C07BFB"/>
    <w:rsid w:val="00C11DD8"/>
    <w:rsid w:val="00C14676"/>
    <w:rsid w:val="00C14935"/>
    <w:rsid w:val="00C14AE6"/>
    <w:rsid w:val="00C157A9"/>
    <w:rsid w:val="00C20941"/>
    <w:rsid w:val="00C2099C"/>
    <w:rsid w:val="00C20CE3"/>
    <w:rsid w:val="00C22918"/>
    <w:rsid w:val="00C26426"/>
    <w:rsid w:val="00C30A70"/>
    <w:rsid w:val="00C31071"/>
    <w:rsid w:val="00C3135E"/>
    <w:rsid w:val="00C31442"/>
    <w:rsid w:val="00C33D3F"/>
    <w:rsid w:val="00C34303"/>
    <w:rsid w:val="00C34864"/>
    <w:rsid w:val="00C34BBF"/>
    <w:rsid w:val="00C3693D"/>
    <w:rsid w:val="00C37DE9"/>
    <w:rsid w:val="00C4120A"/>
    <w:rsid w:val="00C45D13"/>
    <w:rsid w:val="00C45E5E"/>
    <w:rsid w:val="00C50D62"/>
    <w:rsid w:val="00C51042"/>
    <w:rsid w:val="00C5144B"/>
    <w:rsid w:val="00C52C79"/>
    <w:rsid w:val="00C57CAE"/>
    <w:rsid w:val="00C60664"/>
    <w:rsid w:val="00C609F1"/>
    <w:rsid w:val="00C61862"/>
    <w:rsid w:val="00C62210"/>
    <w:rsid w:val="00C623E9"/>
    <w:rsid w:val="00C6435C"/>
    <w:rsid w:val="00C64534"/>
    <w:rsid w:val="00C657C8"/>
    <w:rsid w:val="00C70D36"/>
    <w:rsid w:val="00C718B4"/>
    <w:rsid w:val="00C742D7"/>
    <w:rsid w:val="00C75ABA"/>
    <w:rsid w:val="00C77C51"/>
    <w:rsid w:val="00C80C2B"/>
    <w:rsid w:val="00C81379"/>
    <w:rsid w:val="00C83334"/>
    <w:rsid w:val="00C84EEF"/>
    <w:rsid w:val="00C85A6F"/>
    <w:rsid w:val="00C85AC2"/>
    <w:rsid w:val="00C8610F"/>
    <w:rsid w:val="00C86EE5"/>
    <w:rsid w:val="00C909B6"/>
    <w:rsid w:val="00C9178B"/>
    <w:rsid w:val="00C91C06"/>
    <w:rsid w:val="00C91FCF"/>
    <w:rsid w:val="00C93A93"/>
    <w:rsid w:val="00C93BF7"/>
    <w:rsid w:val="00C95037"/>
    <w:rsid w:val="00CA06D0"/>
    <w:rsid w:val="00CA097F"/>
    <w:rsid w:val="00CA0F02"/>
    <w:rsid w:val="00CA1722"/>
    <w:rsid w:val="00CA2305"/>
    <w:rsid w:val="00CA35A6"/>
    <w:rsid w:val="00CA381D"/>
    <w:rsid w:val="00CA3AA8"/>
    <w:rsid w:val="00CA3B1A"/>
    <w:rsid w:val="00CA4F2F"/>
    <w:rsid w:val="00CA6348"/>
    <w:rsid w:val="00CA6C89"/>
    <w:rsid w:val="00CA6ED2"/>
    <w:rsid w:val="00CA7620"/>
    <w:rsid w:val="00CA76CB"/>
    <w:rsid w:val="00CA7C36"/>
    <w:rsid w:val="00CA7CB0"/>
    <w:rsid w:val="00CB0B95"/>
    <w:rsid w:val="00CB1487"/>
    <w:rsid w:val="00CB26AA"/>
    <w:rsid w:val="00CB6298"/>
    <w:rsid w:val="00CC10D6"/>
    <w:rsid w:val="00CC1939"/>
    <w:rsid w:val="00CC3E13"/>
    <w:rsid w:val="00CC68C5"/>
    <w:rsid w:val="00CC6DCD"/>
    <w:rsid w:val="00CC727E"/>
    <w:rsid w:val="00CC72B3"/>
    <w:rsid w:val="00CC77EB"/>
    <w:rsid w:val="00CC7EC3"/>
    <w:rsid w:val="00CD031E"/>
    <w:rsid w:val="00CD0D4A"/>
    <w:rsid w:val="00CD1B60"/>
    <w:rsid w:val="00CD2503"/>
    <w:rsid w:val="00CD2B6F"/>
    <w:rsid w:val="00CD3FC5"/>
    <w:rsid w:val="00CD7D48"/>
    <w:rsid w:val="00CD7D76"/>
    <w:rsid w:val="00CE141B"/>
    <w:rsid w:val="00CE1468"/>
    <w:rsid w:val="00CE189F"/>
    <w:rsid w:val="00CE1A1F"/>
    <w:rsid w:val="00CE2055"/>
    <w:rsid w:val="00CE2A7F"/>
    <w:rsid w:val="00CE39E4"/>
    <w:rsid w:val="00CE55E4"/>
    <w:rsid w:val="00CE5A62"/>
    <w:rsid w:val="00CE6336"/>
    <w:rsid w:val="00CE7021"/>
    <w:rsid w:val="00CF00CB"/>
    <w:rsid w:val="00CF3EE3"/>
    <w:rsid w:val="00CF639D"/>
    <w:rsid w:val="00D00D23"/>
    <w:rsid w:val="00D019DF"/>
    <w:rsid w:val="00D022D1"/>
    <w:rsid w:val="00D02E38"/>
    <w:rsid w:val="00D03A10"/>
    <w:rsid w:val="00D058DF"/>
    <w:rsid w:val="00D073DD"/>
    <w:rsid w:val="00D07652"/>
    <w:rsid w:val="00D106B5"/>
    <w:rsid w:val="00D12315"/>
    <w:rsid w:val="00D13D25"/>
    <w:rsid w:val="00D15CC6"/>
    <w:rsid w:val="00D16B1F"/>
    <w:rsid w:val="00D20287"/>
    <w:rsid w:val="00D20D10"/>
    <w:rsid w:val="00D21A1A"/>
    <w:rsid w:val="00D21B48"/>
    <w:rsid w:val="00D22061"/>
    <w:rsid w:val="00D25D70"/>
    <w:rsid w:val="00D26528"/>
    <w:rsid w:val="00D26621"/>
    <w:rsid w:val="00D266A1"/>
    <w:rsid w:val="00D311DB"/>
    <w:rsid w:val="00D322AA"/>
    <w:rsid w:val="00D3320D"/>
    <w:rsid w:val="00D34721"/>
    <w:rsid w:val="00D34C30"/>
    <w:rsid w:val="00D35F43"/>
    <w:rsid w:val="00D366CD"/>
    <w:rsid w:val="00D431BE"/>
    <w:rsid w:val="00D43507"/>
    <w:rsid w:val="00D46DC8"/>
    <w:rsid w:val="00D47459"/>
    <w:rsid w:val="00D506B1"/>
    <w:rsid w:val="00D55127"/>
    <w:rsid w:val="00D558ED"/>
    <w:rsid w:val="00D60FA8"/>
    <w:rsid w:val="00D61E6A"/>
    <w:rsid w:val="00D62115"/>
    <w:rsid w:val="00D62227"/>
    <w:rsid w:val="00D62330"/>
    <w:rsid w:val="00D63B73"/>
    <w:rsid w:val="00D64089"/>
    <w:rsid w:val="00D64508"/>
    <w:rsid w:val="00D64810"/>
    <w:rsid w:val="00D64DAF"/>
    <w:rsid w:val="00D653BB"/>
    <w:rsid w:val="00D656C1"/>
    <w:rsid w:val="00D66C1E"/>
    <w:rsid w:val="00D70C09"/>
    <w:rsid w:val="00D70CB4"/>
    <w:rsid w:val="00D71409"/>
    <w:rsid w:val="00D72107"/>
    <w:rsid w:val="00D7272B"/>
    <w:rsid w:val="00D739F0"/>
    <w:rsid w:val="00D75004"/>
    <w:rsid w:val="00D750BC"/>
    <w:rsid w:val="00D754F8"/>
    <w:rsid w:val="00D76900"/>
    <w:rsid w:val="00D80CA5"/>
    <w:rsid w:val="00D81829"/>
    <w:rsid w:val="00D82814"/>
    <w:rsid w:val="00D82F9C"/>
    <w:rsid w:val="00D83CFC"/>
    <w:rsid w:val="00D84A81"/>
    <w:rsid w:val="00D854FD"/>
    <w:rsid w:val="00D8721E"/>
    <w:rsid w:val="00D87CCE"/>
    <w:rsid w:val="00D9028F"/>
    <w:rsid w:val="00D91900"/>
    <w:rsid w:val="00D969F8"/>
    <w:rsid w:val="00D975A1"/>
    <w:rsid w:val="00D97805"/>
    <w:rsid w:val="00DA0962"/>
    <w:rsid w:val="00DA3849"/>
    <w:rsid w:val="00DA50AF"/>
    <w:rsid w:val="00DA6E04"/>
    <w:rsid w:val="00DB0B8D"/>
    <w:rsid w:val="00DB0BB9"/>
    <w:rsid w:val="00DB19CB"/>
    <w:rsid w:val="00DB19D9"/>
    <w:rsid w:val="00DB2155"/>
    <w:rsid w:val="00DB311D"/>
    <w:rsid w:val="00DB427A"/>
    <w:rsid w:val="00DB4F03"/>
    <w:rsid w:val="00DB5713"/>
    <w:rsid w:val="00DC0C04"/>
    <w:rsid w:val="00DC220B"/>
    <w:rsid w:val="00DC2AE6"/>
    <w:rsid w:val="00DC55D8"/>
    <w:rsid w:val="00DC5B1B"/>
    <w:rsid w:val="00DC5F07"/>
    <w:rsid w:val="00DC666A"/>
    <w:rsid w:val="00DC7285"/>
    <w:rsid w:val="00DD078A"/>
    <w:rsid w:val="00DD1AC5"/>
    <w:rsid w:val="00DD21B3"/>
    <w:rsid w:val="00DD4BDE"/>
    <w:rsid w:val="00DE1598"/>
    <w:rsid w:val="00DE1F2E"/>
    <w:rsid w:val="00DE2603"/>
    <w:rsid w:val="00DE2D38"/>
    <w:rsid w:val="00DE3122"/>
    <w:rsid w:val="00DE7852"/>
    <w:rsid w:val="00DF1725"/>
    <w:rsid w:val="00DF178F"/>
    <w:rsid w:val="00DF3A3C"/>
    <w:rsid w:val="00DF3F41"/>
    <w:rsid w:val="00DF5885"/>
    <w:rsid w:val="00DF7FD4"/>
    <w:rsid w:val="00E00E91"/>
    <w:rsid w:val="00E01EDA"/>
    <w:rsid w:val="00E02085"/>
    <w:rsid w:val="00E0224C"/>
    <w:rsid w:val="00E02587"/>
    <w:rsid w:val="00E04518"/>
    <w:rsid w:val="00E051E9"/>
    <w:rsid w:val="00E052F8"/>
    <w:rsid w:val="00E07302"/>
    <w:rsid w:val="00E1039A"/>
    <w:rsid w:val="00E10A11"/>
    <w:rsid w:val="00E124AD"/>
    <w:rsid w:val="00E13239"/>
    <w:rsid w:val="00E1393F"/>
    <w:rsid w:val="00E1454D"/>
    <w:rsid w:val="00E15872"/>
    <w:rsid w:val="00E15BD0"/>
    <w:rsid w:val="00E206F1"/>
    <w:rsid w:val="00E2109F"/>
    <w:rsid w:val="00E27C1D"/>
    <w:rsid w:val="00E30BDF"/>
    <w:rsid w:val="00E31F63"/>
    <w:rsid w:val="00E32AAA"/>
    <w:rsid w:val="00E361B5"/>
    <w:rsid w:val="00E36347"/>
    <w:rsid w:val="00E36476"/>
    <w:rsid w:val="00E36B39"/>
    <w:rsid w:val="00E37386"/>
    <w:rsid w:val="00E37718"/>
    <w:rsid w:val="00E405F8"/>
    <w:rsid w:val="00E42356"/>
    <w:rsid w:val="00E42629"/>
    <w:rsid w:val="00E42703"/>
    <w:rsid w:val="00E45388"/>
    <w:rsid w:val="00E45633"/>
    <w:rsid w:val="00E458D5"/>
    <w:rsid w:val="00E46CE0"/>
    <w:rsid w:val="00E5017B"/>
    <w:rsid w:val="00E521FA"/>
    <w:rsid w:val="00E52552"/>
    <w:rsid w:val="00E54121"/>
    <w:rsid w:val="00E55201"/>
    <w:rsid w:val="00E55797"/>
    <w:rsid w:val="00E5604A"/>
    <w:rsid w:val="00E56056"/>
    <w:rsid w:val="00E566D4"/>
    <w:rsid w:val="00E56B50"/>
    <w:rsid w:val="00E621B7"/>
    <w:rsid w:val="00E62BB8"/>
    <w:rsid w:val="00E63023"/>
    <w:rsid w:val="00E65181"/>
    <w:rsid w:val="00E67259"/>
    <w:rsid w:val="00E67CC5"/>
    <w:rsid w:val="00E67D96"/>
    <w:rsid w:val="00E70C88"/>
    <w:rsid w:val="00E713B8"/>
    <w:rsid w:val="00E7147A"/>
    <w:rsid w:val="00E71542"/>
    <w:rsid w:val="00E71AC6"/>
    <w:rsid w:val="00E71D4A"/>
    <w:rsid w:val="00E71D8E"/>
    <w:rsid w:val="00E74367"/>
    <w:rsid w:val="00E7450B"/>
    <w:rsid w:val="00E74F43"/>
    <w:rsid w:val="00E75767"/>
    <w:rsid w:val="00E76DD7"/>
    <w:rsid w:val="00E7759B"/>
    <w:rsid w:val="00E80549"/>
    <w:rsid w:val="00E84351"/>
    <w:rsid w:val="00E86BED"/>
    <w:rsid w:val="00E870AE"/>
    <w:rsid w:val="00E87DA4"/>
    <w:rsid w:val="00E87F37"/>
    <w:rsid w:val="00E911C3"/>
    <w:rsid w:val="00E92340"/>
    <w:rsid w:val="00E925DF"/>
    <w:rsid w:val="00E94B50"/>
    <w:rsid w:val="00E97A35"/>
    <w:rsid w:val="00E97AC6"/>
    <w:rsid w:val="00EA2ABF"/>
    <w:rsid w:val="00EA6228"/>
    <w:rsid w:val="00EA7448"/>
    <w:rsid w:val="00EB04E1"/>
    <w:rsid w:val="00EB0B9B"/>
    <w:rsid w:val="00EB72F4"/>
    <w:rsid w:val="00EC0526"/>
    <w:rsid w:val="00EC1139"/>
    <w:rsid w:val="00EC1AAC"/>
    <w:rsid w:val="00EC2EC6"/>
    <w:rsid w:val="00EC38AF"/>
    <w:rsid w:val="00EC48CB"/>
    <w:rsid w:val="00EC61CF"/>
    <w:rsid w:val="00EC7449"/>
    <w:rsid w:val="00ED0A33"/>
    <w:rsid w:val="00ED0AC8"/>
    <w:rsid w:val="00ED0C3A"/>
    <w:rsid w:val="00ED158A"/>
    <w:rsid w:val="00ED2B5C"/>
    <w:rsid w:val="00ED2BA8"/>
    <w:rsid w:val="00ED2C9D"/>
    <w:rsid w:val="00ED2EC5"/>
    <w:rsid w:val="00ED3B43"/>
    <w:rsid w:val="00ED5CF3"/>
    <w:rsid w:val="00ED6AEE"/>
    <w:rsid w:val="00ED702D"/>
    <w:rsid w:val="00ED7509"/>
    <w:rsid w:val="00ED75B3"/>
    <w:rsid w:val="00EE00F1"/>
    <w:rsid w:val="00EE198F"/>
    <w:rsid w:val="00EE2957"/>
    <w:rsid w:val="00EE3C1A"/>
    <w:rsid w:val="00EE4BD2"/>
    <w:rsid w:val="00EE4E08"/>
    <w:rsid w:val="00EE4F92"/>
    <w:rsid w:val="00EE5D19"/>
    <w:rsid w:val="00EF0098"/>
    <w:rsid w:val="00EF01C1"/>
    <w:rsid w:val="00EF0B53"/>
    <w:rsid w:val="00EF2034"/>
    <w:rsid w:val="00EF2285"/>
    <w:rsid w:val="00EF72C8"/>
    <w:rsid w:val="00F00E0B"/>
    <w:rsid w:val="00F02FE0"/>
    <w:rsid w:val="00F0435E"/>
    <w:rsid w:val="00F0629B"/>
    <w:rsid w:val="00F0654B"/>
    <w:rsid w:val="00F07744"/>
    <w:rsid w:val="00F104EC"/>
    <w:rsid w:val="00F10DE5"/>
    <w:rsid w:val="00F148C7"/>
    <w:rsid w:val="00F17934"/>
    <w:rsid w:val="00F211BA"/>
    <w:rsid w:val="00F23E1D"/>
    <w:rsid w:val="00F246CA"/>
    <w:rsid w:val="00F24F7B"/>
    <w:rsid w:val="00F2573E"/>
    <w:rsid w:val="00F27367"/>
    <w:rsid w:val="00F313BE"/>
    <w:rsid w:val="00F32844"/>
    <w:rsid w:val="00F3381F"/>
    <w:rsid w:val="00F3758B"/>
    <w:rsid w:val="00F37983"/>
    <w:rsid w:val="00F37B82"/>
    <w:rsid w:val="00F41C90"/>
    <w:rsid w:val="00F439DA"/>
    <w:rsid w:val="00F44C0D"/>
    <w:rsid w:val="00F5026B"/>
    <w:rsid w:val="00F516DC"/>
    <w:rsid w:val="00F51CC3"/>
    <w:rsid w:val="00F5239A"/>
    <w:rsid w:val="00F53EF3"/>
    <w:rsid w:val="00F53F29"/>
    <w:rsid w:val="00F54595"/>
    <w:rsid w:val="00F550C0"/>
    <w:rsid w:val="00F5510A"/>
    <w:rsid w:val="00F55180"/>
    <w:rsid w:val="00F55637"/>
    <w:rsid w:val="00F56A94"/>
    <w:rsid w:val="00F57827"/>
    <w:rsid w:val="00F57F0C"/>
    <w:rsid w:val="00F60A18"/>
    <w:rsid w:val="00F6131A"/>
    <w:rsid w:val="00F61778"/>
    <w:rsid w:val="00F65514"/>
    <w:rsid w:val="00F66541"/>
    <w:rsid w:val="00F7000D"/>
    <w:rsid w:val="00F71D99"/>
    <w:rsid w:val="00F72598"/>
    <w:rsid w:val="00F73209"/>
    <w:rsid w:val="00F74EDB"/>
    <w:rsid w:val="00F76322"/>
    <w:rsid w:val="00F80152"/>
    <w:rsid w:val="00F8170D"/>
    <w:rsid w:val="00F831DE"/>
    <w:rsid w:val="00F841E9"/>
    <w:rsid w:val="00F84487"/>
    <w:rsid w:val="00F86812"/>
    <w:rsid w:val="00F874DF"/>
    <w:rsid w:val="00F87F59"/>
    <w:rsid w:val="00F9062C"/>
    <w:rsid w:val="00F90AE1"/>
    <w:rsid w:val="00F918E5"/>
    <w:rsid w:val="00F93218"/>
    <w:rsid w:val="00F93B30"/>
    <w:rsid w:val="00F93BB0"/>
    <w:rsid w:val="00F94E31"/>
    <w:rsid w:val="00FA1563"/>
    <w:rsid w:val="00FA2985"/>
    <w:rsid w:val="00FA395C"/>
    <w:rsid w:val="00FA7B05"/>
    <w:rsid w:val="00FA7B76"/>
    <w:rsid w:val="00FB02B2"/>
    <w:rsid w:val="00FB0348"/>
    <w:rsid w:val="00FB17ED"/>
    <w:rsid w:val="00FB30BC"/>
    <w:rsid w:val="00FB4BCB"/>
    <w:rsid w:val="00FB565B"/>
    <w:rsid w:val="00FB6182"/>
    <w:rsid w:val="00FC118E"/>
    <w:rsid w:val="00FC1E63"/>
    <w:rsid w:val="00FC297D"/>
    <w:rsid w:val="00FC2BCB"/>
    <w:rsid w:val="00FC3472"/>
    <w:rsid w:val="00FC377F"/>
    <w:rsid w:val="00FC3EC6"/>
    <w:rsid w:val="00FC67A5"/>
    <w:rsid w:val="00FC6972"/>
    <w:rsid w:val="00FC6A34"/>
    <w:rsid w:val="00FC6CE1"/>
    <w:rsid w:val="00FD1E00"/>
    <w:rsid w:val="00FD2B22"/>
    <w:rsid w:val="00FD2BA1"/>
    <w:rsid w:val="00FD30F5"/>
    <w:rsid w:val="00FD5A0E"/>
    <w:rsid w:val="00FD66FB"/>
    <w:rsid w:val="00FD67CB"/>
    <w:rsid w:val="00FD75EF"/>
    <w:rsid w:val="00FE1835"/>
    <w:rsid w:val="00FE1ABA"/>
    <w:rsid w:val="00FE26B5"/>
    <w:rsid w:val="00FE40C7"/>
    <w:rsid w:val="00FE49E7"/>
    <w:rsid w:val="00FE5283"/>
    <w:rsid w:val="00FE57FD"/>
    <w:rsid w:val="00FE5E49"/>
    <w:rsid w:val="00FE680B"/>
    <w:rsid w:val="00FE703B"/>
    <w:rsid w:val="00FE78FE"/>
    <w:rsid w:val="00FF0AA8"/>
    <w:rsid w:val="00FF1767"/>
    <w:rsid w:val="00FF1774"/>
    <w:rsid w:val="00FF1882"/>
    <w:rsid w:val="00FF1959"/>
    <w:rsid w:val="00FF30C2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uiPriority="39" w:unhideWhenUsed="1"/>
    <w:lsdException w:name="toc 3" w:uiPriority="39" w:unhideWhenUsed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uiPriority w:val="99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E9E"/>
    <w:rPr>
      <w:b/>
      <w:sz w:val="26"/>
    </w:rPr>
  </w:style>
  <w:style w:type="character" w:customStyle="1" w:styleId="20">
    <w:name w:val="Заголовок 2 Знак"/>
    <w:link w:val="2"/>
    <w:uiPriority w:val="99"/>
    <w:locked/>
    <w:rsid w:val="0009093C"/>
    <w:rPr>
      <w:b/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09093C"/>
    <w:rPr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09093C"/>
    <w:rPr>
      <w:rFonts w:ascii="Verdana" w:hAnsi="Verdana"/>
      <w:sz w:val="22"/>
      <w:lang w:val="ru-RU" w:eastAsia="ru-RU"/>
    </w:rPr>
  </w:style>
  <w:style w:type="character" w:customStyle="1" w:styleId="Heading5Char">
    <w:name w:val="Heading 5 Char"/>
    <w:uiPriority w:val="99"/>
    <w:locked/>
    <w:rsid w:val="0009093C"/>
    <w:rPr>
      <w:rFonts w:ascii="Times New Roman" w:hAnsi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9093C"/>
    <w:rPr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09093C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9093C"/>
    <w:rPr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09093C"/>
    <w:rPr>
      <w:rFonts w:ascii="Arial" w:hAnsi="Arial"/>
      <w:sz w:val="2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9093C"/>
    <w:rPr>
      <w:b/>
      <w:i/>
      <w:sz w:val="26"/>
      <w:lang w:val="ru-RU" w:eastAsia="ru-RU"/>
    </w:rPr>
  </w:style>
  <w:style w:type="table" w:styleId="a5">
    <w:name w:val="Table Grid"/>
    <w:basedOn w:val="a3"/>
    <w:uiPriority w:val="99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lang w:val="ru-RU" w:eastAsia="ru-RU"/>
    </w:rPr>
  </w:style>
  <w:style w:type="character" w:styleId="a9">
    <w:name w:val="page number"/>
    <w:uiPriority w:val="99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uiPriority w:val="99"/>
    <w:rsid w:val="0009093C"/>
    <w:pPr>
      <w:ind w:left="240"/>
    </w:pPr>
  </w:style>
  <w:style w:type="paragraph" w:styleId="31">
    <w:name w:val="toc 3"/>
    <w:basedOn w:val="a1"/>
    <w:next w:val="a1"/>
    <w:autoRedefine/>
    <w:uiPriority w:val="99"/>
    <w:rsid w:val="0009093C"/>
    <w:pPr>
      <w:ind w:left="480"/>
    </w:pPr>
  </w:style>
  <w:style w:type="paragraph" w:styleId="aa">
    <w:name w:val="Balloon Text"/>
    <w:basedOn w:val="a1"/>
    <w:link w:val="ab"/>
    <w:uiPriority w:val="99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9093C"/>
    <w:rPr>
      <w:rFonts w:ascii="Tahoma" w:hAnsi="Tahoma"/>
      <w:sz w:val="16"/>
      <w:lang w:val="ru-RU" w:eastAsia="ru-RU"/>
    </w:rPr>
  </w:style>
  <w:style w:type="character" w:styleId="ac">
    <w:name w:val="FollowedHyperlink"/>
    <w:uiPriority w:val="99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/>
    </w:rPr>
  </w:style>
  <w:style w:type="character" w:customStyle="1" w:styleId="apple-style-span">
    <w:name w:val="apple-style-span"/>
    <w:uiPriority w:val="99"/>
    <w:rsid w:val="0009093C"/>
  </w:style>
  <w:style w:type="paragraph" w:styleId="af">
    <w:name w:val="header"/>
    <w:basedOn w:val="a1"/>
    <w:link w:val="af0"/>
    <w:uiPriority w:val="99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uiPriority w:val="99"/>
    <w:locked/>
    <w:rsid w:val="000C3CC7"/>
    <w:rPr>
      <w:lang w:val="ru-RU" w:eastAsia="ru-RU"/>
    </w:rPr>
  </w:style>
  <w:style w:type="character" w:customStyle="1" w:styleId="af0">
    <w:name w:val="Верхний колонтитул Знак"/>
    <w:link w:val="af"/>
    <w:uiPriority w:val="99"/>
    <w:locked/>
    <w:rsid w:val="0009093C"/>
    <w:rPr>
      <w:lang w:val="ru-RU" w:eastAsia="ru-RU"/>
    </w:rPr>
  </w:style>
  <w:style w:type="paragraph" w:styleId="af1">
    <w:name w:val="Normal (Web)"/>
    <w:basedOn w:val="a1"/>
    <w:uiPriority w:val="99"/>
    <w:rsid w:val="0009093C"/>
  </w:style>
  <w:style w:type="paragraph" w:customStyle="1" w:styleId="12">
    <w:name w:val="Без интервала1"/>
    <w:uiPriority w:val="99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uiPriority w:val="99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uiPriority w:val="99"/>
    <w:locked/>
    <w:rsid w:val="0009093C"/>
    <w:rPr>
      <w:sz w:val="24"/>
      <w:lang w:val="ru-RU" w:eastAsia="ru-RU"/>
    </w:rPr>
  </w:style>
  <w:style w:type="paragraph" w:styleId="32">
    <w:name w:val="Body Text Indent 3"/>
    <w:basedOn w:val="a1"/>
    <w:link w:val="33"/>
    <w:uiPriority w:val="99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uiPriority w:val="99"/>
    <w:locked/>
    <w:rsid w:val="0009093C"/>
    <w:rPr>
      <w:color w:val="000000"/>
      <w:sz w:val="22"/>
      <w:lang w:val="ru-RU" w:eastAsia="ru-RU"/>
    </w:rPr>
  </w:style>
  <w:style w:type="paragraph" w:customStyle="1" w:styleId="ConsNormal">
    <w:name w:val="ConsNormal"/>
    <w:uiPriority w:val="99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uiPriority w:val="99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09093C"/>
    <w:rPr>
      <w:lang w:val="ru-RU" w:eastAsia="ru-RU"/>
    </w:rPr>
  </w:style>
  <w:style w:type="paragraph" w:customStyle="1" w:styleId="ConsNonformat">
    <w:name w:val="ConsNonformat"/>
    <w:uiPriority w:val="99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uiPriority w:val="99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uiPriority w:val="99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uiPriority w:val="99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uiPriority w:val="99"/>
    <w:locked/>
    <w:rsid w:val="0009093C"/>
    <w:rPr>
      <w:b/>
      <w:sz w:val="24"/>
      <w:lang w:val="ru-RU" w:eastAsia="ru-RU"/>
    </w:rPr>
  </w:style>
  <w:style w:type="paragraph" w:customStyle="1" w:styleId="13">
    <w:name w:val="Абзац списка1"/>
    <w:basedOn w:val="a1"/>
    <w:link w:val="ListParagraphChar"/>
    <w:uiPriority w:val="99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uiPriority w:val="9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uiPriority w:val="99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09093C"/>
    <w:rPr>
      <w:rFonts w:ascii="Courier New" w:hAnsi="Courier New"/>
      <w:lang w:val="ru-RU" w:eastAsia="ru-RU"/>
    </w:rPr>
  </w:style>
  <w:style w:type="character" w:customStyle="1" w:styleId="WW-Absatz-Standardschriftart1">
    <w:name w:val="WW-Absatz-Standardschriftart1"/>
    <w:uiPriority w:val="99"/>
    <w:rsid w:val="0009093C"/>
  </w:style>
  <w:style w:type="paragraph" w:customStyle="1" w:styleId="Style8">
    <w:name w:val="Style8"/>
    <w:basedOn w:val="a1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uiPriority w:val="99"/>
    <w:rsid w:val="0009093C"/>
  </w:style>
  <w:style w:type="paragraph" w:styleId="24">
    <w:name w:val="Body Text Indent 2"/>
    <w:basedOn w:val="a1"/>
    <w:link w:val="25"/>
    <w:uiPriority w:val="99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09093C"/>
    <w:rPr>
      <w:sz w:val="24"/>
      <w:lang w:val="ru-RU" w:eastAsia="ru-RU"/>
    </w:rPr>
  </w:style>
  <w:style w:type="paragraph" w:customStyle="1" w:styleId="14">
    <w:name w:val="Стиль14"/>
    <w:basedOn w:val="a1"/>
    <w:uiPriority w:val="99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uiPriority w:val="99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uiPriority w:val="99"/>
    <w:locked/>
    <w:rsid w:val="0009093C"/>
    <w:rPr>
      <w:b/>
      <w:sz w:val="24"/>
      <w:u w:val="single"/>
      <w:lang w:val="ru-RU" w:eastAsia="ru-RU"/>
    </w:rPr>
  </w:style>
  <w:style w:type="paragraph" w:customStyle="1" w:styleId="a0">
    <w:name w:val="Основной текст нум"/>
    <w:basedOn w:val="ad"/>
    <w:next w:val="ad"/>
    <w:uiPriority w:val="99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uiPriority w:val="99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uiPriority w:val="99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uiPriority w:val="99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uiPriority w:val="99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uiPriority w:val="99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uiPriority w:val="99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uiPriority w:val="99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09093C"/>
    <w:rPr>
      <w:sz w:val="16"/>
      <w:lang w:val="ru-RU" w:eastAsia="ru-RU"/>
    </w:rPr>
  </w:style>
  <w:style w:type="paragraph" w:customStyle="1" w:styleId="af7">
    <w:name w:val="Îáû÷íûé"/>
    <w:uiPriority w:val="99"/>
    <w:rsid w:val="0009093C"/>
    <w:pPr>
      <w:widowControl w:val="0"/>
    </w:pPr>
    <w:rPr>
      <w:sz w:val="28"/>
    </w:rPr>
  </w:style>
  <w:style w:type="paragraph" w:customStyle="1" w:styleId="Iauiue">
    <w:name w:val="Iau?iue"/>
    <w:uiPriority w:val="99"/>
    <w:rsid w:val="0009093C"/>
    <w:pPr>
      <w:widowControl w:val="0"/>
    </w:pPr>
  </w:style>
  <w:style w:type="paragraph" w:customStyle="1" w:styleId="nienie">
    <w:name w:val="nienie"/>
    <w:basedOn w:val="Iauiue"/>
    <w:uiPriority w:val="99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uiPriority w:val="99"/>
    <w:rsid w:val="0009093C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uiPriority w:val="99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uiPriority w:val="99"/>
    <w:rsid w:val="0009093C"/>
  </w:style>
  <w:style w:type="paragraph" w:customStyle="1" w:styleId="110">
    <w:name w:val="Заголовок 11"/>
    <w:basedOn w:val="18"/>
    <w:next w:val="18"/>
    <w:uiPriority w:val="99"/>
    <w:rsid w:val="0009093C"/>
    <w:pPr>
      <w:keepNext/>
    </w:pPr>
    <w:rPr>
      <w:sz w:val="24"/>
    </w:rPr>
  </w:style>
  <w:style w:type="paragraph" w:styleId="af8">
    <w:name w:val="Block Text"/>
    <w:basedOn w:val="a1"/>
    <w:uiPriority w:val="99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20">
    <w:name w:val="Без интервала12"/>
    <w:uiPriority w:val="99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uiPriority w:val="99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uiPriority w:val="99"/>
    <w:locked/>
    <w:rsid w:val="0009093C"/>
    <w:rPr>
      <w:rFonts w:ascii="Tahoma" w:hAnsi="Tahoma"/>
      <w:lang w:val="ru-RU" w:eastAsia="ru-RU"/>
    </w:rPr>
  </w:style>
  <w:style w:type="character" w:customStyle="1" w:styleId="36">
    <w:name w:val="Знак Знак3"/>
    <w:uiPriority w:val="99"/>
    <w:locked/>
    <w:rsid w:val="0009093C"/>
    <w:rPr>
      <w:rFonts w:eastAsia="Times New Roman"/>
      <w:b/>
      <w:i/>
      <w:sz w:val="26"/>
      <w:lang w:val="ru-RU" w:eastAsia="ru-RU"/>
    </w:rPr>
  </w:style>
  <w:style w:type="paragraph" w:styleId="afb">
    <w:name w:val="No Spacing"/>
    <w:uiPriority w:val="99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9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uiPriority w:val="99"/>
    <w:qFormat/>
    <w:rsid w:val="00BF3A57"/>
    <w:rPr>
      <w:rFonts w:cs="Times New Roman"/>
      <w:i/>
    </w:rPr>
  </w:style>
  <w:style w:type="paragraph" w:styleId="afe">
    <w:name w:val="List Paragraph"/>
    <w:basedOn w:val="a1"/>
    <w:link w:val="aff"/>
    <w:uiPriority w:val="99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/>
    </w:rPr>
  </w:style>
  <w:style w:type="character" w:customStyle="1" w:styleId="aff">
    <w:name w:val="Абзац списка Знак"/>
    <w:link w:val="afe"/>
    <w:uiPriority w:val="99"/>
    <w:locked/>
    <w:rsid w:val="00347912"/>
    <w:rPr>
      <w:rFonts w:ascii="Arial" w:hAnsi="Arial"/>
      <w:sz w:val="22"/>
      <w:lang w:val="en-US" w:eastAsia="en-US"/>
    </w:rPr>
  </w:style>
  <w:style w:type="paragraph" w:customStyle="1" w:styleId="26">
    <w:name w:val="Стиль2"/>
    <w:basedOn w:val="a1"/>
    <w:link w:val="27"/>
    <w:uiPriority w:val="99"/>
    <w:rsid w:val="00347912"/>
    <w:pPr>
      <w:spacing w:line="360" w:lineRule="auto"/>
      <w:jc w:val="center"/>
    </w:pPr>
    <w:rPr>
      <w:rFonts w:ascii="Arial" w:hAnsi="Arial"/>
      <w:sz w:val="20"/>
    </w:rPr>
  </w:style>
  <w:style w:type="character" w:customStyle="1" w:styleId="27">
    <w:name w:val="Стиль2 Знак"/>
    <w:link w:val="26"/>
    <w:uiPriority w:val="99"/>
    <w:locked/>
    <w:rsid w:val="00347912"/>
    <w:rPr>
      <w:rFonts w:ascii="Arial" w:hAnsi="Arial"/>
      <w:sz w:val="24"/>
    </w:rPr>
  </w:style>
  <w:style w:type="table" w:customStyle="1" w:styleId="19">
    <w:name w:val="Сетка таблицы1"/>
    <w:uiPriority w:val="99"/>
    <w:rsid w:val="0034791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C3CC7"/>
  </w:style>
  <w:style w:type="paragraph" w:styleId="HTML">
    <w:name w:val="HTML Preformatted"/>
    <w:basedOn w:val="a1"/>
    <w:link w:val="HTML0"/>
    <w:uiPriority w:val="99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CC7"/>
    <w:rPr>
      <w:rFonts w:ascii="Courier New" w:hAnsi="Courier New"/>
    </w:rPr>
  </w:style>
  <w:style w:type="table" w:customStyle="1" w:styleId="28">
    <w:name w:val="Сетка таблицы2"/>
    <w:uiPriority w:val="99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1"/>
    <w:uiPriority w:val="99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">
    <w:name w:val="Сетка таблицы11"/>
    <w:uiPriority w:val="99"/>
    <w:rsid w:val="006F6B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uiPriority w:val="99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uiPriority w:val="99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uiPriority w:val="99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customStyle="1" w:styleId="1a">
    <w:name w:val="Верхний колонтитул Знак1"/>
    <w:uiPriority w:val="99"/>
    <w:semiHidden/>
    <w:rsid w:val="00D431BE"/>
    <w:rPr>
      <w:sz w:val="24"/>
    </w:rPr>
  </w:style>
  <w:style w:type="character" w:customStyle="1" w:styleId="1b">
    <w:name w:val="Основной текст Знак1"/>
    <w:aliases w:val="Body Text Char Знак1"/>
    <w:uiPriority w:val="99"/>
    <w:semiHidden/>
    <w:rsid w:val="00D431BE"/>
    <w:rPr>
      <w:sz w:val="24"/>
    </w:rPr>
  </w:style>
  <w:style w:type="paragraph" w:customStyle="1" w:styleId="112">
    <w:name w:val="Без интервала11"/>
    <w:uiPriority w:val="99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uiPriority w:val="99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uiPriority w:val="99"/>
    <w:locked/>
    <w:rsid w:val="001C4DC7"/>
    <w:rPr>
      <w:lang w:val="ru-RU" w:eastAsia="ru-RU"/>
    </w:rPr>
  </w:style>
  <w:style w:type="paragraph" w:customStyle="1" w:styleId="113">
    <w:name w:val="Абзац списка11"/>
    <w:basedOn w:val="a1"/>
    <w:uiPriority w:val="99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uiPriority w:val="99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uiPriority w:val="99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uiPriority w:val="99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uiPriority w:val="99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uiPriority w:val="99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uiPriority w:val="99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uiPriority w:val="99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41">
    <w:name w:val="toc 4"/>
    <w:basedOn w:val="a1"/>
    <w:next w:val="a1"/>
    <w:autoRedefine/>
    <w:uiPriority w:val="99"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7">
    <w:name w:val="font7"/>
    <w:basedOn w:val="a1"/>
    <w:uiPriority w:val="99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uiPriority w:val="99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table" w:customStyle="1" w:styleId="42">
    <w:name w:val="Сетка таблицы4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uiPriority w:val="99"/>
    <w:locked/>
    <w:rsid w:val="00E67CC5"/>
    <w:rPr>
      <w:b/>
      <w:sz w:val="26"/>
    </w:rPr>
  </w:style>
  <w:style w:type="character" w:customStyle="1" w:styleId="191">
    <w:name w:val="Знак Знак191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1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1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1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3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2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3">
    <w:name w:val="Знак Знак5"/>
    <w:uiPriority w:val="99"/>
    <w:locked/>
    <w:rsid w:val="002A6947"/>
    <w:rPr>
      <w:lang w:val="ru-RU" w:eastAsia="ru-RU"/>
    </w:rPr>
  </w:style>
  <w:style w:type="character" w:customStyle="1" w:styleId="43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1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9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a">
    <w:name w:val="Без интервала2"/>
    <w:uiPriority w:val="99"/>
    <w:rsid w:val="002A6947"/>
    <w:rPr>
      <w:rFonts w:ascii="Calibri" w:hAnsi="Calibri"/>
      <w:sz w:val="22"/>
      <w:szCs w:val="22"/>
    </w:rPr>
  </w:style>
  <w:style w:type="table" w:customStyle="1" w:styleId="63">
    <w:name w:val="Сетка таблицы6"/>
    <w:uiPriority w:val="9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F3284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uiPriority w:val="99"/>
    <w:locked/>
    <w:rsid w:val="001C1DAA"/>
    <w:rPr>
      <w:rFonts w:ascii="Cambria" w:hAnsi="Cambria"/>
      <w:b/>
      <w:kern w:val="32"/>
      <w:sz w:val="32"/>
    </w:rPr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uiPriority w:val="99"/>
    <w:locked/>
    <w:rsid w:val="00A23125"/>
    <w:rPr>
      <w:b/>
      <w:sz w:val="28"/>
    </w:rPr>
  </w:style>
  <w:style w:type="character" w:customStyle="1" w:styleId="ListParagraphChar">
    <w:name w:val="List Paragraph Char"/>
    <w:link w:val="13"/>
    <w:uiPriority w:val="99"/>
    <w:locked/>
    <w:rsid w:val="00C64534"/>
    <w:rPr>
      <w:lang w:val="ru-RU" w:eastAsia="ru-RU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73">
    <w:name w:val="Сетка таблицы7"/>
    <w:uiPriority w:val="99"/>
    <w:rsid w:val="00E74F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1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2021</c:v>
                </c:pt>
                <c:pt idx="2">
                  <c:v>2026</c:v>
                </c:pt>
                <c:pt idx="3">
                  <c:v>2030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0.34900000000000009</c:v>
                </c:pt>
                <c:pt idx="2">
                  <c:v>0.34900000000000009</c:v>
                </c:pt>
                <c:pt idx="3">
                  <c:v>0.34900000000000009</c:v>
                </c:pt>
              </c:numCache>
            </c:numRef>
          </c:val>
        </c:ser>
        <c:overlap val="100"/>
        <c:axId val="45398272"/>
        <c:axId val="45400064"/>
      </c:barChart>
      <c:catAx>
        <c:axId val="45398272"/>
        <c:scaling>
          <c:orientation val="minMax"/>
        </c:scaling>
        <c:axPos val="b"/>
        <c:numFmt formatCode="General" sourceLinked="1"/>
        <c:tickLblPos val="nextTo"/>
        <c:crossAx val="45400064"/>
        <c:crosses val="autoZero"/>
        <c:auto val="1"/>
        <c:lblAlgn val="ctr"/>
        <c:lblOffset val="100"/>
      </c:catAx>
      <c:valAx>
        <c:axId val="45400064"/>
        <c:scaling>
          <c:orientation val="minMax"/>
        </c:scaling>
        <c:axPos val="l"/>
        <c:majorGridlines/>
        <c:numFmt formatCode="General" sourceLinked="1"/>
        <c:tickLblPos val="nextTo"/>
        <c:crossAx val="4539827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6032-254A-4FB8-ADD7-8A0B9328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10769</Words>
  <Characters>61387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72012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antonova_ov</cp:lastModifiedBy>
  <cp:revision>2</cp:revision>
  <cp:lastPrinted>2020-05-25T03:41:00Z</cp:lastPrinted>
  <dcterms:created xsi:type="dcterms:W3CDTF">2020-05-27T01:02:00Z</dcterms:created>
  <dcterms:modified xsi:type="dcterms:W3CDTF">2020-05-27T01:02:00Z</dcterms:modified>
</cp:coreProperties>
</file>