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AE7F" w14:textId="77777777" w:rsidR="005E1BC9" w:rsidRDefault="003F50B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1545C6F" wp14:editId="2C6B0131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216B" w14:textId="77777777" w:rsidR="005E1BC9" w:rsidRDefault="003F5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6DB4D332" w14:textId="77777777"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4D171063" w14:textId="77777777" w:rsidR="005E1BC9" w:rsidRDefault="003F5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08DC7D1C" w14:textId="77777777"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DB8582B" w14:textId="77777777"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41B178D" w14:textId="77777777" w:rsidR="005E1BC9" w:rsidRDefault="003F50B5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2B5DEBA9" w14:textId="48D40C47" w:rsidR="00217B51" w:rsidRPr="00217B51" w:rsidRDefault="00217B51" w:rsidP="00217B51">
      <w:pPr>
        <w:pStyle w:val="af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217B51">
        <w:rPr>
          <w:b/>
          <w:bCs/>
          <w:sz w:val="32"/>
          <w:szCs w:val="32"/>
        </w:rPr>
        <w:t>т ноября 2023 года №</w:t>
      </w:r>
    </w:p>
    <w:p w14:paraId="0321BFF6" w14:textId="1C3C288E" w:rsidR="00217B51" w:rsidRPr="00217B51" w:rsidRDefault="00217B51" w:rsidP="00217B51">
      <w:pPr>
        <w:pStyle w:val="af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217B51">
        <w:rPr>
          <w:b/>
          <w:bCs/>
          <w:sz w:val="32"/>
          <w:szCs w:val="32"/>
        </w:rPr>
        <w:t>.Топки</w:t>
      </w:r>
    </w:p>
    <w:p w14:paraId="704DDDCD" w14:textId="77777777" w:rsidR="005E1BC9" w:rsidRDefault="005E1BC9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9"/>
        <w:tblW w:w="94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</w:tblGrid>
      <w:tr w:rsidR="005E1BC9" w14:paraId="001D8435" w14:textId="77777777">
        <w:trPr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14:paraId="7642EA25" w14:textId="77777777" w:rsidR="005E1BC9" w:rsidRDefault="00000000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alias w:val="Заголовок к тексту"/>
                <w:id w:val="1417291748"/>
                <w:placeholder>
                  <w:docPart w:val="618329B7271B4D68B55E5DDDC210197F"/>
                </w:placeholder>
              </w:sdtPr>
              <w:sdtContent>
                <w:r w:rsidR="003F50B5">
                  <w:rPr>
                    <w:b/>
                    <w:sz w:val="28"/>
                    <w:szCs w:val="28"/>
                  </w:rPr>
                  <w:t>Об определении Комитета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заявлений и документов, осуществление иных полномочий, предусмотренных Порядком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Правительства Кемеровской области – Кузбасса от  24.10.2023 № 698 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    </w:r>
              </w:sdtContent>
            </w:sdt>
          </w:p>
        </w:tc>
      </w:tr>
    </w:tbl>
    <w:p w14:paraId="076594FD" w14:textId="77777777" w:rsidR="005E1BC9" w:rsidRDefault="005E1BC9">
      <w:pPr>
        <w:spacing w:line="360" w:lineRule="auto"/>
        <w:rPr>
          <w:bCs/>
        </w:rPr>
      </w:pPr>
    </w:p>
    <w:p w14:paraId="5F115612" w14:textId="77777777"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r>
        <w:rPr>
          <w:rFonts w:ascii="Times New Roman" w:hAnsi="Times New Roman" w:cs="Times New Roman"/>
          <w:sz w:val="28"/>
          <w:szCs w:val="28"/>
        </w:rPr>
        <w:t xml:space="preserve">Кузбасса от 24.10.2023 № 698 </w:t>
      </w:r>
      <w:bookmarkStart w:id="0" w:name="__DdeLink__72_859567532"/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r>
        <w:rPr>
          <w:rFonts w:ascii="Times New Roman" w:hAnsi="Times New Roman" w:cs="Times New Roman"/>
          <w:sz w:val="28"/>
          <w:szCs w:val="28"/>
        </w:rPr>
        <w:t>Кузбасса от 24.10.2023 № 698):</w:t>
      </w:r>
    </w:p>
    <w:p w14:paraId="371FE68B" w14:textId="77777777"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Определить Комитет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заявлений и документов, осуществление иных полномочий, предусмотренных Порядком предоставления льгот и возмещения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r>
        <w:rPr>
          <w:rFonts w:ascii="Times New Roman" w:hAnsi="Times New Roman" w:cs="Times New Roman"/>
          <w:sz w:val="28"/>
          <w:szCs w:val="28"/>
        </w:rPr>
        <w:t>Кузбасса от  24.10.2023 № 698.</w:t>
      </w:r>
    </w:p>
    <w:p w14:paraId="5DDC3045" w14:textId="77777777"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334B5BC" w14:textId="77777777"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Топкинского муниципального округа по социальным вопросам, председателя Комитета социальной защиты населения администрации Топкинского муниципального округа.</w:t>
      </w:r>
    </w:p>
    <w:p w14:paraId="782CD1FF" w14:textId="77777777"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D5586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128A2" w14:textId="77777777" w:rsidR="005E1BC9" w:rsidRDefault="00000000">
      <w:pPr>
        <w:spacing w:line="360" w:lineRule="auto"/>
        <w:jc w:val="both"/>
        <w:rPr>
          <w:sz w:val="28"/>
          <w:szCs w:val="28"/>
        </w:rPr>
      </w:pPr>
      <w:sdt>
        <w:sdtPr>
          <w:alias w:val="Наименование приложений"/>
          <w:id w:val="1524824529"/>
          <w:placeholder>
            <w:docPart w:val="24388175F5944C028FB042E9A062A182"/>
          </w:placeholder>
        </w:sdtPr>
        <w:sdtContent/>
      </w:sdt>
    </w:p>
    <w:p w14:paraId="7800B893" w14:textId="77777777" w:rsidR="005E1BC9" w:rsidRDefault="005E1BC9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4EB5C48E" w14:textId="77777777" w:rsidR="005E1BC9" w:rsidRDefault="005E1BC9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9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73"/>
        <w:gridCol w:w="3232"/>
      </w:tblGrid>
      <w:tr w:rsidR="005E1BC9" w:rsidRPr="00854D6B" w14:paraId="06702571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E425DD1" w14:textId="77777777" w:rsidR="005E1BC9" w:rsidRPr="00854D6B" w:rsidRDefault="00000000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 подписывающего"/>
                <w:id w:val="205262184"/>
                <w:placeholder>
                  <w:docPart w:val="3C648305D72045B19E70A5FE38150855"/>
                </w:placeholder>
              </w:sdtPr>
              <w:sdtContent>
                <w:r w:rsidR="003F50B5" w:rsidRPr="00854D6B"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F9C9" w14:textId="77777777" w:rsidR="005E1BC9" w:rsidRPr="00854D6B" w:rsidRDefault="003F50B5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54D6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854D6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C6C36" w14:textId="77777777" w:rsidR="005E1BC9" w:rsidRPr="00854D6B" w:rsidRDefault="0000000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ФИО подписывающего"/>
                <w:id w:val="1911414352"/>
                <w:placeholder>
                  <w:docPart w:val="8F9D1C34092F41F8AD8AC9883A16AEE6"/>
                </w:placeholder>
              </w:sdtPr>
              <w:sdtContent>
                <w:r w:rsidR="003F50B5" w:rsidRPr="00854D6B">
                  <w:rPr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17592104" w14:textId="77777777" w:rsidR="005E1BC9" w:rsidRPr="00854D6B" w:rsidRDefault="003F50B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4D6B">
        <w:rPr>
          <w:noProof/>
          <w:sz w:val="28"/>
          <w:szCs w:val="28"/>
        </w:rPr>
        <mc:AlternateContent>
          <mc:Choice Requires="wps">
            <w:drawing>
              <wp:anchor distT="360045" distB="359410" distL="113665" distR="121920" simplePos="0" relativeHeight="3" behindDoc="0" locked="0" layoutInCell="0" allowOverlap="1" wp14:anchorId="201979BD" wp14:editId="0C5FFF56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8BA243E" w14:textId="77777777" w:rsidR="005E1BC9" w:rsidRDefault="005E1BC9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979BD" id="Надпись 3" o:spid="_x0000_s1026" style="position:absolute;left:0;text-align:left;margin-left:1.05pt;margin-top:759pt;width:142.85pt;height:13.7pt;z-index:3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" o:allowincell="f" filled="f" stroked="f" strokeweight=".5pt">
                <v:textbox style="mso-fit-shape-to-text:t" inset="0,0,0,0">
                  <w:txbxContent>
                    <w:p w14:paraId="08BA243E" w14:textId="77777777" w:rsidR="005E1BC9" w:rsidRDefault="005E1BC9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5E1BC9" w:rsidRPr="00854D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F77" w14:textId="77777777" w:rsidR="00612973" w:rsidRDefault="00612973">
      <w:r>
        <w:separator/>
      </w:r>
    </w:p>
  </w:endnote>
  <w:endnote w:type="continuationSeparator" w:id="0">
    <w:p w14:paraId="579F70BD" w14:textId="77777777" w:rsidR="00612973" w:rsidRDefault="0061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285C" w14:textId="77777777" w:rsidR="005E1BC9" w:rsidRDefault="003F50B5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33FCB" wp14:editId="63A33F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3E337A" w14:textId="77777777" w:rsidR="005E1BC9" w:rsidRDefault="003F50B5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33FCB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4B3E337A" w14:textId="77777777" w:rsidR="005E1BC9" w:rsidRDefault="003F50B5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89B0" w14:textId="77777777" w:rsidR="005E1BC9" w:rsidRDefault="005E1BC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E3A8" w14:textId="77777777" w:rsidR="005E1BC9" w:rsidRDefault="005E1BC9">
    <w:pPr>
      <w:pStyle w:val="af5"/>
      <w:jc w:val="right"/>
    </w:pPr>
  </w:p>
  <w:p w14:paraId="0CD4AFB3" w14:textId="77777777" w:rsidR="005E1BC9" w:rsidRDefault="005E1BC9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D0A0" w14:textId="77777777" w:rsidR="00612973" w:rsidRDefault="00612973">
      <w:r>
        <w:separator/>
      </w:r>
    </w:p>
  </w:footnote>
  <w:footnote w:type="continuationSeparator" w:id="0">
    <w:p w14:paraId="712628B5" w14:textId="77777777" w:rsidR="00612973" w:rsidRDefault="0061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866639"/>
      <w:docPartObj>
        <w:docPartGallery w:val="Page Numbers (Top of Page)"/>
        <w:docPartUnique/>
      </w:docPartObj>
    </w:sdtPr>
    <w:sdtContent>
      <w:p w14:paraId="08CD5773" w14:textId="77777777" w:rsidR="005E1BC9" w:rsidRDefault="003F50B5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 w:rsidR="00854D6B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48A08AA1" w14:textId="77777777" w:rsidR="005E1BC9" w:rsidRDefault="005E1B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342" w14:textId="77777777" w:rsidR="005E1BC9" w:rsidRDefault="005E1BC9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B24"/>
    <w:multiLevelType w:val="multilevel"/>
    <w:tmpl w:val="3710D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37271"/>
    <w:multiLevelType w:val="multilevel"/>
    <w:tmpl w:val="2D56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0111644">
    <w:abstractNumId w:val="1"/>
  </w:num>
  <w:num w:numId="2" w16cid:durableId="202435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C9"/>
    <w:rsid w:val="00217B51"/>
    <w:rsid w:val="003F50B5"/>
    <w:rsid w:val="005E1BC9"/>
    <w:rsid w:val="00612973"/>
    <w:rsid w:val="00854D6B"/>
    <w:rsid w:val="00D55862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6B4D"/>
  <w15:docId w15:val="{329B0D0C-976D-4365-918D-DD0B3E7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hAnsi="Arial" w:cs="Arial"/>
    </w:rPr>
  </w:style>
  <w:style w:type="table" w:styleId="af9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217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554FF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42E8A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86433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8D40-75FC-4E12-927D-0674A59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410</Words>
  <Characters>2337</Characters>
  <Application>Microsoft Office Word</Application>
  <DocSecurity>0</DocSecurity>
  <Lines>19</Lines>
  <Paragraphs>5</Paragraphs>
  <ScaleCrop>false</ScaleCrop>
  <Company>Грузовой терминал Пулково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36</cp:revision>
  <cp:lastPrinted>2010-05-12T05:27:00Z</cp:lastPrinted>
  <dcterms:created xsi:type="dcterms:W3CDTF">2019-01-28T08:05:00Z</dcterms:created>
  <dcterms:modified xsi:type="dcterms:W3CDTF">2023-11-30T07:29:00Z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