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A75" w:rsidRDefault="008D56B0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91515" cy="850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04" t="-85" r="-104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A75" w:rsidRDefault="008D56B0">
      <w:pPr>
        <w:jc w:val="center"/>
      </w:pPr>
      <w:r>
        <w:rPr>
          <w:b/>
          <w:sz w:val="36"/>
          <w:szCs w:val="36"/>
        </w:rPr>
        <w:t>Российская Федерация</w:t>
      </w:r>
    </w:p>
    <w:p w:rsidR="00762A75" w:rsidRDefault="008D56B0">
      <w:pPr>
        <w:jc w:val="center"/>
      </w:pPr>
      <w:r>
        <w:rPr>
          <w:b/>
          <w:sz w:val="28"/>
          <w:szCs w:val="28"/>
        </w:rPr>
        <w:t>КЕМЕРОВСКАЯ ОБЛАСТЬ - КУЗБАСС</w:t>
      </w:r>
    </w:p>
    <w:p w:rsidR="00762A75" w:rsidRDefault="008D56B0">
      <w:pPr>
        <w:jc w:val="center"/>
      </w:pPr>
      <w:r>
        <w:rPr>
          <w:b/>
          <w:sz w:val="36"/>
          <w:szCs w:val="36"/>
        </w:rPr>
        <w:t>Топкинский муниципальный округ</w:t>
      </w:r>
    </w:p>
    <w:p w:rsidR="00762A75" w:rsidRDefault="008D56B0">
      <w:pPr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762A75" w:rsidRDefault="008D56B0">
      <w:pPr>
        <w:jc w:val="center"/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:rsidR="00762A75" w:rsidRDefault="008D56B0">
      <w:pPr>
        <w:pStyle w:val="1"/>
      </w:pPr>
      <w:r>
        <w:t>ПОСТАНОВЛЕНИЕ</w:t>
      </w:r>
    </w:p>
    <w:p w:rsidR="00762A75" w:rsidRDefault="00762A75">
      <w:pPr>
        <w:rPr>
          <w:b/>
          <w:sz w:val="28"/>
          <w:szCs w:val="28"/>
        </w:rPr>
      </w:pPr>
    </w:p>
    <w:p w:rsidR="00762A75" w:rsidRDefault="008D56B0">
      <w:pPr>
        <w:ind w:right="140"/>
        <w:jc w:val="center"/>
      </w:pPr>
      <w:r>
        <w:rPr>
          <w:b/>
          <w:sz w:val="28"/>
          <w:szCs w:val="28"/>
        </w:rPr>
        <w:t>от 16 декабря 2024 года № 2366-п</w:t>
      </w:r>
    </w:p>
    <w:p w:rsidR="00762A75" w:rsidRDefault="008D56B0">
      <w:pPr>
        <w:ind w:right="140"/>
        <w:jc w:val="center"/>
      </w:pPr>
      <w:r>
        <w:rPr>
          <w:b/>
          <w:sz w:val="28"/>
          <w:szCs w:val="28"/>
        </w:rPr>
        <w:t>г.Топки</w:t>
      </w:r>
    </w:p>
    <w:p w:rsidR="00762A75" w:rsidRDefault="00762A75">
      <w:pPr>
        <w:ind w:right="140"/>
        <w:jc w:val="center"/>
        <w:rPr>
          <w:b/>
          <w:sz w:val="28"/>
          <w:szCs w:val="28"/>
        </w:rPr>
      </w:pPr>
    </w:p>
    <w:p w:rsidR="00762A75" w:rsidRDefault="008D56B0">
      <w:pPr>
        <w:pStyle w:val="Default"/>
        <w:jc w:val="center"/>
        <w:rPr>
          <w:rFonts w:eastAsia="Times New Roman"/>
          <w:lang w:eastAsia="ru-RU"/>
        </w:rPr>
      </w:pPr>
      <w:r>
        <w:rPr>
          <w:b/>
          <w:sz w:val="28"/>
          <w:szCs w:val="28"/>
        </w:rPr>
        <w:t>О внесении изменений в постановление администрации Топкинского муниципального округа от 17.05.2021 № 649-п «</w:t>
      </w:r>
      <w:r>
        <w:rPr>
          <w:b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b/>
          <w:sz w:val="28"/>
          <w:szCs w:val="28"/>
        </w:rPr>
        <w:t>«Согласование внешнего вида фасадов зданий, строений, сооружений, нестационарных торговых объектов</w:t>
      </w:r>
      <w:r>
        <w:rPr>
          <w:b/>
          <w:color w:val="FF0000"/>
          <w:sz w:val="28"/>
          <w:szCs w:val="28"/>
        </w:rPr>
        <w:t xml:space="preserve"> </w:t>
      </w:r>
      <w:r w:rsidR="00FE29F1">
        <w:rPr>
          <w:b/>
          <w:sz w:val="28"/>
          <w:szCs w:val="28"/>
        </w:rPr>
        <w:t>или их частей»</w:t>
      </w:r>
      <w:bookmarkStart w:id="0" w:name="_GoBack"/>
      <w:bookmarkEnd w:id="0"/>
    </w:p>
    <w:p w:rsidR="00762A75" w:rsidRDefault="00762A75">
      <w:pPr>
        <w:jc w:val="center"/>
        <w:rPr>
          <w:b/>
          <w:sz w:val="28"/>
          <w:szCs w:val="28"/>
        </w:rPr>
      </w:pPr>
    </w:p>
    <w:p w:rsidR="00762A75" w:rsidRDefault="008D56B0" w:rsidP="008D56B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постановлением администрации Топкинского муниципального округа от 11.04.2023 № 550-п «Об утверждении Порядка разработки и утверждения административных регламентов предоставления муниципальных услуг на территории Топкинского муниципального округа», в целях повышения качества предоставления и доступности предоставления муниципальных услуг, комфортных условий для участников отношений и приведением нормативного правового акта в соответствие с действующим законодательством Российской Федерации:   </w:t>
      </w:r>
    </w:p>
    <w:p w:rsidR="00762A75" w:rsidRDefault="008D56B0" w:rsidP="008D56B0">
      <w:pPr>
        <w:pStyle w:val="Default"/>
        <w:ind w:right="-1" w:firstLine="709"/>
        <w:jc w:val="both"/>
        <w:rPr>
          <w:bCs/>
          <w:sz w:val="28"/>
          <w:szCs w:val="28"/>
          <w:lang w:bidi="hi-IN"/>
        </w:rPr>
      </w:pPr>
      <w:r>
        <w:rPr>
          <w:sz w:val="28"/>
        </w:rPr>
        <w:t>1.</w:t>
      </w:r>
      <w:r>
        <w:rPr>
          <w:sz w:val="28"/>
          <w:szCs w:val="28"/>
        </w:rPr>
        <w:t xml:space="preserve"> Внести в постановление администрации Топкинского муниципального округа от 17.05.2021 № 649-п «Об утверждении Административного регламента по предоставлению муниципальной услуги «Согласование внешнего вида фасадов зданий, строений, сооружений, нестационарных торговых объектов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их частей»» (далее — административный регламент) </w:t>
      </w:r>
      <w:r>
        <w:rPr>
          <w:bCs/>
          <w:sz w:val="28"/>
          <w:szCs w:val="28"/>
          <w:lang w:bidi="hi-IN"/>
        </w:rPr>
        <w:t>следующие изменения:</w:t>
      </w:r>
    </w:p>
    <w:p w:rsidR="00762A75" w:rsidRDefault="008D56B0" w:rsidP="008D56B0">
      <w:pPr>
        <w:pStyle w:val="Default"/>
        <w:ind w:right="-1" w:firstLine="709"/>
        <w:jc w:val="both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t xml:space="preserve">1.1. В преамбуле данного постановления слова «постановлением администрации Топкинского муниципального района от 30.09.2011 № 972-п «Об утверждении порядка разработки и утверждения административных регламентов предоставления муниципальных услуг на территории </w:t>
      </w:r>
      <w:r>
        <w:rPr>
          <w:bCs/>
          <w:sz w:val="28"/>
          <w:szCs w:val="28"/>
          <w:lang w:bidi="hi-IN"/>
        </w:rPr>
        <w:lastRenderedPageBreak/>
        <w:t>Топкинского муниципального района», решением Совета народных депутатов Топкинского муниципального округа от 28.02.2020 №103 «Об утверждении правил благоустройства территории Топкинского муниципального округа»» заменить словами «</w:t>
      </w:r>
      <w:r>
        <w:rPr>
          <w:sz w:val="28"/>
          <w:szCs w:val="28"/>
        </w:rPr>
        <w:t>постановлением администрации Топкинского муниципального округа от 11.04.2023 № 550-п «Об утверждении Порядка разработки и утверждения административных регламентов предоставления муниципальных услуг на территории Топкинского муниципального округа, решением Совета народных депутатов Топкинского муниципального округа от 28.04.2022 № 403 «Об утверждении правил благоустройства территории Топкинского муниципального округа»</w:t>
      </w:r>
      <w:r>
        <w:rPr>
          <w:bCs/>
          <w:sz w:val="28"/>
          <w:szCs w:val="28"/>
          <w:lang w:bidi="hi-IN"/>
        </w:rPr>
        <w:t>».</w:t>
      </w:r>
    </w:p>
    <w:p w:rsidR="00762A75" w:rsidRDefault="008D56B0" w:rsidP="008D56B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3 данного постановления слова «территориальному развитию,» исключить.</w:t>
      </w:r>
    </w:p>
    <w:p w:rsidR="00762A75" w:rsidRDefault="008D56B0" w:rsidP="008D56B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2.15. раздела 2 административного регламента дополнить абзацем следующего содержания:</w:t>
      </w:r>
    </w:p>
    <w:p w:rsidR="00762A75" w:rsidRDefault="008D56B0" w:rsidP="008D56B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 информацией о требованиях, предъявляемых к помещениям, в которых предоставляются муниципальные услуги,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требованиях к обеспечению доступности для инвалидов указанных объектов в соответствии с законодательством Российской Федерации о социальной защите инвалидов заявители могут ознакомиться на официальном сайте уполномоченного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помещения».</w:t>
      </w:r>
    </w:p>
    <w:p w:rsidR="00762A75" w:rsidRDefault="008D56B0" w:rsidP="008D56B0">
      <w:pPr>
        <w:ind w:right="-1" w:firstLine="709"/>
        <w:jc w:val="both"/>
      </w:pPr>
      <w:r>
        <w:rPr>
          <w:sz w:val="28"/>
          <w:szCs w:val="28"/>
        </w:rPr>
        <w:t>1.4. Подпункт 2.15.2. пункта 2.15. раздела 2 административного регламента изложить в новой редакции:</w:t>
      </w:r>
    </w:p>
    <w:p w:rsidR="00762A75" w:rsidRDefault="008D56B0" w:rsidP="008D56B0">
      <w:pPr>
        <w:tabs>
          <w:tab w:val="left" w:pos="73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«2.15.2. Уполномоченными органами обеспечивается создание инвалидам и иным маломобильным группам населения условий доступности муниципальной услуги в соответствии с требованиями, установленными законодательными и иными нормативными правовыми актами.</w:t>
      </w:r>
    </w:p>
    <w:p w:rsidR="00762A75" w:rsidRDefault="008D56B0" w:rsidP="008D56B0">
      <w:pPr>
        <w:tabs>
          <w:tab w:val="left" w:pos="73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762A75" w:rsidRDefault="008D56B0" w:rsidP="008D56B0">
      <w:pPr>
        <w:tabs>
          <w:tab w:val="left" w:pos="73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тифлосурдопереводчика.</w:t>
      </w:r>
    </w:p>
    <w:p w:rsidR="00762A75" w:rsidRDefault="008D56B0" w:rsidP="008D56B0">
      <w:pPr>
        <w:tabs>
          <w:tab w:val="left" w:pos="73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Оказание помощи инвалидам в преодолении барьеров, мешающих получению муниципальной услуги наравне с другими лицами.»</w:t>
      </w:r>
    </w:p>
    <w:p w:rsidR="00762A75" w:rsidRDefault="008D56B0" w:rsidP="008D56B0">
      <w:pPr>
        <w:tabs>
          <w:tab w:val="left" w:pos="73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bookmarkStart w:id="1" w:name="__DdeLink__3458_1409249500"/>
      <w:r>
        <w:rPr>
          <w:sz w:val="28"/>
          <w:szCs w:val="28"/>
        </w:rPr>
        <w:t xml:space="preserve">1.5. </w:t>
      </w:r>
      <w:bookmarkStart w:id="2" w:name="__DdeLink__104_443389831"/>
      <w:r>
        <w:rPr>
          <w:sz w:val="28"/>
          <w:szCs w:val="28"/>
        </w:rPr>
        <w:t>В абзаце 11 подпункта 3.1.1.2. пункта 3.1. раздела 3 административного регламента слова «Критерий принятия решения» заменить словами «Основанием приятия решения является».</w:t>
      </w:r>
      <w:bookmarkEnd w:id="1"/>
      <w:bookmarkEnd w:id="2"/>
    </w:p>
    <w:p w:rsidR="00762A75" w:rsidRDefault="008D56B0" w:rsidP="008D56B0">
      <w:pPr>
        <w:tabs>
          <w:tab w:val="left" w:pos="73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1.6. </w:t>
      </w:r>
      <w:bookmarkStart w:id="3" w:name="__DdeLink__104_4433898311"/>
      <w:r>
        <w:rPr>
          <w:sz w:val="28"/>
          <w:szCs w:val="28"/>
        </w:rPr>
        <w:t>В абзаце 8 подпункта 3.1.1.3. пункта 3.1. раздела 3 административного регламента слова «Критерий принятия решения» заменить словами «Основанием приятия решения является».</w:t>
      </w:r>
      <w:bookmarkEnd w:id="3"/>
    </w:p>
    <w:p w:rsidR="00762A75" w:rsidRDefault="008D56B0" w:rsidP="008D56B0">
      <w:pPr>
        <w:tabs>
          <w:tab w:val="left" w:pos="73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1.7. </w:t>
      </w:r>
      <w:bookmarkStart w:id="4" w:name="__DdeLink__104_4433898312"/>
      <w:r>
        <w:rPr>
          <w:sz w:val="28"/>
          <w:szCs w:val="28"/>
        </w:rPr>
        <w:t>В абзаце 12 подпункта 3.1.1.4. пункта 3.1.  раздела 3 административного регламента слова «Критерий принятия решения» заменить словами «Основанием приятия решения является».</w:t>
      </w:r>
      <w:bookmarkEnd w:id="4"/>
    </w:p>
    <w:p w:rsidR="00762A75" w:rsidRDefault="008D56B0" w:rsidP="008D56B0">
      <w:pPr>
        <w:tabs>
          <w:tab w:val="left" w:pos="73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1.8. </w:t>
      </w:r>
      <w:bookmarkStart w:id="5" w:name="__DdeLink__104_4433898313"/>
      <w:r>
        <w:rPr>
          <w:sz w:val="28"/>
          <w:szCs w:val="28"/>
        </w:rPr>
        <w:t>В абзаце 5 пункта 3.2.  раздела 3 административного регламента слова «Критерий принятия решения» заменить словами «Основанием приятия решения является».</w:t>
      </w:r>
      <w:bookmarkEnd w:id="5"/>
    </w:p>
    <w:p w:rsidR="00762A75" w:rsidRDefault="008D56B0" w:rsidP="008D56B0">
      <w:pPr>
        <w:tabs>
          <w:tab w:val="left" w:pos="73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1.9. В пункте 5.12. раздела 5 административного регламента слова «постановлением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услуг»» заменить словами «постановлением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Кемеровской области - Кузбасса и их должностных лиц, государственных гражданских служащих Кемеровской области - Кузбасса,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услуг».</w:t>
      </w:r>
    </w:p>
    <w:p w:rsidR="00762A75" w:rsidRDefault="008D56B0" w:rsidP="008D56B0">
      <w:pPr>
        <w:pStyle w:val="Defaul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bCs/>
          <w:sz w:val="28"/>
          <w:szCs w:val="28"/>
          <w:lang w:bidi="hi-IN"/>
        </w:rPr>
        <w:t>.</w:t>
      </w:r>
      <w:r>
        <w:rPr>
          <w:sz w:val="28"/>
          <w:szCs w:val="28"/>
        </w:rPr>
        <w:t xml:space="preserve">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:rsidR="00762A75" w:rsidRDefault="008D56B0" w:rsidP="008D56B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возложить на заместителя главы Топкинского муниципального округа по АПК и капитальному строительству Э.В.Кононова.</w:t>
      </w:r>
    </w:p>
    <w:p w:rsidR="00762A75" w:rsidRDefault="008D56B0" w:rsidP="008D56B0">
      <w:pPr>
        <w:ind w:right="-1" w:firstLine="708"/>
        <w:jc w:val="both"/>
      </w:pPr>
      <w:r>
        <w:rPr>
          <w:sz w:val="28"/>
        </w:rPr>
        <w:t>4. Постановление вступает в силу после официального обнародования.</w:t>
      </w:r>
    </w:p>
    <w:p w:rsidR="00762A75" w:rsidRDefault="00762A75" w:rsidP="008D56B0">
      <w:pPr>
        <w:pStyle w:val="ConsPlusNonformat"/>
        <w:widowControl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762A75" w:rsidRDefault="00762A75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762A75" w:rsidRDefault="008D56B0">
      <w:pPr>
        <w:jc w:val="both"/>
      </w:pPr>
      <w:r>
        <w:rPr>
          <w:sz w:val="28"/>
          <w:szCs w:val="28"/>
        </w:rPr>
        <w:t>Глава Топкинского</w:t>
      </w:r>
    </w:p>
    <w:p w:rsidR="00762A75" w:rsidRDefault="008D56B0">
      <w:pPr>
        <w:jc w:val="both"/>
      </w:pPr>
      <w:r>
        <w:rPr>
          <w:sz w:val="28"/>
          <w:szCs w:val="28"/>
        </w:rPr>
        <w:t>муниципального округа                                                                   С.В.Фролов</w:t>
      </w:r>
    </w:p>
    <w:p w:rsidR="00762A75" w:rsidRDefault="00762A75">
      <w:pPr>
        <w:ind w:right="140"/>
        <w:jc w:val="both"/>
        <w:rPr>
          <w:b/>
          <w:sz w:val="28"/>
          <w:szCs w:val="28"/>
        </w:rPr>
      </w:pPr>
    </w:p>
    <w:p w:rsidR="00762A75" w:rsidRDefault="00762A75">
      <w:pPr>
        <w:ind w:right="140"/>
        <w:jc w:val="both"/>
        <w:rPr>
          <w:b/>
          <w:sz w:val="28"/>
          <w:szCs w:val="28"/>
        </w:rPr>
      </w:pPr>
    </w:p>
    <w:p w:rsidR="00762A75" w:rsidRDefault="00762A75">
      <w:pPr>
        <w:ind w:right="140"/>
        <w:jc w:val="both"/>
        <w:rPr>
          <w:b/>
          <w:sz w:val="28"/>
          <w:szCs w:val="28"/>
        </w:rPr>
      </w:pPr>
    </w:p>
    <w:p w:rsidR="00762A75" w:rsidRDefault="00762A75">
      <w:pPr>
        <w:ind w:right="140" w:firstLine="709"/>
        <w:jc w:val="center"/>
      </w:pPr>
    </w:p>
    <w:p w:rsidR="00762A75" w:rsidRDefault="00762A75"/>
    <w:sectPr w:rsidR="00762A75">
      <w:pgSz w:w="11906" w:h="16838"/>
      <w:pgMar w:top="1134" w:right="850" w:bottom="1134" w:left="1701" w:header="0" w:footer="0" w:gutter="0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78A6"/>
    <w:multiLevelType w:val="multilevel"/>
    <w:tmpl w:val="7E2A98D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B14234"/>
    <w:multiLevelType w:val="multilevel"/>
    <w:tmpl w:val="295ADF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762A75"/>
    <w:rsid w:val="00762A75"/>
    <w:rsid w:val="008D56B0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2703"/>
  <w15:docId w15:val="{950E8A30-D929-4F85-A3BF-2351E4BB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E12"/>
    <w:rPr>
      <w:rFonts w:eastAsia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B7E12"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7E12"/>
    <w:rPr>
      <w:rFonts w:eastAsia="Times New Roman"/>
      <w:b/>
      <w:sz w:val="36"/>
      <w:szCs w:val="20"/>
      <w:lang w:eastAsia="zh-CN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B7E1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ConsPlusNormal">
    <w:name w:val="ConsPlusNormal Знак"/>
    <w:link w:val="ConsPlusNormal0"/>
    <w:qFormat/>
    <w:locked/>
    <w:rsid w:val="00F3559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F35599"/>
    <w:rPr>
      <w:color w:val="0000FF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qFormat/>
    <w:rsid w:val="001B7E12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">
    <w:name w:val="Без интервала1"/>
    <w:qFormat/>
    <w:rsid w:val="001B7E12"/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Default">
    <w:name w:val="Default"/>
    <w:qFormat/>
    <w:rsid w:val="001B7E12"/>
    <w:rPr>
      <w:rFonts w:eastAsia="Calibri"/>
      <w:color w:val="000000"/>
      <w:sz w:val="24"/>
      <w:szCs w:val="24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1B7E12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F3559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1009</Words>
  <Characters>5754</Characters>
  <Application>Microsoft Office Word</Application>
  <DocSecurity>0</DocSecurity>
  <Lines>47</Lines>
  <Paragraphs>13</Paragraphs>
  <ScaleCrop>false</ScaleCrop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ponyaikin_dl</dc:creator>
  <dc:description/>
  <cp:lastModifiedBy>Кузякова О.Н.</cp:lastModifiedBy>
  <cp:revision>11</cp:revision>
  <dcterms:created xsi:type="dcterms:W3CDTF">2024-12-05T02:34:00Z</dcterms:created>
  <dcterms:modified xsi:type="dcterms:W3CDTF">2024-12-17T01:44:00Z</dcterms:modified>
  <dc:language>ru-RU</dc:language>
</cp:coreProperties>
</file>