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3A" w:rsidRDefault="00953C8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zh-CN" w:bidi="hi-IN"/>
        </w:rPr>
      </w:pPr>
      <w:r>
        <w:rPr>
          <w:noProof/>
        </w:rPr>
        <w:drawing>
          <wp:inline distT="0" distB="0" distL="0" distR="0">
            <wp:extent cx="688975" cy="8534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3A" w:rsidRDefault="00953C8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Российская Федерация</w:t>
      </w:r>
    </w:p>
    <w:p w:rsidR="00B8503A" w:rsidRDefault="00953C8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КЕМЕРОВСКАЯ ОБЛАСТЬ - КУЗБАСС</w:t>
      </w:r>
    </w:p>
    <w:p w:rsidR="00B8503A" w:rsidRDefault="00953C8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муниципальный округ</w:t>
      </w:r>
    </w:p>
    <w:p w:rsidR="00B8503A" w:rsidRDefault="00953C8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АДМИНИСТРАЦИЯ </w:t>
      </w:r>
    </w:p>
    <w:p w:rsidR="00B8503A" w:rsidRDefault="00953C8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ТОПКИНСКОГО МУНИЦИПАЛЬНОГО ОКРУГА</w:t>
      </w:r>
    </w:p>
    <w:p w:rsidR="00B8503A" w:rsidRDefault="00953C8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:rsidR="00B8503A" w:rsidRDefault="00B850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B8503A" w:rsidRDefault="00953C8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от 14 марта 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2025 года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№ 446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-п</w:t>
      </w:r>
    </w:p>
    <w:p w:rsidR="00B8503A" w:rsidRDefault="00953C8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г. Топки</w:t>
      </w:r>
    </w:p>
    <w:p w:rsidR="00B8503A" w:rsidRDefault="00B850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zh-CN" w:bidi="hi-IN"/>
        </w:rPr>
      </w:pPr>
    </w:p>
    <w:p w:rsidR="00B8503A" w:rsidRDefault="00953C8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 внесении изменений в постановление администрации Топкинского 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муниципального округа от 29.12.2021 № 1762-п «Об утверждении административного регламента предоставления муниципальной услуги</w:t>
      </w:r>
    </w:p>
    <w:p w:rsidR="00B8503A" w:rsidRDefault="00953C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Установление сервитута в отношении земельного участка»</w:t>
      </w:r>
    </w:p>
    <w:p w:rsidR="00B8503A" w:rsidRDefault="00B8503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zh-CN" w:bidi="hi-IN"/>
        </w:rPr>
      </w:pPr>
    </w:p>
    <w:p w:rsidR="00B8503A" w:rsidRDefault="00953C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            </w:t>
      </w:r>
      <w:r>
        <w:rPr>
          <w:rFonts w:ascii="Times New Roman" w:hAnsi="Times New Roman"/>
          <w:sz w:val="28"/>
          <w:szCs w:val="28"/>
        </w:rPr>
        <w:t xml:space="preserve">        «Об общих принципах организации местного самоуправления в Российской Федерации», Федеральным Законом от 27.07.2010 № 210-ФЗ                                  «Об организации предоставления государственных и муниципальных услуг», постановлением админ</w:t>
      </w:r>
      <w:r>
        <w:rPr>
          <w:rFonts w:ascii="Times New Roman" w:hAnsi="Times New Roman"/>
          <w:sz w:val="28"/>
          <w:szCs w:val="28"/>
        </w:rPr>
        <w:t xml:space="preserve">истрации Топкинского муниципального округа                      от 05.12.2022 № 1651-п «Об утверждении перечня муниципальных услуг, предоставляемых органами местного самоуправления Топкинского муниципального округа»,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Топк</w:t>
      </w:r>
      <w:r>
        <w:rPr>
          <w:rFonts w:ascii="Times New Roman" w:hAnsi="Times New Roman"/>
          <w:sz w:val="28"/>
          <w:szCs w:val="28"/>
        </w:rPr>
        <w:t>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Кемеровской области – Кузбасса и приведением нормативного правового акта в соответствие с действующим законодательством:</w:t>
      </w:r>
    </w:p>
    <w:p w:rsidR="00B8503A" w:rsidRDefault="00953C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в постановление администрации Топкинского муниципального округа </w:t>
      </w:r>
      <w:bookmarkStart w:id="0" w:name="__DdeLink__120_528795524"/>
      <w:r>
        <w:rPr>
          <w:rFonts w:ascii="Times New Roman" w:hAnsi="Times New Roman"/>
          <w:sz w:val="28"/>
          <w:szCs w:val="28"/>
        </w:rPr>
        <w:t>от 29.12.2021 № 1762-п</w:t>
      </w:r>
      <w:bookmarkEnd w:id="0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zh-CN" w:bidi="hi-IN"/>
        </w:rPr>
        <w:t>Об утверж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bookmarkStart w:id="1" w:name="__DdeLink__122_528795524"/>
      <w:r>
        <w:rPr>
          <w:rFonts w:ascii="Times New Roman" w:hAnsi="Times New Roman"/>
          <w:sz w:val="28"/>
          <w:szCs w:val="28"/>
        </w:rPr>
        <w:t>Установление сервитута в отношении земельного участка</w:t>
      </w:r>
      <w:bookmarkEnd w:id="1"/>
      <w:r>
        <w:rPr>
          <w:rFonts w:ascii="Times New Roman" w:hAnsi="Times New Roman"/>
          <w:sz w:val="28"/>
          <w:szCs w:val="28"/>
        </w:rPr>
        <w:t>»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административный регламент) следующие изменения:</w:t>
      </w:r>
    </w:p>
    <w:p w:rsidR="00B8503A" w:rsidRDefault="00953C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наименовании и в пункте 1 данного постановления </w:t>
      </w:r>
      <w:bookmarkStart w:id="3" w:name="__DdeLink__124_528795524"/>
      <w:r>
        <w:rPr>
          <w:rFonts w:ascii="Times New Roman" w:hAnsi="Times New Roman"/>
          <w:sz w:val="28"/>
          <w:szCs w:val="28"/>
        </w:rPr>
        <w:t>слова «</w:t>
      </w:r>
      <w:r>
        <w:rPr>
          <w:rFonts w:ascii="Times New Roman" w:hAnsi="Times New Roman"/>
          <w:sz w:val="28"/>
          <w:szCs w:val="28"/>
        </w:rPr>
        <w:t>Установл</w:t>
      </w:r>
      <w:r>
        <w:rPr>
          <w:rFonts w:ascii="Times New Roman" w:hAnsi="Times New Roman"/>
          <w:sz w:val="28"/>
          <w:szCs w:val="28"/>
        </w:rPr>
        <w:t>ение сервитута в отношении земельного участка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>Установление сервитута в отношении земельного участка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, находящегося в муниципальной собственности</w:t>
      </w:r>
      <w:r>
        <w:rPr>
          <w:rFonts w:ascii="Times New Roman" w:hAnsi="Times New Roman"/>
          <w:sz w:val="28"/>
          <w:szCs w:val="28"/>
        </w:rPr>
        <w:t>»</w:t>
      </w:r>
      <w:bookmarkEnd w:id="3"/>
      <w:r>
        <w:rPr>
          <w:rFonts w:ascii="Times New Roman" w:hAnsi="Times New Roman"/>
          <w:sz w:val="28"/>
          <w:szCs w:val="28"/>
        </w:rPr>
        <w:t>.</w:t>
      </w:r>
    </w:p>
    <w:p w:rsidR="00B8503A" w:rsidRDefault="00953C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наименовании административного регламента </w:t>
      </w:r>
      <w:proofErr w:type="gramStart"/>
      <w:r>
        <w:rPr>
          <w:rFonts w:ascii="Times New Roman" w:hAnsi="Times New Roman"/>
          <w:sz w:val="28"/>
          <w:szCs w:val="28"/>
        </w:rPr>
        <w:t>слова  «</w:t>
      </w:r>
      <w:proofErr w:type="gramEnd"/>
      <w:r>
        <w:rPr>
          <w:rFonts w:ascii="Times New Roman" w:hAnsi="Times New Roman"/>
          <w:sz w:val="28"/>
          <w:szCs w:val="28"/>
        </w:rPr>
        <w:t>Установление сервитута в отношении</w:t>
      </w:r>
      <w:r>
        <w:rPr>
          <w:rFonts w:ascii="Times New Roman" w:hAnsi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>Установление сервитута в отношении земельного участка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, находящегося в муниципальной собственности</w:t>
      </w:r>
      <w:r>
        <w:rPr>
          <w:rFonts w:ascii="Times New Roman" w:hAnsi="Times New Roman"/>
          <w:sz w:val="28"/>
          <w:szCs w:val="28"/>
        </w:rPr>
        <w:t>»</w:t>
      </w:r>
    </w:p>
    <w:p w:rsidR="00B8503A" w:rsidRDefault="00953C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 всему тексту административного регламента слова «</w:t>
      </w:r>
      <w:r>
        <w:rPr>
          <w:rFonts w:ascii="Times New Roman" w:hAnsi="Times New Roman"/>
          <w:sz w:val="28"/>
          <w:szCs w:val="28"/>
        </w:rPr>
        <w:t>Установление сервитута в отношении земельного участка</w:t>
      </w:r>
      <w:r>
        <w:rPr>
          <w:rFonts w:ascii="Times New Roman" w:hAnsi="Times New Roman"/>
          <w:sz w:val="28"/>
          <w:szCs w:val="28"/>
        </w:rPr>
        <w:t>» замени</w:t>
      </w:r>
      <w:r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lastRenderedPageBreak/>
        <w:t>словами «</w:t>
      </w:r>
      <w:r>
        <w:rPr>
          <w:rFonts w:ascii="Times New Roman" w:hAnsi="Times New Roman"/>
          <w:sz w:val="28"/>
          <w:szCs w:val="28"/>
        </w:rPr>
        <w:t>Установление сервитута в отношении земельного участка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, находящегося в муниципальной собственности</w:t>
      </w:r>
      <w:r>
        <w:rPr>
          <w:rFonts w:ascii="Times New Roman" w:hAnsi="Times New Roman"/>
          <w:sz w:val="28"/>
          <w:szCs w:val="28"/>
        </w:rPr>
        <w:t>».</w:t>
      </w:r>
    </w:p>
    <w:p w:rsidR="00B8503A" w:rsidRDefault="00953C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2.17. раздела 2 административного регламента дополнить подпунктом 2.17.6. следующего содержания:</w:t>
      </w:r>
    </w:p>
    <w:p w:rsidR="00B8503A" w:rsidRDefault="00953C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«2.17.6. </w:t>
      </w:r>
      <w:r>
        <w:rPr>
          <w:rFonts w:ascii="Times New Roman" w:hAnsi="Times New Roman"/>
          <w:sz w:val="28"/>
          <w:szCs w:val="28"/>
        </w:rPr>
        <w:t>В целях предоставления муни</w:t>
      </w:r>
      <w:r>
        <w:rPr>
          <w:rFonts w:ascii="Times New Roman" w:hAnsi="Times New Roman"/>
          <w:sz w:val="28"/>
          <w:szCs w:val="28"/>
        </w:rPr>
        <w:t xml:space="preserve">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6">
        <w:r>
          <w:rPr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муниципаль</w:t>
      </w:r>
      <w:r>
        <w:rPr>
          <w:rFonts w:ascii="Times New Roman" w:hAnsi="Times New Roman"/>
          <w:sz w:val="28"/>
          <w:szCs w:val="28"/>
        </w:rPr>
        <w:t xml:space="preserve">ные услуги, многофункциональных </w:t>
      </w:r>
      <w:r>
        <w:rPr>
          <w:rFonts w:ascii="Times New Roman" w:hAnsi="Times New Roman"/>
          <w:color w:val="000000"/>
          <w:sz w:val="28"/>
          <w:szCs w:val="28"/>
        </w:rPr>
        <w:t>центрах с использованием информационных технологий, предусмотренных статьями 9, 10, и 14 Федерального закона от 29.12.2022 № 572-ФЗ «Об осуществлении идентификации и (или) аутентификации физичес</w:t>
      </w:r>
      <w:r>
        <w:rPr>
          <w:rFonts w:ascii="Times New Roman" w:hAnsi="Times New Roman"/>
          <w:sz w:val="28"/>
          <w:szCs w:val="28"/>
        </w:rPr>
        <w:t>ких лиц с использованием биоме</w:t>
      </w:r>
      <w:r>
        <w:rPr>
          <w:rFonts w:ascii="Times New Roman" w:hAnsi="Times New Roman"/>
          <w:sz w:val="28"/>
          <w:szCs w:val="28"/>
        </w:rPr>
        <w:t>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B8503A" w:rsidRDefault="00953C8A">
      <w:pPr>
        <w:tabs>
          <w:tab w:val="left" w:pos="709"/>
        </w:tabs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 электронной </w:t>
      </w:r>
      <w:r>
        <w:rPr>
          <w:rFonts w:ascii="Times New Roman" w:hAnsi="Times New Roman"/>
          <w:sz w:val="28"/>
          <w:szCs w:val="28"/>
        </w:rPr>
        <w:t>форме идентификация и аутентификация могут осуществляться посредством:</w:t>
      </w:r>
    </w:p>
    <w:p w:rsidR="00B8503A" w:rsidRDefault="00953C8A">
      <w:pPr>
        <w:tabs>
          <w:tab w:val="left" w:pos="709"/>
        </w:tabs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</w:t>
      </w:r>
      <w:r>
        <w:rPr>
          <w:rFonts w:ascii="Times New Roman" w:hAnsi="Times New Roman"/>
          <w:sz w:val="28"/>
          <w:szCs w:val="28"/>
        </w:rPr>
        <w:t>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8503A" w:rsidRDefault="00953C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единой системы идентификации и аутентификации и единой информацион</w:t>
      </w:r>
      <w:r>
        <w:rPr>
          <w:rFonts w:ascii="Times New Roman" w:hAnsi="Times New Roman"/>
          <w:sz w:val="28"/>
          <w:szCs w:val="28"/>
        </w:rPr>
        <w:t>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B8503A" w:rsidRDefault="00953C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Ра</w:t>
      </w:r>
      <w:r>
        <w:rPr>
          <w:rFonts w:ascii="Times New Roman" w:hAnsi="Times New Roman"/>
          <w:color w:val="000000"/>
          <w:sz w:val="28"/>
          <w:szCs w:val="28"/>
        </w:rPr>
        <w:t xml:space="preserve">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 </w:t>
      </w:r>
    </w:p>
    <w:p w:rsidR="00B8503A" w:rsidRDefault="00953C8A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за исполнением постановления возложить                                        на председат</w:t>
      </w:r>
      <w:r>
        <w:rPr>
          <w:rFonts w:ascii="Times New Roman" w:hAnsi="Times New Roman"/>
          <w:color w:val="000000"/>
          <w:sz w:val="28"/>
          <w:szCs w:val="28"/>
        </w:rPr>
        <w:t>еля комитета по управлению муниципальным имуществом администрации Топкинского муниципального округа Н.В. Мурашкину.</w:t>
      </w:r>
    </w:p>
    <w:p w:rsidR="00B8503A" w:rsidRDefault="00953C8A">
      <w:pPr>
        <w:widowControl w:val="0"/>
        <w:spacing w:after="0" w:line="240" w:lineRule="auto"/>
        <w:ind w:firstLine="708"/>
        <w:jc w:val="both"/>
        <w:rPr>
          <w:rStyle w:val="FontStyle5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Постановление вступает в силу после официального обнародования.</w:t>
      </w:r>
    </w:p>
    <w:p w:rsidR="00B8503A" w:rsidRDefault="00B8503A">
      <w:pPr>
        <w:widowControl w:val="0"/>
        <w:spacing w:after="0" w:line="240" w:lineRule="auto"/>
        <w:ind w:firstLine="708"/>
        <w:jc w:val="both"/>
        <w:rPr>
          <w:rStyle w:val="FontStyle56"/>
          <w:sz w:val="28"/>
          <w:szCs w:val="28"/>
        </w:rPr>
      </w:pPr>
    </w:p>
    <w:p w:rsidR="00B8503A" w:rsidRDefault="00B8503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B8503A" w:rsidRDefault="00B8503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B8503A" w:rsidRDefault="00953C8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Глава Топкинского                                                                </w:t>
      </w:r>
    </w:p>
    <w:p w:rsidR="00B8503A" w:rsidRDefault="00953C8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муниципального округа                                                                      С.В. Фролов</w:t>
      </w:r>
    </w:p>
    <w:sectPr w:rsidR="00B8503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8503A"/>
    <w:rsid w:val="00953C8A"/>
    <w:rsid w:val="00B8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4B32"/>
  <w15:docId w15:val="{21B3FA61-B4E5-4386-AC08-8D00D79A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qFormat/>
    <w:locked/>
    <w:rsid w:val="00EC49DF"/>
    <w:rPr>
      <w:rFonts w:ascii="Calibri" w:eastAsia="Times New Roman" w:hAnsi="Calibri" w:cs="Calibri"/>
      <w:szCs w:val="20"/>
      <w:lang w:eastAsia="ru-RU"/>
    </w:rPr>
  </w:style>
  <w:style w:type="character" w:customStyle="1" w:styleId="itemtext">
    <w:name w:val="itemtext"/>
    <w:basedOn w:val="a0"/>
    <w:qFormat/>
    <w:rsid w:val="005647FC"/>
  </w:style>
  <w:style w:type="character" w:styleId="a3">
    <w:name w:val="annotation reference"/>
    <w:basedOn w:val="a0"/>
    <w:uiPriority w:val="99"/>
    <w:semiHidden/>
    <w:unhideWhenUsed/>
    <w:qFormat/>
    <w:rsid w:val="00262ECE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921DE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hl">
    <w:name w:val="hl"/>
    <w:basedOn w:val="a0"/>
    <w:qFormat/>
    <w:rsid w:val="00921DE9"/>
  </w:style>
  <w:style w:type="character" w:customStyle="1" w:styleId="FontStyle56">
    <w:name w:val="Font Style56"/>
    <w:qFormat/>
    <w:rsid w:val="004833D8"/>
    <w:rPr>
      <w:rFonts w:ascii="Times New Roman" w:hAnsi="Times New Roman" w:cs="Times New Roman"/>
      <w:sz w:val="22"/>
      <w:szCs w:val="22"/>
    </w:rPr>
  </w:style>
  <w:style w:type="character" w:customStyle="1" w:styleId="aa">
    <w:name w:val="Посещённая гиперссылка"/>
    <w:rPr>
      <w:color w:val="954F72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link w:val="ConsPlusNormal"/>
    <w:qFormat/>
    <w:rsid w:val="00DC3566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B73D06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0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qFormat/>
    <w:rsid w:val="00BA4F7D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qFormat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qFormat/>
    <w:rsid w:val="00BA4F7D"/>
    <w:pPr>
      <w:widowControl w:val="0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qFormat/>
    <w:rsid w:val="00BA4F7D"/>
    <w:rPr>
      <w:rFonts w:ascii="Arial" w:eastAsia="Times New Roman" w:hAnsi="Arial" w:cs="Times New Roman"/>
      <w:sz w:val="24"/>
      <w:lang w:eastAsia="zh-CN"/>
    </w:rPr>
  </w:style>
  <w:style w:type="paragraph" w:styleId="a5">
    <w:name w:val="annotation text"/>
    <w:basedOn w:val="a"/>
    <w:link w:val="a4"/>
    <w:uiPriority w:val="99"/>
    <w:semiHidden/>
    <w:unhideWhenUsed/>
    <w:qFormat/>
    <w:rsid w:val="00262ECE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262ECE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qFormat/>
    <w:rsid w:val="00D118AC"/>
    <w:pPr>
      <w:widowControl w:val="0"/>
      <w:spacing w:after="0" w:line="300" w:lineRule="exact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F95C8-C23B-4902-8ACB-151966F0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703</Words>
  <Characters>4011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dc:description/>
  <cp:lastModifiedBy>Кузякова О.Н.</cp:lastModifiedBy>
  <cp:revision>15</cp:revision>
  <cp:lastPrinted>2024-12-10T04:05:00Z</cp:lastPrinted>
  <dcterms:created xsi:type="dcterms:W3CDTF">2021-02-10T00:28:00Z</dcterms:created>
  <dcterms:modified xsi:type="dcterms:W3CDTF">2025-03-14T03:52:00Z</dcterms:modified>
  <dc:language>ru-RU</dc:language>
</cp:coreProperties>
</file>