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E75F" w14:textId="77777777" w:rsidR="0060213B" w:rsidRDefault="000A2A34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23F6D25" wp14:editId="664B107C">
            <wp:extent cx="691515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4" t="-85" r="-10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4107C" w14:textId="77777777" w:rsidR="0060213B" w:rsidRDefault="000A2A34">
      <w:pPr>
        <w:jc w:val="center"/>
      </w:pPr>
      <w:r>
        <w:rPr>
          <w:b/>
          <w:sz w:val="36"/>
          <w:szCs w:val="36"/>
        </w:rPr>
        <w:t>Российская Федерация</w:t>
      </w:r>
    </w:p>
    <w:p w14:paraId="41195152" w14:textId="77777777" w:rsidR="0060213B" w:rsidRDefault="000A2A34">
      <w:pPr>
        <w:jc w:val="center"/>
      </w:pPr>
      <w:r>
        <w:rPr>
          <w:b/>
          <w:sz w:val="28"/>
          <w:szCs w:val="28"/>
        </w:rPr>
        <w:t>КЕМЕРОВСКАЯ ОБЛАСТЬ - КУЗБАСС</w:t>
      </w:r>
    </w:p>
    <w:p w14:paraId="03517C54" w14:textId="77777777" w:rsidR="0060213B" w:rsidRDefault="000A2A34">
      <w:pPr>
        <w:jc w:val="center"/>
      </w:pPr>
      <w:r>
        <w:rPr>
          <w:b/>
          <w:sz w:val="36"/>
          <w:szCs w:val="36"/>
        </w:rPr>
        <w:t>Топкинский муниципальный округ</w:t>
      </w:r>
    </w:p>
    <w:p w14:paraId="681B4535" w14:textId="77777777" w:rsidR="0060213B" w:rsidRDefault="000A2A34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14:paraId="793ADFEA" w14:textId="77777777" w:rsidR="0060213B" w:rsidRDefault="000A2A34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62AD06CC" w14:textId="77777777" w:rsidR="0060213B" w:rsidRDefault="000A2A34">
      <w:pPr>
        <w:pStyle w:val="1"/>
      </w:pPr>
      <w:r>
        <w:t>ПОСТАНОВЛЕНИЕ</w:t>
      </w:r>
    </w:p>
    <w:p w14:paraId="22EAA471" w14:textId="77777777" w:rsidR="0060213B" w:rsidRDefault="0060213B">
      <w:pPr>
        <w:rPr>
          <w:b/>
          <w:sz w:val="28"/>
          <w:szCs w:val="28"/>
        </w:rPr>
      </w:pPr>
    </w:p>
    <w:p w14:paraId="1EB33ED9" w14:textId="076B6CE3" w:rsidR="0060213B" w:rsidRDefault="000A2A34">
      <w:pPr>
        <w:ind w:right="140"/>
        <w:jc w:val="center"/>
      </w:pPr>
      <w:r>
        <w:rPr>
          <w:b/>
          <w:sz w:val="28"/>
          <w:szCs w:val="28"/>
        </w:rPr>
        <w:t>от 2</w:t>
      </w:r>
      <w:r w:rsidR="002A4F3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февраля 2025 года № 320-п</w:t>
      </w:r>
    </w:p>
    <w:p w14:paraId="5D7EBC5C" w14:textId="77777777" w:rsidR="0060213B" w:rsidRDefault="000A2A34">
      <w:pPr>
        <w:ind w:right="140"/>
        <w:jc w:val="center"/>
      </w:pPr>
      <w:r>
        <w:rPr>
          <w:b/>
          <w:sz w:val="28"/>
          <w:szCs w:val="28"/>
        </w:rPr>
        <w:t>г.Топки</w:t>
      </w:r>
    </w:p>
    <w:p w14:paraId="620CF1BB" w14:textId="77777777" w:rsidR="0060213B" w:rsidRDefault="0060213B">
      <w:pPr>
        <w:ind w:right="140"/>
        <w:jc w:val="center"/>
        <w:rPr>
          <w:b/>
          <w:sz w:val="28"/>
          <w:szCs w:val="28"/>
        </w:rPr>
      </w:pPr>
    </w:p>
    <w:p w14:paraId="25A28ABF" w14:textId="77777777" w:rsidR="0060213B" w:rsidRDefault="000A2A34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О внесении изменений в постановление администрации Топкинского муниципального округа от 10.03.2021 № 307-п «</w:t>
      </w:r>
      <w:r>
        <w:rPr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bCs/>
          <w:sz w:val="28"/>
          <w:szCs w:val="28"/>
          <w:lang w:bidi="hi-IN"/>
        </w:rPr>
        <w:t>«</w:t>
      </w:r>
      <w:bookmarkStart w:id="0" w:name="__DdeLink__26097_2729716465"/>
      <w:r>
        <w:rPr>
          <w:b/>
          <w:bCs/>
          <w:sz w:val="28"/>
          <w:szCs w:val="28"/>
          <w:lang w:bidi="hi-IN"/>
        </w:rPr>
        <w:t>Выдача разрешения на установку и эксплуатацию рекламной конструкции, аннулирование такого разрешения</w:t>
      </w:r>
      <w:bookmarkEnd w:id="0"/>
      <w:r>
        <w:rPr>
          <w:b/>
          <w:bCs/>
          <w:sz w:val="28"/>
          <w:szCs w:val="28"/>
          <w:lang w:bidi="hi-IN"/>
        </w:rPr>
        <w:t>»</w:t>
      </w:r>
      <w:r>
        <w:rPr>
          <w:b/>
          <w:sz w:val="28"/>
          <w:szCs w:val="28"/>
        </w:rPr>
        <w:t>»</w:t>
      </w:r>
    </w:p>
    <w:p w14:paraId="67B185DE" w14:textId="77777777" w:rsidR="0060213B" w:rsidRDefault="0060213B">
      <w:pPr>
        <w:jc w:val="center"/>
        <w:rPr>
          <w:b/>
          <w:sz w:val="28"/>
          <w:szCs w:val="28"/>
        </w:rPr>
      </w:pPr>
    </w:p>
    <w:p w14:paraId="2069969A" w14:textId="77777777" w:rsidR="0060213B" w:rsidRDefault="000A2A34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 общих принципах организации местного самоуправления в 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постановлением администрации Топкинского муниципального округа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округа», в целях повышения качества предоставления и доступности предоставления муниципальных услуг, комфортных условий для участников отношений и приведением нормативного правового акта в соответствие с действующим законодательством Российской Федерации:   </w:t>
      </w:r>
    </w:p>
    <w:p w14:paraId="0DC35C94" w14:textId="77777777" w:rsidR="0060213B" w:rsidRDefault="000A2A34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Внести в постановление администрации Топкинского муниципального округа от </w:t>
      </w:r>
      <w:bookmarkStart w:id="1" w:name="__DdeLink__80_1337528070"/>
      <w:r>
        <w:rPr>
          <w:sz w:val="28"/>
          <w:szCs w:val="28"/>
        </w:rPr>
        <w:t xml:space="preserve">10.03.2021 № 307-п </w:t>
      </w:r>
      <w:bookmarkEnd w:id="1"/>
      <w:r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>
        <w:rPr>
          <w:sz w:val="28"/>
          <w:szCs w:val="28"/>
          <w:lang w:bidi="hi-IN"/>
        </w:rPr>
        <w:t>«Выдача разрешения на установку и эксплуатацию рекламной конструкции, аннулирование такого разрешения»</w:t>
      </w:r>
      <w:r>
        <w:rPr>
          <w:sz w:val="28"/>
          <w:szCs w:val="28"/>
        </w:rPr>
        <w:t xml:space="preserve">» (далее — административный регламент) </w:t>
      </w:r>
      <w:r>
        <w:rPr>
          <w:bCs/>
          <w:sz w:val="28"/>
          <w:szCs w:val="28"/>
          <w:lang w:bidi="hi-IN"/>
        </w:rPr>
        <w:t>следующие изменения:</w:t>
      </w:r>
      <w:r>
        <w:rPr>
          <w:bCs/>
          <w:sz w:val="28"/>
          <w:szCs w:val="28"/>
          <w:lang w:bidi="hi-IN"/>
        </w:rPr>
        <w:tab/>
      </w:r>
    </w:p>
    <w:p w14:paraId="1AC349F2" w14:textId="77777777" w:rsidR="0060213B" w:rsidRDefault="000A2A34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 xml:space="preserve">1.1. В наименовании и в пункте 1 данного постановления слова </w:t>
      </w:r>
      <w:bookmarkStart w:id="2" w:name="__DdeLink__26099_2729716465"/>
      <w:r>
        <w:rPr>
          <w:bCs/>
          <w:sz w:val="28"/>
          <w:szCs w:val="28"/>
          <w:lang w:bidi="hi-IN"/>
        </w:rPr>
        <w:t>«</w:t>
      </w:r>
      <w:r>
        <w:rPr>
          <w:sz w:val="28"/>
          <w:szCs w:val="28"/>
          <w:lang w:bidi="hi-IN"/>
        </w:rPr>
        <w:t>Выдача разрешения на установку и эксплуатацию рекламной конструкции, аннулирование такого разрешения</w:t>
      </w:r>
      <w:r>
        <w:rPr>
          <w:bCs/>
          <w:sz w:val="28"/>
          <w:szCs w:val="28"/>
          <w:lang w:bidi="hi-IN"/>
        </w:rPr>
        <w:t>» заменить словами «</w:t>
      </w:r>
      <w:r>
        <w:rPr>
          <w:sz w:val="28"/>
          <w:szCs w:val="28"/>
          <w:lang w:bidi="hi-IN"/>
        </w:rPr>
        <w:t xml:space="preserve">Выдача разрешения </w:t>
      </w:r>
      <w:r>
        <w:rPr>
          <w:sz w:val="28"/>
          <w:szCs w:val="28"/>
          <w:lang w:bidi="hi-IN"/>
        </w:rPr>
        <w:lastRenderedPageBreak/>
        <w:t>на установку и эксплуатацию рекламных конструкций на соответствующей территории, аннулирование такого разрешения</w:t>
      </w:r>
      <w:r>
        <w:rPr>
          <w:bCs/>
          <w:sz w:val="28"/>
          <w:szCs w:val="28"/>
          <w:lang w:bidi="hi-IN"/>
        </w:rPr>
        <w:t>»</w:t>
      </w:r>
      <w:bookmarkEnd w:id="2"/>
      <w:r>
        <w:rPr>
          <w:bCs/>
          <w:sz w:val="28"/>
          <w:szCs w:val="28"/>
          <w:lang w:bidi="hi-IN"/>
        </w:rPr>
        <w:t>.</w:t>
      </w:r>
    </w:p>
    <w:p w14:paraId="50F89AE3" w14:textId="77777777" w:rsidR="0060213B" w:rsidRDefault="000A2A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наименовании административного регламента слова </w:t>
      </w:r>
      <w:bookmarkStart w:id="3" w:name="__DdeLink__26101_2729716465"/>
      <w:r>
        <w:rPr>
          <w:bCs/>
          <w:sz w:val="28"/>
          <w:szCs w:val="28"/>
          <w:lang w:bidi="hi-IN"/>
        </w:rPr>
        <w:t>«</w:t>
      </w:r>
      <w:r>
        <w:rPr>
          <w:sz w:val="28"/>
          <w:szCs w:val="28"/>
          <w:lang w:bidi="hi-IN"/>
        </w:rPr>
        <w:t>Выдача разрешения на установку и эксплуатацию рекламной конструкции, аннулирование такого разрешения</w:t>
      </w:r>
      <w:r>
        <w:rPr>
          <w:bCs/>
          <w:sz w:val="28"/>
          <w:szCs w:val="28"/>
          <w:lang w:bidi="hi-IN"/>
        </w:rPr>
        <w:t>» заменить словами «</w:t>
      </w:r>
      <w:r>
        <w:rPr>
          <w:sz w:val="28"/>
          <w:szCs w:val="28"/>
          <w:lang w:bidi="hi-IN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bCs/>
          <w:sz w:val="28"/>
          <w:szCs w:val="28"/>
          <w:lang w:bidi="hi-IN"/>
        </w:rPr>
        <w:t>»</w:t>
      </w:r>
      <w:bookmarkEnd w:id="3"/>
      <w:r>
        <w:rPr>
          <w:bCs/>
          <w:sz w:val="28"/>
          <w:szCs w:val="28"/>
          <w:lang w:bidi="hi-IN"/>
        </w:rPr>
        <w:t>.</w:t>
      </w:r>
    </w:p>
    <w:p w14:paraId="6C5AC55D" w14:textId="77777777" w:rsidR="0060213B" w:rsidRDefault="000A2A3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hi-IN"/>
        </w:rPr>
        <w:t>1.3. По всему тексту административного регламента слова «</w:t>
      </w:r>
      <w:r>
        <w:rPr>
          <w:sz w:val="28"/>
          <w:szCs w:val="28"/>
          <w:lang w:bidi="hi-IN"/>
        </w:rPr>
        <w:t>Выдача разрешения на установку и эксплуатацию рекламной конструкции, аннулирование такого разрешения</w:t>
      </w:r>
      <w:r>
        <w:rPr>
          <w:bCs/>
          <w:sz w:val="28"/>
          <w:szCs w:val="28"/>
          <w:lang w:bidi="hi-IN"/>
        </w:rPr>
        <w:t>» заменить словами «</w:t>
      </w:r>
      <w:r>
        <w:rPr>
          <w:sz w:val="28"/>
          <w:szCs w:val="28"/>
          <w:lang w:bidi="hi-IN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bCs/>
          <w:sz w:val="28"/>
          <w:szCs w:val="28"/>
          <w:lang w:bidi="hi-IN"/>
        </w:rPr>
        <w:t>».</w:t>
      </w:r>
    </w:p>
    <w:p w14:paraId="715264E3" w14:textId="77777777" w:rsidR="0060213B" w:rsidRDefault="000A2A3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hi-IN"/>
        </w:rPr>
        <w:t>1.4. Пункт 2.17. раздела 2 административного регламента дополнить подпунктом 2.17.7. следующего содержания:</w:t>
      </w:r>
    </w:p>
    <w:p w14:paraId="00F54C15" w14:textId="77777777" w:rsidR="0060213B" w:rsidRDefault="000A2A3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hi-IN"/>
        </w:rPr>
        <w:t xml:space="preserve">«2.17.7. </w:t>
      </w:r>
      <w:bookmarkStart w:id="4" w:name="__DdeLink__213_1337528070"/>
      <w:r>
        <w:rPr>
          <w:bCs/>
          <w:sz w:val="28"/>
          <w:szCs w:val="28"/>
          <w:lang w:bidi="hi-IN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6">
        <w:r>
          <w:rPr>
            <w:bCs/>
            <w:color w:val="000000"/>
            <w:sz w:val="28"/>
            <w:szCs w:val="28"/>
            <w:lang w:bidi="hi-IN"/>
          </w:rPr>
          <w:t>законодательством</w:t>
        </w:r>
      </w:hyperlink>
      <w:r>
        <w:rPr>
          <w:bCs/>
          <w:sz w:val="28"/>
          <w:szCs w:val="28"/>
          <w:lang w:bidi="hi-IN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</w:t>
      </w:r>
      <w:r>
        <w:rPr>
          <w:bCs/>
          <w:color w:val="000000"/>
          <w:sz w:val="28"/>
          <w:szCs w:val="28"/>
          <w:lang w:bidi="hi-IN"/>
        </w:rPr>
        <w:t xml:space="preserve"> статьями 9, 10, и 14 Федерального закона от 29.12.2022 № 572-ФЗ «Об</w:t>
      </w:r>
      <w:r>
        <w:rPr>
          <w:bCs/>
          <w:sz w:val="28"/>
          <w:szCs w:val="28"/>
          <w:lang w:bidi="hi-IN"/>
        </w:rPr>
        <w:t xml:space="preserve">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5D747F98" w14:textId="77777777" w:rsidR="0060213B" w:rsidRDefault="000A2A34">
      <w:pPr>
        <w:tabs>
          <w:tab w:val="left" w:pos="709"/>
        </w:tabs>
        <w:autoSpaceDE w:val="0"/>
        <w:ind w:firstLine="709"/>
        <w:jc w:val="both"/>
      </w:pPr>
      <w:r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594FCC60" w14:textId="77777777" w:rsidR="0060213B" w:rsidRDefault="000A2A34">
      <w:pPr>
        <w:tabs>
          <w:tab w:val="left" w:pos="709"/>
        </w:tabs>
        <w:autoSpaceDE w:val="0"/>
        <w:ind w:firstLine="709"/>
        <w:jc w:val="both"/>
      </w:pPr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6560623A" w14:textId="77777777" w:rsidR="0060213B" w:rsidRDefault="000A2A3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hi-IN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  <w:bookmarkEnd w:id="4"/>
    </w:p>
    <w:p w14:paraId="3DA545BA" w14:textId="77777777" w:rsidR="0060213B" w:rsidRDefault="000A2A34">
      <w:pPr>
        <w:pStyle w:val="Defaul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bCs/>
          <w:sz w:val="28"/>
          <w:szCs w:val="28"/>
          <w:lang w:bidi="hi-IN"/>
        </w:rPr>
        <w:t>.</w:t>
      </w:r>
      <w:r>
        <w:rPr>
          <w:sz w:val="28"/>
          <w:szCs w:val="28"/>
        </w:rPr>
        <w:t xml:space="preserve">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0870D7AD" w14:textId="77777777" w:rsidR="0060213B" w:rsidRDefault="000A2A34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постановления возложить на заместителя главы Топкинского муниципального округа по АПК и капитальному строительству </w:t>
      </w:r>
      <w:proofErr w:type="spellStart"/>
      <w:r>
        <w:rPr>
          <w:sz w:val="28"/>
          <w:szCs w:val="28"/>
        </w:rPr>
        <w:t>Э.В.Кононова</w:t>
      </w:r>
      <w:proofErr w:type="spellEnd"/>
      <w:r>
        <w:rPr>
          <w:sz w:val="28"/>
          <w:szCs w:val="28"/>
        </w:rPr>
        <w:t>.</w:t>
      </w:r>
    </w:p>
    <w:p w14:paraId="6C0EB8EC" w14:textId="77777777" w:rsidR="0060213B" w:rsidRDefault="000A2A34">
      <w:pPr>
        <w:ind w:right="141" w:firstLine="708"/>
        <w:jc w:val="both"/>
      </w:pPr>
      <w:r>
        <w:rPr>
          <w:sz w:val="28"/>
        </w:rPr>
        <w:t>4. Постановление вступает в силу после официального обнародования.</w:t>
      </w:r>
    </w:p>
    <w:p w14:paraId="0BD934F7" w14:textId="77777777" w:rsidR="0060213B" w:rsidRDefault="0060213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26D1ABB1" w14:textId="77777777" w:rsidR="0060213B" w:rsidRDefault="0060213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54B47579" w14:textId="77777777" w:rsidR="0060213B" w:rsidRDefault="0060213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2A0B8A6F" w14:textId="77777777" w:rsidR="0060213B" w:rsidRDefault="000A2A34">
      <w:pPr>
        <w:jc w:val="both"/>
      </w:pPr>
      <w:r>
        <w:rPr>
          <w:sz w:val="28"/>
          <w:szCs w:val="28"/>
        </w:rPr>
        <w:t>Глава Топкинского</w:t>
      </w:r>
    </w:p>
    <w:p w14:paraId="17CA983F" w14:textId="77777777" w:rsidR="0060213B" w:rsidRDefault="000A2A34">
      <w:pPr>
        <w:jc w:val="both"/>
      </w:pPr>
      <w:r>
        <w:rPr>
          <w:sz w:val="28"/>
          <w:szCs w:val="28"/>
        </w:rPr>
        <w:t>муниципального округа                                                                   С.В.Фролов</w:t>
      </w:r>
    </w:p>
    <w:sectPr w:rsidR="0060213B">
      <w:pgSz w:w="11906" w:h="16838"/>
      <w:pgMar w:top="1134" w:right="850" w:bottom="1134" w:left="1701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073"/>
    <w:multiLevelType w:val="multilevel"/>
    <w:tmpl w:val="66A8B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32655"/>
    <w:multiLevelType w:val="multilevel"/>
    <w:tmpl w:val="6762A2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1150372">
    <w:abstractNumId w:val="1"/>
  </w:num>
  <w:num w:numId="2" w16cid:durableId="68675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13B"/>
    <w:rsid w:val="000A2A34"/>
    <w:rsid w:val="002A4F3F"/>
    <w:rsid w:val="003D3809"/>
    <w:rsid w:val="0060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9448"/>
  <w15:docId w15:val="{1EC5BF92-5A27-415B-9AAE-865B9D9E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E12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B7E12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7E12"/>
    <w:rPr>
      <w:rFonts w:eastAsia="Times New Roman"/>
      <w:b/>
      <w:sz w:val="3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7E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qFormat/>
    <w:locked/>
    <w:rsid w:val="00F355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F35599"/>
    <w:rPr>
      <w:color w:val="0000FF"/>
      <w:u w:val="single"/>
    </w:rPr>
  </w:style>
  <w:style w:type="character" w:customStyle="1" w:styleId="FontStyle56">
    <w:name w:val="Font Style56"/>
    <w:qFormat/>
    <w:rsid w:val="00D84FA3"/>
    <w:rPr>
      <w:rFonts w:ascii="Times New Roman" w:hAnsi="Times New Roman" w:cs="Times New Roman"/>
      <w:sz w:val="22"/>
      <w:szCs w:val="22"/>
    </w:rPr>
  </w:style>
  <w:style w:type="character" w:customStyle="1" w:styleId="a5">
    <w:name w:val="Посещённая гиперссылка"/>
    <w:rPr>
      <w:color w:val="954F72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1B7E12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qFormat/>
    <w:rsid w:val="001B7E12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qFormat/>
    <w:rsid w:val="001B7E12"/>
    <w:rPr>
      <w:rFonts w:eastAsia="Calibri"/>
      <w:color w:val="000000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1B7E1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F355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Тимофеева Н. С.</cp:lastModifiedBy>
  <cp:revision>11</cp:revision>
  <cp:lastPrinted>2025-03-04T04:22:00Z</cp:lastPrinted>
  <dcterms:created xsi:type="dcterms:W3CDTF">2024-12-05T02:34:00Z</dcterms:created>
  <dcterms:modified xsi:type="dcterms:W3CDTF">2025-03-04T04:22:00Z</dcterms:modified>
  <dc:language>ru-RU</dc:language>
</cp:coreProperties>
</file>