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C036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noProof/>
        </w:rPr>
        <w:drawing>
          <wp:inline distT="0" distB="0" distL="0" distR="0" wp14:anchorId="40544EEA" wp14:editId="7D6440D8">
            <wp:extent cx="681990" cy="8477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4" t="-35" r="-5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69BBB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36"/>
        </w:rPr>
        <w:t>Российская Федерация</w:t>
      </w:r>
    </w:p>
    <w:p w14:paraId="2B610CAF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КЕМЕРОВСКАЯ ОБЛАСТЬ-КУЗБАСС</w:t>
      </w:r>
    </w:p>
    <w:p w14:paraId="45304E72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b/>
          <w:sz w:val="36"/>
        </w:rPr>
        <w:t>Топкинский  муниципальный</w:t>
      </w:r>
      <w:proofErr w:type="gramEnd"/>
      <w:r>
        <w:rPr>
          <w:rFonts w:ascii="Times New Roman" w:hAnsi="Times New Roman"/>
          <w:b/>
          <w:sz w:val="36"/>
        </w:rPr>
        <w:t xml:space="preserve"> округ</w:t>
      </w:r>
    </w:p>
    <w:p w14:paraId="693E4015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</w:p>
    <w:p w14:paraId="142D4936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ТОПКИНСКОГО МУНИЦИПАЛЬНОГО ОКРУГА</w:t>
      </w:r>
    </w:p>
    <w:p w14:paraId="285E5F74" w14:textId="77777777" w:rsidR="00F538BF" w:rsidRDefault="0000000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14:paraId="4780BFE1" w14:textId="77777777" w:rsidR="00F538BF" w:rsidRDefault="00F538BF">
      <w:pPr>
        <w:spacing w:after="0" w:line="240" w:lineRule="auto"/>
        <w:rPr>
          <w:rFonts w:ascii="Times New Roman" w:hAnsi="Times New Roman"/>
          <w:sz w:val="20"/>
        </w:rPr>
      </w:pPr>
    </w:p>
    <w:p w14:paraId="314DF34E" w14:textId="3A84CA5B" w:rsidR="00F538BF" w:rsidRDefault="00000000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1B4C06">
        <w:rPr>
          <w:rFonts w:ascii="Times New Roman" w:hAnsi="Times New Roman"/>
          <w:b/>
          <w:sz w:val="28"/>
        </w:rPr>
        <w:t>______________</w:t>
      </w:r>
      <w:r>
        <w:rPr>
          <w:rFonts w:ascii="Times New Roman" w:hAnsi="Times New Roman"/>
          <w:b/>
          <w:sz w:val="28"/>
        </w:rPr>
        <w:t xml:space="preserve"> года № </w:t>
      </w:r>
      <w:r w:rsidR="001B4C06">
        <w:rPr>
          <w:rFonts w:ascii="Times New Roman" w:hAnsi="Times New Roman"/>
          <w:b/>
          <w:sz w:val="28"/>
        </w:rPr>
        <w:t>____</w:t>
      </w:r>
      <w:r>
        <w:rPr>
          <w:rFonts w:ascii="Times New Roman" w:hAnsi="Times New Roman"/>
          <w:b/>
          <w:sz w:val="28"/>
        </w:rPr>
        <w:t>-п</w:t>
      </w:r>
    </w:p>
    <w:p w14:paraId="167BC5A4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г.Топки</w:t>
      </w:r>
    </w:p>
    <w:p w14:paraId="2559D0F0" w14:textId="77777777" w:rsidR="00F538BF" w:rsidRDefault="00F538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1B14F0C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 утверждении порядка составления и утверждения отчета о результатах деятельности муниципальных учреждений Топкинского муниципального округа и об использовании закрепленного за ними муниципального имущества</w:t>
      </w:r>
    </w:p>
    <w:p w14:paraId="0A323A42" w14:textId="77777777" w:rsidR="00F538BF" w:rsidRDefault="00F538B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3F1A09D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подпунктом 10 пункта 3.3 статьи 32 Федерального закона от 12.01.1996 </w:t>
      </w:r>
      <w:hyperlink r:id="rId5">
        <w:r w:rsidR="00F538BF">
          <w:rPr>
            <w:rFonts w:ascii="Times New Roman" w:hAnsi="Times New Roman"/>
            <w:sz w:val="28"/>
          </w:rPr>
          <w:t>№ 7-ФЗ</w:t>
        </w:r>
      </w:hyperlink>
      <w:r>
        <w:rPr>
          <w:rFonts w:ascii="Times New Roman" w:hAnsi="Times New Roman"/>
          <w:sz w:val="28"/>
        </w:rPr>
        <w:t> «О некоммерческих организациях», пунктом 10 статьи 2 Федерального закона от 03.11.2006 </w:t>
      </w:r>
      <w:hyperlink r:id="rId6">
        <w:r w:rsidR="00F538BF">
          <w:rPr>
            <w:rFonts w:ascii="Times New Roman" w:hAnsi="Times New Roman"/>
            <w:sz w:val="28"/>
          </w:rPr>
          <w:t>№</w:t>
        </w:r>
      </w:hyperlink>
      <w:r>
        <w:rPr>
          <w:rFonts w:ascii="Times New Roman" w:hAnsi="Times New Roman"/>
          <w:sz w:val="28"/>
        </w:rPr>
        <w:t xml:space="preserve"> </w:t>
      </w:r>
      <w:hyperlink r:id="rId7">
        <w:r w:rsidR="00F538BF">
          <w:rPr>
            <w:rFonts w:ascii="Times New Roman" w:hAnsi="Times New Roman"/>
            <w:sz w:val="28"/>
          </w:rPr>
          <w:t>174-ФЗ</w:t>
        </w:r>
      </w:hyperlink>
      <w:r>
        <w:rPr>
          <w:rFonts w:ascii="Times New Roman" w:hAnsi="Times New Roman"/>
          <w:sz w:val="28"/>
        </w:rPr>
        <w:t> «Об автономных учреждениях», подпунктом 7.2 пункта 7 статьи 14 Федерального закона от 9.02.2009 </w:t>
      </w:r>
      <w:hyperlink r:id="rId8">
        <w:r w:rsidR="00F538BF">
          <w:rPr>
            <w:rFonts w:ascii="Times New Roman" w:hAnsi="Times New Roman"/>
            <w:sz w:val="28"/>
          </w:rPr>
          <w:t>№ 8-ФЗ</w:t>
        </w:r>
      </w:hyperlink>
      <w:r>
        <w:rPr>
          <w:rFonts w:ascii="Times New Roman" w:hAnsi="Times New Roman"/>
          <w:sz w:val="28"/>
        </w:rPr>
        <w:t> «</w:t>
      </w:r>
      <w:hyperlink r:id="rId9">
        <w:r w:rsidR="00F538BF">
          <w:rPr>
            <w:rFonts w:ascii="Times New Roman" w:hAnsi="Times New Roman"/>
            <w:sz w:val="28"/>
          </w:rPr>
          <w:t>Об обеспечении доступа к информации о деятельности государственных органов и органов местного самоуправления</w:t>
        </w:r>
      </w:hyperlink>
      <w:r>
        <w:rPr>
          <w:rFonts w:ascii="Times New Roman" w:hAnsi="Times New Roman"/>
          <w:sz w:val="28"/>
        </w:rPr>
        <w:t>», приказом Министерства финансов Российской Федерации от 02.11.2021 № 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имущества»:</w:t>
      </w:r>
    </w:p>
    <w:p w14:paraId="27AB7F11" w14:textId="77777777" w:rsidR="00F538BF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 Утвердить </w:t>
      </w:r>
      <w:bookmarkStart w:id="0" w:name="__DdeLink__2_49828400"/>
      <w:bookmarkStart w:id="1" w:name="__DdeLink__0_49828400"/>
      <w:r>
        <w:rPr>
          <w:rFonts w:ascii="Times New Roman" w:hAnsi="Times New Roman"/>
          <w:sz w:val="28"/>
        </w:rPr>
        <w:t xml:space="preserve">порядок </w:t>
      </w:r>
      <w:bookmarkEnd w:id="0"/>
      <w:bookmarkEnd w:id="1"/>
      <w:r>
        <w:rPr>
          <w:rFonts w:ascii="Times New Roman" w:hAnsi="Times New Roman"/>
          <w:sz w:val="28"/>
        </w:rPr>
        <w:t>составления и утверждения отчета о результатах деятельности муниципальных учреждений Топкинского муниципального округа и об использовании закрепленного за ними муниципального имущества.</w:t>
      </w:r>
    </w:p>
    <w:p w14:paraId="79368A23" w14:textId="77777777" w:rsidR="00F538BF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8"/>
        </w:rPr>
        <w:t>2.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C5E4E30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постановления возложить на заместителя главы Топкинского муниципального округа по финансам и экономике           Н.А. Максакову.</w:t>
      </w:r>
    </w:p>
    <w:p w14:paraId="08EA4974" w14:textId="5291B64B" w:rsidR="00F538BF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FF482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Постановление вступает в силу после официального обнародования.</w:t>
      </w:r>
    </w:p>
    <w:p w14:paraId="1F109B98" w14:textId="77777777" w:rsidR="00F538BF" w:rsidRDefault="00F538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2DCF63" w14:textId="77777777" w:rsidR="00F538BF" w:rsidRDefault="00000000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0779F983" w14:textId="77777777" w:rsidR="00F538BF" w:rsidRDefault="00000000">
      <w:pPr>
        <w:spacing w:after="0" w:line="242" w:lineRule="atLeast"/>
        <w:rPr>
          <w:rFonts w:ascii="Arial" w:hAnsi="Arial"/>
          <w:b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С.В. Фролов</w:t>
      </w:r>
    </w:p>
    <w:p w14:paraId="6D65C352" w14:textId="77777777" w:rsidR="00F538BF" w:rsidRDefault="0000000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aps/>
          <w:sz w:val="28"/>
        </w:rPr>
        <w:lastRenderedPageBreak/>
        <w:t>Утвержден</w:t>
      </w:r>
    </w:p>
    <w:p w14:paraId="74030B7C" w14:textId="77777777" w:rsidR="00F538BF" w:rsidRDefault="0000000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33DC8710" w14:textId="77777777" w:rsidR="00F538BF" w:rsidRDefault="0000000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 w14:paraId="2E3643C2" w14:textId="6DEEBBB8" w:rsidR="00F538BF" w:rsidRDefault="0000000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от </w:t>
      </w:r>
      <w:r w:rsidR="001B4C06"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 xml:space="preserve"> года № </w:t>
      </w:r>
      <w:r w:rsidR="001B4C06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-п</w:t>
      </w:r>
    </w:p>
    <w:p w14:paraId="72D2463C" w14:textId="77777777" w:rsidR="00F538BF" w:rsidRDefault="00F538BF">
      <w:pPr>
        <w:spacing w:after="0" w:line="242" w:lineRule="atLeast"/>
        <w:rPr>
          <w:rFonts w:ascii="Arial" w:hAnsi="Arial"/>
          <w:b/>
        </w:rPr>
      </w:pPr>
    </w:p>
    <w:p w14:paraId="07DD670F" w14:textId="77777777" w:rsidR="00F538BF" w:rsidRDefault="000000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</w:p>
    <w:p w14:paraId="53C75648" w14:textId="77777777" w:rsidR="00F538BF" w:rsidRDefault="000000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составления и утверждения отчета о результатах</w:t>
      </w:r>
    </w:p>
    <w:p w14:paraId="2145EBF7" w14:textId="77777777" w:rsidR="00F538BF" w:rsidRDefault="0000000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8"/>
        </w:rPr>
        <w:t>деятельности муниципальных учреждений Топкинского муниципального округа и об использовании закрепленного за ними муниципального имущества</w:t>
      </w:r>
    </w:p>
    <w:p w14:paraId="127A141C" w14:textId="77777777" w:rsidR="00F538BF" w:rsidRDefault="00F538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062448B" w14:textId="77777777" w:rsidR="00F538BF" w:rsidRDefault="00F538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4EC888D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устанавливает требования к составлению и утверждению отчета о результатах деятельности муниципального учреждения Топкинского муниципального округа и об использовании закрепленного за ним муниципального имущества (далее – Отчет, учреждение).</w:t>
      </w:r>
    </w:p>
    <w:p w14:paraId="013F4D09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Отчет составляется учреждениями в соответствии с настоящим Порядком с учетом требований законодательства Российской Федерации о защите государственной тайны, Федерального закона от 03.11.2006 </w:t>
      </w:r>
      <w:hyperlink r:id="rId10">
        <w:r w:rsidR="00F538BF">
          <w:rPr>
            <w:rFonts w:ascii="Times New Roman" w:hAnsi="Times New Roman"/>
            <w:sz w:val="28"/>
          </w:rPr>
          <w:t>№ 174-ФЗ</w:t>
        </w:r>
      </w:hyperlink>
      <w:r>
        <w:rPr>
          <w:rFonts w:ascii="Times New Roman" w:hAnsi="Times New Roman"/>
          <w:sz w:val="28"/>
        </w:rPr>
        <w:t xml:space="preserve"> «Об автономных учреждениях», Федерального закона от 12.01.1996 </w:t>
      </w:r>
      <w:hyperlink r:id="rId11">
        <w:r w:rsidR="00F538BF">
          <w:rPr>
            <w:rFonts w:ascii="Times New Roman" w:hAnsi="Times New Roman"/>
            <w:sz w:val="28"/>
          </w:rPr>
          <w:t>№ 7-ФЗ</w:t>
        </w:r>
      </w:hyperlink>
      <w:r>
        <w:rPr>
          <w:rFonts w:ascii="Times New Roman" w:hAnsi="Times New Roman"/>
          <w:sz w:val="28"/>
        </w:rPr>
        <w:t> «О некоммерческих организациях».</w:t>
      </w:r>
    </w:p>
    <w:p w14:paraId="747B1481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Отчет составляется в валюте Российской Федерации (в части показателей формируемых в денежном выражении) по состоянию на 01 января года, следующего за отчетным, в соответствии с рекомендуемыми образцами сведений, приведенными в приложении к Общим требованиям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 приказом Министерства финансов Российской Федерации от 02.11.2021 № 171н.</w:t>
      </w:r>
    </w:p>
    <w:p w14:paraId="30CE8895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Отчеты автономного, бюджетного и казенного учреждений утверждаются их руководителями и представляются на согласование в орган учредитель, в подведомственности которого находится учреждение, (далее – Орган, осуществляющий функции и полномочия учредителя) не позднее 01 марта года, следующего за отчетным.</w:t>
      </w:r>
    </w:p>
    <w:p w14:paraId="7E5A9AE9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Орган, осуществляющий функции и полномочия учредителя, в течение 10 рабочих дней, следующих за днем поступления Отчета, рассматривает Отчет и согласовывает его либо возвращает учреждению на доработку с указанием причин, послуживших основанием для необходимости его доработки.</w:t>
      </w:r>
    </w:p>
    <w:p w14:paraId="74F5D43A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Учреждение, получившее Отчет на доработку, устраняет недостатки и повторно направляет его на рассмотрение в Орган, осуществляющий функции и полномочия учредителя, в течение 5 рабочих дней после поступления Отчета на доработку.</w:t>
      </w:r>
    </w:p>
    <w:p w14:paraId="15DBB161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Орган, осуществляющий функции и полномочия учредителя в течение 5 рабочих дней, следующих за датой поступления Отчета, рассматривает представленный учреждением доработанный Отчет и согласовывает его.</w:t>
      </w:r>
    </w:p>
    <w:p w14:paraId="283096E7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GoBack_Копия_1"/>
      <w:bookmarkEnd w:id="2"/>
      <w:r>
        <w:rPr>
          <w:rFonts w:ascii="Times New Roman" w:hAnsi="Times New Roman"/>
          <w:sz w:val="28"/>
        </w:rPr>
        <w:t>7. Утвержденный и согласованный Отчет размещается учреждением на официальном сайте для размещения информации о государственных и муниципальных учреждениях (</w:t>
      </w:r>
      <w:hyperlink r:id="rId12">
        <w:r w:rsidR="00F538BF">
          <w:rPr>
            <w:rFonts w:ascii="Times New Roman" w:hAnsi="Times New Roman"/>
            <w:sz w:val="28"/>
            <w:u w:val="single"/>
          </w:rPr>
          <w:t>www.bus.gov.ru</w:t>
        </w:r>
      </w:hyperlink>
      <w:r>
        <w:rPr>
          <w:rFonts w:ascii="Times New Roman" w:hAnsi="Times New Roman"/>
          <w:sz w:val="28"/>
        </w:rPr>
        <w:t>) не позднее 01 мая года, следующего за отчетным, с учётом требований законодательства Российской Федерации о защите государственной тайны.</w:t>
      </w:r>
    </w:p>
    <w:p w14:paraId="6B19EC63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Показатели Отчета, формируемые в денежном выражении, должны быть сопоставимы с показателями, включаемыми в состав бюджетной и бухгалтерской отчетности бюджетных учреждений.</w:t>
      </w:r>
    </w:p>
    <w:p w14:paraId="5C8E9550" w14:textId="77777777" w:rsidR="00F538BF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Отчеты учреждений, содержащие сведения, составляющие государственную или иную охраняемую законом тайну, утверждаются и представляются в Орган, осуществляющий функции и полномочия учредителя, на бумажном носителе не позднее 1 марта года, следующего за отчетным, или первого рабочего дня, следующего за указанной датой.</w:t>
      </w:r>
    </w:p>
    <w:p w14:paraId="650307EF" w14:textId="77777777" w:rsidR="00F538BF" w:rsidRDefault="00F538BF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F538BF">
      <w:pgSz w:w="11906" w:h="16838"/>
      <w:pgMar w:top="1134" w:right="850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altName w:val="Cambria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BF"/>
    <w:rsid w:val="001B4C06"/>
    <w:rsid w:val="00392361"/>
    <w:rsid w:val="00F22BA5"/>
    <w:rsid w:val="00F538B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C795"/>
  <w15:docId w15:val="{1C9A1166-DAB7-4748-B976-89DDC931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3">
    <w:name w:val="Обычный (Интернет) Знак"/>
    <w:link w:val="a4"/>
    <w:qFormat/>
    <w:rPr>
      <w:rFonts w:ascii="Times New Roman" w:hAnsi="Times New Roman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Гиперссылка1"/>
    <w:basedOn w:val="a0"/>
    <w:link w:val="11"/>
    <w:rPr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5">
    <w:name w:val="Title"/>
    <w:next w:val="a6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4">
    <w:name w:val="Основной шрифт абзаца1"/>
    <w:qFormat/>
    <w:pPr>
      <w:spacing w:after="160" w:line="264" w:lineRule="auto"/>
    </w:p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1">
    <w:name w:val="Гиперссылка1"/>
    <w:basedOn w:val="14"/>
    <w:link w:val="10"/>
    <w:qFormat/>
  </w:style>
  <w:style w:type="paragraph" w:customStyle="1" w:styleId="22">
    <w:name w:val="Гиперссылка2"/>
    <w:basedOn w:val="14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5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a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b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../../../../../C:/content/act/cf2e301d-5638-4586-b75c-5b5d87b09eeb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../../../../../../../../../../../C:/content/act/ed1c3695-af9f-40a1-b642-4da2ac310bac.html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../../../../../../../C:/content/act/ed1c3695-af9f-40a1-b642-4da2ac310bac.html" TargetMode="External"/><Relationship Id="rId11" Type="http://schemas.openxmlformats.org/officeDocument/2006/relationships/hyperlink" Target="../../../../../../../../../../../../C:/content/act/3658a2f0-13f2-4925-a536-3ef779cff4cc.html" TargetMode="External"/><Relationship Id="rId5" Type="http://schemas.openxmlformats.org/officeDocument/2006/relationships/hyperlink" Target="../../../../../../../../../../../../C:/content/act/3658a2f0-13f2-4925-a536-3ef779cff4cc.html" TargetMode="External"/><Relationship Id="rId10" Type="http://schemas.openxmlformats.org/officeDocument/2006/relationships/hyperlink" Target="../../../../../../../../../../../../C:/content/act/ed1c3695-af9f-40a1-b642-4da2ac310bac.html" TargetMode="External"/><Relationship Id="rId4" Type="http://schemas.openxmlformats.org/officeDocument/2006/relationships/image" Target="media/image1.png"/><Relationship Id="rId9" Type="http://schemas.openxmlformats.org/officeDocument/2006/relationships/hyperlink" Target="../../../../../../../../../../../../C:/content/act/bedb8d87-fb71-47d6-a08b-7000caa8861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9</cp:revision>
  <dcterms:created xsi:type="dcterms:W3CDTF">2025-06-09T07:08:00Z</dcterms:created>
  <dcterms:modified xsi:type="dcterms:W3CDTF">2025-06-11T04:18:00Z</dcterms:modified>
  <dc:language>ru-RU</dc:language>
</cp:coreProperties>
</file>