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0C1C8" w14:textId="1C093F84" w:rsidR="002809FB" w:rsidRDefault="002809FB" w:rsidP="00B51060">
      <w:pPr>
        <w:jc w:val="center"/>
        <w:rPr>
          <w:sz w:val="28"/>
          <w:szCs w:val="28"/>
          <w:lang w:val="en-US"/>
        </w:rPr>
      </w:pPr>
      <w:r>
        <w:rPr>
          <w:noProof/>
        </w:rPr>
        <w:drawing>
          <wp:inline distT="0" distB="0" distL="0" distR="0" wp14:anchorId="5F6E306E" wp14:editId="2144C5A7">
            <wp:extent cx="675640" cy="84645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846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44C52A" w14:textId="77777777" w:rsidR="002809FB" w:rsidRPr="002809FB" w:rsidRDefault="002809FB" w:rsidP="00A30CA3">
      <w:pPr>
        <w:jc w:val="center"/>
        <w:rPr>
          <w:b/>
          <w:sz w:val="36"/>
          <w:szCs w:val="36"/>
        </w:rPr>
      </w:pPr>
      <w:r w:rsidRPr="002809FB">
        <w:rPr>
          <w:b/>
          <w:sz w:val="36"/>
          <w:szCs w:val="36"/>
        </w:rPr>
        <w:t>Российская Федерация</w:t>
      </w:r>
    </w:p>
    <w:p w14:paraId="794CCB99" w14:textId="77777777" w:rsidR="002809FB" w:rsidRPr="002809FB" w:rsidRDefault="002809FB" w:rsidP="00A30CA3">
      <w:pPr>
        <w:jc w:val="center"/>
        <w:rPr>
          <w:b/>
          <w:sz w:val="28"/>
          <w:szCs w:val="28"/>
        </w:rPr>
      </w:pPr>
      <w:r w:rsidRPr="002809FB">
        <w:rPr>
          <w:b/>
          <w:sz w:val="28"/>
          <w:szCs w:val="28"/>
        </w:rPr>
        <w:t>КЕМЕРОВСКАЯ ОБЛАСТЬ - КУЗБАСС</w:t>
      </w:r>
    </w:p>
    <w:p w14:paraId="122BA9A4" w14:textId="77777777" w:rsidR="002809FB" w:rsidRPr="002809FB" w:rsidRDefault="002809FB" w:rsidP="00A30CA3">
      <w:pPr>
        <w:jc w:val="center"/>
        <w:rPr>
          <w:b/>
          <w:sz w:val="36"/>
          <w:szCs w:val="36"/>
        </w:rPr>
      </w:pPr>
      <w:r w:rsidRPr="002809FB">
        <w:rPr>
          <w:b/>
          <w:sz w:val="36"/>
          <w:szCs w:val="36"/>
        </w:rPr>
        <w:t>Топкинский муниципальный округ</w:t>
      </w:r>
    </w:p>
    <w:p w14:paraId="3017B233" w14:textId="69AC3BBC" w:rsidR="002809FB" w:rsidRPr="002809FB" w:rsidRDefault="002809FB" w:rsidP="00A30CA3">
      <w:pPr>
        <w:jc w:val="center"/>
        <w:rPr>
          <w:b/>
          <w:sz w:val="28"/>
          <w:szCs w:val="28"/>
        </w:rPr>
      </w:pPr>
      <w:r w:rsidRPr="002809FB">
        <w:rPr>
          <w:b/>
          <w:sz w:val="28"/>
          <w:szCs w:val="28"/>
        </w:rPr>
        <w:t>АДМИНИСТРАЦИЯ</w:t>
      </w:r>
    </w:p>
    <w:p w14:paraId="29D662A0" w14:textId="75E5F44A" w:rsidR="002809FB" w:rsidRPr="002809FB" w:rsidRDefault="002809FB" w:rsidP="00A30CA3">
      <w:pPr>
        <w:jc w:val="center"/>
        <w:rPr>
          <w:b/>
          <w:sz w:val="28"/>
          <w:szCs w:val="28"/>
        </w:rPr>
      </w:pPr>
      <w:r w:rsidRPr="002809FB">
        <w:rPr>
          <w:b/>
          <w:sz w:val="28"/>
          <w:szCs w:val="28"/>
        </w:rPr>
        <w:t xml:space="preserve">ТОПКИНСКОГО МУНИЦИПАЛЬНОГО </w:t>
      </w:r>
      <w:r w:rsidRPr="002809FB">
        <w:rPr>
          <w:b/>
          <w:caps/>
          <w:sz w:val="28"/>
          <w:szCs w:val="28"/>
        </w:rPr>
        <w:t>округа</w:t>
      </w:r>
    </w:p>
    <w:p w14:paraId="3F4203DB" w14:textId="5F757A81" w:rsidR="002809FB" w:rsidRDefault="00B51060" w:rsidP="00E8358B">
      <w:pPr>
        <w:tabs>
          <w:tab w:val="left" w:pos="851"/>
          <w:tab w:val="left" w:pos="2925"/>
          <w:tab w:val="center" w:pos="5102"/>
          <w:tab w:val="left" w:pos="9498"/>
        </w:tabs>
        <w:spacing w:line="360" w:lineRule="auto"/>
        <w:jc w:val="center"/>
        <w:rPr>
          <w:b/>
          <w:bCs/>
          <w:sz w:val="36"/>
          <w:szCs w:val="36"/>
        </w:rPr>
      </w:pPr>
      <w:r w:rsidRPr="002809FB">
        <w:rPr>
          <w:b/>
          <w:bCs/>
          <w:sz w:val="36"/>
          <w:szCs w:val="36"/>
        </w:rPr>
        <w:t>ПОСТАНОВЛЕНИЕ</w:t>
      </w:r>
    </w:p>
    <w:p w14:paraId="38E99D67" w14:textId="77777777" w:rsidR="00E8358B" w:rsidRDefault="00E8358B" w:rsidP="00E8358B">
      <w:pPr>
        <w:tabs>
          <w:tab w:val="left" w:pos="851"/>
          <w:tab w:val="left" w:pos="2925"/>
          <w:tab w:val="center" w:pos="5102"/>
          <w:tab w:val="left" w:pos="9498"/>
        </w:tabs>
        <w:spacing w:line="360" w:lineRule="auto"/>
        <w:jc w:val="center"/>
        <w:rPr>
          <w:b/>
          <w:bCs/>
          <w:sz w:val="36"/>
          <w:szCs w:val="36"/>
        </w:rPr>
      </w:pPr>
    </w:p>
    <w:p w14:paraId="6F1C3EAD" w14:textId="54022609" w:rsidR="00E8358B" w:rsidRPr="00420C7E" w:rsidRDefault="00E8358B" w:rsidP="00E8358B">
      <w:pPr>
        <w:spacing w:line="360" w:lineRule="auto"/>
        <w:jc w:val="center"/>
        <w:rPr>
          <w:b/>
          <w:sz w:val="28"/>
          <w:szCs w:val="28"/>
        </w:rPr>
      </w:pPr>
      <w:r w:rsidRPr="00AB5AA9">
        <w:rPr>
          <w:b/>
          <w:sz w:val="28"/>
          <w:szCs w:val="28"/>
        </w:rPr>
        <w:t xml:space="preserve">от </w:t>
      </w:r>
      <w:sdt>
        <w:sdtPr>
          <w:rPr>
            <w:b/>
            <w:sz w:val="28"/>
            <w:szCs w:val="28"/>
          </w:rPr>
          <w:alias w:val="Дата документа"/>
          <w:tag w:val="Дата документа"/>
          <w:id w:val="219717524"/>
          <w:placeholder>
            <w:docPart w:val="5CDD29743E8E4CAC920EF9F07021ECC1"/>
          </w:placeholder>
          <w:date w:fullDate="2022-12-02T00:00:00Z">
            <w:dateFormat w:val="d MMMM yyyy 'года'"/>
            <w:lid w:val="ru-RU"/>
            <w:storeMappedDataAs w:val="dateTime"/>
            <w:calendar w:val="gregorian"/>
          </w:date>
        </w:sdtPr>
        <w:sdtContent>
          <w:r w:rsidR="00AB5AA9">
            <w:rPr>
              <w:b/>
              <w:sz w:val="28"/>
              <w:szCs w:val="28"/>
            </w:rPr>
            <w:t>2 декабря 2022 года</w:t>
          </w:r>
        </w:sdtContent>
      </w:sdt>
      <w:r w:rsidRPr="00AB5AA9">
        <w:rPr>
          <w:b/>
          <w:sz w:val="28"/>
          <w:szCs w:val="28"/>
        </w:rPr>
        <w:t xml:space="preserve"> № </w:t>
      </w:r>
      <w:sdt>
        <w:sdtPr>
          <w:rPr>
            <w:b/>
            <w:sz w:val="28"/>
            <w:szCs w:val="28"/>
          </w:rPr>
          <w:id w:val="700056525"/>
          <w:placeholder>
            <w:docPart w:val="A2D4C5626CE64B60B37374D130C09927"/>
          </w:placeholder>
        </w:sdtPr>
        <w:sdtEndPr>
          <w:rPr>
            <w:lang w:val="en-US"/>
          </w:rPr>
        </w:sdtEndPr>
        <w:sdtContent>
          <w:sdt>
            <w:sdtPr>
              <w:rPr>
                <w:b/>
                <w:sz w:val="28"/>
                <w:szCs w:val="28"/>
                <w:u w:val="single"/>
              </w:rPr>
              <w:alias w:val="Номер распоряжения"/>
              <w:tag w:val="Номер распоряжения"/>
              <w:id w:val="578867884"/>
              <w:placeholder>
                <w:docPart w:val="A2D4C5626CE64B60B37374D130C09927"/>
              </w:placeholder>
            </w:sdtPr>
            <w:sdtEndPr>
              <w:rPr>
                <w:u w:val="none"/>
                <w:lang w:val="en-US"/>
              </w:rPr>
            </w:sdtEndPr>
            <w:sdtContent>
              <w:r w:rsidR="00AB5AA9">
                <w:rPr>
                  <w:b/>
                  <w:sz w:val="28"/>
                  <w:szCs w:val="28"/>
                </w:rPr>
                <w:t>1647-п</w:t>
              </w:r>
            </w:sdtContent>
          </w:sdt>
        </w:sdtContent>
      </w:sdt>
    </w:p>
    <w:sdt>
      <w:sdtPr>
        <w:rPr>
          <w:b/>
        </w:rPr>
        <w:alias w:val="Место издания"/>
        <w:tag w:val="Место издания"/>
        <w:id w:val="-667174562"/>
        <w:placeholder>
          <w:docPart w:val="86C8EE755C8A491AB2E928906E30A895"/>
        </w:placeholder>
      </w:sdtPr>
      <w:sdtContent>
        <w:p w14:paraId="6A03FC8F" w14:textId="0C8DA6FE" w:rsidR="006D4043" w:rsidRPr="003D6D37" w:rsidRDefault="006D4043" w:rsidP="00A30CA3">
          <w:pPr>
            <w:spacing w:line="360" w:lineRule="auto"/>
            <w:jc w:val="center"/>
            <w:rPr>
              <w:b/>
            </w:rPr>
          </w:pPr>
          <w:r w:rsidRPr="00AB5AA9">
            <w:rPr>
              <w:b/>
              <w:sz w:val="28"/>
              <w:szCs w:val="28"/>
            </w:rPr>
            <w:t>г. Топки</w:t>
          </w:r>
        </w:p>
      </w:sdtContent>
    </w:sdt>
    <w:p w14:paraId="3FF4411D" w14:textId="77777777" w:rsidR="004F6D30" w:rsidRPr="00B51060" w:rsidRDefault="004F6D30" w:rsidP="009C2C3E">
      <w:pPr>
        <w:tabs>
          <w:tab w:val="left" w:pos="5100"/>
        </w:tabs>
        <w:spacing w:line="360" w:lineRule="auto"/>
        <w:jc w:val="both"/>
        <w:rPr>
          <w:iCs/>
        </w:rPr>
      </w:pPr>
    </w:p>
    <w:tbl>
      <w:tblPr>
        <w:tblStyle w:val="a7"/>
        <w:tblW w:w="0" w:type="auto"/>
        <w:jc w:val="center"/>
        <w:tblBorders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9"/>
      </w:tblGrid>
      <w:tr w:rsidR="009C2C3E" w:rsidRPr="00B51060" w14:paraId="398B5B58" w14:textId="77777777" w:rsidTr="009323F3">
        <w:trPr>
          <w:trHeight w:val="2139"/>
          <w:jc w:val="center"/>
        </w:trPr>
        <w:tc>
          <w:tcPr>
            <w:tcW w:w="8609" w:type="dxa"/>
            <w:tcBorders>
              <w:top w:val="nil"/>
              <w:left w:val="nil"/>
              <w:bottom w:val="nil"/>
              <w:right w:val="nil"/>
            </w:tcBorders>
          </w:tcPr>
          <w:p w14:paraId="414CC76C" w14:textId="6394AA3E" w:rsidR="009C2C3E" w:rsidRPr="009323F3" w:rsidRDefault="00000000" w:rsidP="009323F3">
            <w:pPr>
              <w:tabs>
                <w:tab w:val="left" w:pos="5100"/>
              </w:tabs>
              <w:jc w:val="center"/>
              <w:rPr>
                <w:b/>
                <w:iCs/>
                <w:sz w:val="28"/>
                <w:szCs w:val="28"/>
              </w:rPr>
            </w:pPr>
            <w:sdt>
              <w:sdtPr>
                <w:rPr>
                  <w:b/>
                  <w:iCs/>
                  <w:sz w:val="28"/>
                  <w:szCs w:val="28"/>
                </w:rPr>
                <w:alias w:val="Заголовок к тексту"/>
                <w:tag w:val="Заголовок к тексту"/>
                <w:id w:val="-663625800"/>
                <w:placeholder>
                  <w:docPart w:val="618329B7271B4D68B55E5DDDC210197F"/>
                </w:placeholder>
              </w:sdtPr>
              <w:sdtEndPr>
                <w:rPr>
                  <w:iCs w:val="0"/>
                </w:rPr>
              </w:sdtEndPr>
              <w:sdtContent>
                <w:r w:rsidR="009C2C3E" w:rsidRPr="009323F3">
                  <w:rPr>
                    <w:b/>
                    <w:iCs/>
                    <w:sz w:val="28"/>
                    <w:szCs w:val="28"/>
                  </w:rPr>
                  <w:t>О внесении изменений в постановление администрации Топкинского муниципального округа от 31.08.2021 № 1175-п «Об утверждении административного регламента предоставления муниципальной услуги «Назначение пенсии за выслугу лет лицам, замещавшим муниципал</w:t>
                </w:r>
              </w:sdtContent>
            </w:sdt>
            <w:r w:rsidR="009323F3" w:rsidRPr="009323F3">
              <w:rPr>
                <w:b/>
                <w:sz w:val="28"/>
                <w:szCs w:val="28"/>
              </w:rPr>
              <w:t>ьны</w:t>
            </w:r>
            <w:r w:rsidR="0018137D">
              <w:rPr>
                <w:b/>
                <w:sz w:val="28"/>
                <w:szCs w:val="28"/>
              </w:rPr>
              <w:t>е должности и</w:t>
            </w:r>
            <w:r w:rsidR="009323F3" w:rsidRPr="009323F3">
              <w:rPr>
                <w:b/>
                <w:sz w:val="28"/>
                <w:szCs w:val="28"/>
              </w:rPr>
              <w:t xml:space="preserve"> должности муниципальной службы муниципального образования»</w:t>
            </w:r>
          </w:p>
        </w:tc>
      </w:tr>
    </w:tbl>
    <w:p w14:paraId="3F281BA4" w14:textId="77777777" w:rsidR="00563E91" w:rsidRPr="00B51060" w:rsidRDefault="00563E91" w:rsidP="003D6D37">
      <w:pPr>
        <w:spacing w:line="360" w:lineRule="auto"/>
        <w:rPr>
          <w:bCs/>
        </w:rPr>
      </w:pPr>
    </w:p>
    <w:p w14:paraId="7F9887E1" w14:textId="77777777" w:rsidR="009323F3" w:rsidRPr="004F47FC" w:rsidRDefault="009323F3" w:rsidP="009323F3">
      <w:pPr>
        <w:pStyle w:val="af5"/>
        <w:ind w:firstLine="708"/>
        <w:jc w:val="both"/>
        <w:rPr>
          <w:b w:val="0"/>
          <w:color w:val="000000"/>
          <w:szCs w:val="28"/>
        </w:rPr>
      </w:pPr>
      <w:r>
        <w:rPr>
          <w:b w:val="0"/>
          <w:szCs w:val="28"/>
        </w:rPr>
        <w:t xml:space="preserve">В соответствии с Федеральным </w:t>
      </w:r>
      <w:r w:rsidRPr="004F47FC">
        <w:rPr>
          <w:b w:val="0"/>
          <w:color w:val="000000"/>
          <w:szCs w:val="28"/>
        </w:rPr>
        <w:t xml:space="preserve">законом </w:t>
      </w:r>
      <w:hyperlink r:id="rId9" w:tooltip="Об общих принципах организации местного самоуправления в Российской Федерации" w:history="1">
        <w:r w:rsidRPr="009323F3">
          <w:rPr>
            <w:rStyle w:val="a6"/>
            <w:b w:val="0"/>
            <w:color w:val="000000"/>
            <w:szCs w:val="28"/>
            <w:u w:val="none"/>
          </w:rPr>
          <w:t>от 06.10.2003 № 131-ФЗ</w:t>
        </w:r>
      </w:hyperlink>
      <w:r w:rsidRPr="009323F3">
        <w:rPr>
          <w:b w:val="0"/>
          <w:color w:val="000000"/>
          <w:szCs w:val="28"/>
        </w:rPr>
        <w:t xml:space="preserve"> «Об общих принципах организации местного самоуправления в Российской Федерации», </w:t>
      </w:r>
      <w:hyperlink r:id="rId10" w:tooltip="Уставом Мысковского городского округа" w:history="1">
        <w:r w:rsidRPr="009323F3">
          <w:rPr>
            <w:rStyle w:val="a6"/>
            <w:b w:val="0"/>
            <w:color w:val="000000"/>
            <w:szCs w:val="28"/>
            <w:u w:val="none"/>
          </w:rPr>
          <w:t xml:space="preserve"> Уставом муниципального образования Топкинский муниципальный округ Кемеровской области - Кузбасса</w:t>
        </w:r>
      </w:hyperlink>
      <w:r w:rsidRPr="00C20494">
        <w:rPr>
          <w:b w:val="0"/>
          <w:szCs w:val="28"/>
        </w:rPr>
        <w:t xml:space="preserve"> и</w:t>
      </w:r>
      <w:r>
        <w:rPr>
          <w:b w:val="0"/>
          <w:szCs w:val="28"/>
        </w:rPr>
        <w:t xml:space="preserve"> в целях приведения нормативного правового акта в соответствие</w:t>
      </w:r>
      <w:r w:rsidRPr="004F47FC">
        <w:rPr>
          <w:b w:val="0"/>
          <w:color w:val="000000"/>
          <w:szCs w:val="28"/>
        </w:rPr>
        <w:t>:</w:t>
      </w:r>
    </w:p>
    <w:p w14:paraId="19A1ADF7" w14:textId="77777777" w:rsidR="009323F3" w:rsidRPr="004F47FC" w:rsidRDefault="009323F3" w:rsidP="009323F3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4F47FC">
        <w:rPr>
          <w:color w:val="000000"/>
          <w:sz w:val="28"/>
          <w:szCs w:val="28"/>
        </w:rPr>
        <w:t xml:space="preserve">          1. Внести в постановление администрации Топкинского муниципального округа от 31.08.2021 № 1175-п «</w:t>
      </w:r>
      <w:r w:rsidRPr="004F47FC">
        <w:rPr>
          <w:bCs/>
          <w:color w:val="000000"/>
          <w:sz w:val="28"/>
          <w:szCs w:val="28"/>
        </w:rPr>
        <w:t>Об утверждении административного регламента предоставления муниципальной услуги «Назначение пенсии за выслугу лет лицам, замещавшим муниципальные должности и должности муниципальной службы муниципального образования» следующие изменения:</w:t>
      </w:r>
    </w:p>
    <w:p w14:paraId="6A9B8D82" w14:textId="77777777" w:rsidR="009323F3" w:rsidRPr="004F47FC" w:rsidRDefault="009323F3" w:rsidP="009323F3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4F47FC">
        <w:rPr>
          <w:b/>
          <w:color w:val="000000"/>
          <w:szCs w:val="28"/>
        </w:rPr>
        <w:tab/>
      </w:r>
      <w:r w:rsidRPr="004F47FC">
        <w:rPr>
          <w:color w:val="000000"/>
          <w:sz w:val="28"/>
          <w:szCs w:val="28"/>
        </w:rPr>
        <w:t>1.1. Пункт 4 данного постановления изложить в новой редакции:</w:t>
      </w:r>
    </w:p>
    <w:p w14:paraId="6C909794" w14:textId="77777777" w:rsidR="009323F3" w:rsidRPr="004F47FC" w:rsidRDefault="009323F3" w:rsidP="009323F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F47FC">
        <w:rPr>
          <w:color w:val="000000"/>
          <w:sz w:val="28"/>
          <w:szCs w:val="28"/>
        </w:rPr>
        <w:t xml:space="preserve">«4. Контроль за исполнением постановления возложить на заместителя главы Топкинского муниципального округа </w:t>
      </w:r>
      <w:r>
        <w:rPr>
          <w:color w:val="000000"/>
          <w:sz w:val="28"/>
          <w:szCs w:val="28"/>
        </w:rPr>
        <w:t>по финансам Н.А.Максакову</w:t>
      </w:r>
      <w:r w:rsidRPr="004F47FC">
        <w:rPr>
          <w:color w:val="000000"/>
          <w:sz w:val="28"/>
          <w:szCs w:val="28"/>
        </w:rPr>
        <w:t>».</w:t>
      </w:r>
    </w:p>
    <w:p w14:paraId="0214036D" w14:textId="77777777" w:rsidR="009323F3" w:rsidRDefault="009323F3" w:rsidP="009323F3">
      <w:pPr>
        <w:tabs>
          <w:tab w:val="left" w:pos="1080"/>
        </w:tabs>
        <w:ind w:firstLine="709"/>
        <w:jc w:val="both"/>
        <w:rPr>
          <w:bCs/>
          <w:color w:val="000000"/>
          <w:sz w:val="28"/>
          <w:szCs w:val="28"/>
        </w:rPr>
      </w:pPr>
      <w:r w:rsidRPr="004F47FC">
        <w:rPr>
          <w:color w:val="000000"/>
          <w:sz w:val="28"/>
          <w:szCs w:val="28"/>
        </w:rPr>
        <w:t xml:space="preserve">1.2. </w:t>
      </w:r>
      <w:r>
        <w:rPr>
          <w:color w:val="000000"/>
          <w:sz w:val="28"/>
          <w:szCs w:val="28"/>
        </w:rPr>
        <w:t>В абзаце 2 пункта 1.1. раздела 1 «Общие положения» А</w:t>
      </w:r>
      <w:r w:rsidRPr="004F47FC">
        <w:rPr>
          <w:color w:val="000000"/>
          <w:sz w:val="28"/>
          <w:szCs w:val="28"/>
        </w:rPr>
        <w:t xml:space="preserve">дминистративного регламента </w:t>
      </w:r>
      <w:r w:rsidRPr="004F47FC">
        <w:rPr>
          <w:bCs/>
          <w:color w:val="000000"/>
          <w:sz w:val="28"/>
          <w:szCs w:val="28"/>
        </w:rPr>
        <w:t xml:space="preserve">предоставления муниципальной услуги «Назначение пенсии за выслугу лет лицам, замещавшим муниципальные должности и должности муниципальной службы муниципального </w:t>
      </w:r>
      <w:r w:rsidRPr="004F47FC">
        <w:rPr>
          <w:bCs/>
          <w:color w:val="000000"/>
          <w:sz w:val="28"/>
          <w:szCs w:val="28"/>
        </w:rPr>
        <w:lastRenderedPageBreak/>
        <w:t>образования»</w:t>
      </w:r>
      <w:r>
        <w:rPr>
          <w:bCs/>
          <w:color w:val="000000"/>
          <w:sz w:val="28"/>
          <w:szCs w:val="28"/>
        </w:rPr>
        <w:t>, утвержденного данным постановлением слова в соответствующем числе и падеже «Комитета социальной защиты населения администрации Топкинского муниципального округа (далее – уполномоченный орган)» заменить словами «Управления бухгалтерского учета, отчетности и финансов администрации Топкинского муниципального округа (далее – уполномоченный орган)».</w:t>
      </w:r>
    </w:p>
    <w:p w14:paraId="54D42D69" w14:textId="77777777" w:rsidR="009323F3" w:rsidRDefault="009323F3" w:rsidP="009323F3">
      <w:pPr>
        <w:tabs>
          <w:tab w:val="left" w:pos="1080"/>
        </w:tabs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1.3. </w:t>
      </w:r>
      <w:r>
        <w:rPr>
          <w:color w:val="000000"/>
          <w:sz w:val="28"/>
          <w:szCs w:val="28"/>
        </w:rPr>
        <w:t>Абзац 1 пункта 2.2. раздела 2 «Стандарт предоставления муниципальной услуги» А</w:t>
      </w:r>
      <w:r w:rsidRPr="004F47FC">
        <w:rPr>
          <w:color w:val="000000"/>
          <w:sz w:val="28"/>
          <w:szCs w:val="28"/>
        </w:rPr>
        <w:t xml:space="preserve">дминистративного регламента </w:t>
      </w:r>
      <w:r w:rsidRPr="004F47FC">
        <w:rPr>
          <w:bCs/>
          <w:color w:val="000000"/>
          <w:sz w:val="28"/>
          <w:szCs w:val="28"/>
        </w:rPr>
        <w:t>предоставления муниципальной услуги «Назначение пенсии за выслугу лет лицам, замещавшим муниципальные должности и должности муниципальной службы муниципального образования»</w:t>
      </w:r>
      <w:r>
        <w:rPr>
          <w:bCs/>
          <w:color w:val="000000"/>
          <w:sz w:val="28"/>
          <w:szCs w:val="28"/>
        </w:rPr>
        <w:t>, утвержденного данным постановлением, изложить в новой редакции:</w:t>
      </w:r>
    </w:p>
    <w:p w14:paraId="6ADEF38E" w14:textId="77777777" w:rsidR="009323F3" w:rsidRPr="004F47FC" w:rsidRDefault="009323F3" w:rsidP="009323F3">
      <w:pPr>
        <w:tabs>
          <w:tab w:val="left" w:pos="108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«2.2. Муниципальная услуга предоставляется </w:t>
      </w:r>
      <w:r>
        <w:rPr>
          <w:bCs/>
          <w:color w:val="000000"/>
          <w:sz w:val="28"/>
          <w:szCs w:val="28"/>
        </w:rPr>
        <w:t>Управлением бухгалтерского учета, отчетности и финансов администрации Топкинского муниципального округа.».</w:t>
      </w:r>
    </w:p>
    <w:p w14:paraId="06327A56" w14:textId="77777777" w:rsidR="009323F3" w:rsidRPr="004F47FC" w:rsidRDefault="009323F3" w:rsidP="009323F3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</w:t>
      </w:r>
      <w:r w:rsidRPr="004F47FC">
        <w:rPr>
          <w:bCs/>
          <w:color w:val="000000"/>
          <w:sz w:val="28"/>
          <w:szCs w:val="28"/>
        </w:rPr>
        <w:t>. Разместить данное постановление на официальном сайте администрации Топкинского муниципального округа в информационно- телекоммуникационной сети «Интернет».</w:t>
      </w:r>
    </w:p>
    <w:p w14:paraId="598BF082" w14:textId="77777777" w:rsidR="009323F3" w:rsidRPr="004F47FC" w:rsidRDefault="009323F3" w:rsidP="009323F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4F47FC">
        <w:rPr>
          <w:color w:val="000000"/>
          <w:sz w:val="28"/>
          <w:szCs w:val="28"/>
        </w:rPr>
        <w:t xml:space="preserve">. Контроль за исполнением постановления возложить на заместителя главы Топкинского муниципального округа </w:t>
      </w:r>
      <w:r>
        <w:rPr>
          <w:color w:val="000000"/>
          <w:sz w:val="28"/>
          <w:szCs w:val="28"/>
        </w:rPr>
        <w:t>по финансам Н.А.Максакову</w:t>
      </w:r>
      <w:r w:rsidRPr="004F47FC">
        <w:rPr>
          <w:color w:val="000000"/>
          <w:sz w:val="28"/>
          <w:szCs w:val="28"/>
        </w:rPr>
        <w:t>.</w:t>
      </w:r>
    </w:p>
    <w:p w14:paraId="68969F10" w14:textId="77777777" w:rsidR="009323F3" w:rsidRDefault="009323F3" w:rsidP="009323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4F47FC">
        <w:rPr>
          <w:color w:val="000000"/>
          <w:sz w:val="28"/>
          <w:szCs w:val="28"/>
        </w:rPr>
        <w:t>. Постановление вступает в силу после официального обнародования.</w:t>
      </w:r>
      <w:r>
        <w:rPr>
          <w:sz w:val="28"/>
          <w:szCs w:val="28"/>
        </w:rPr>
        <w:t xml:space="preserve">  </w:t>
      </w:r>
    </w:p>
    <w:p w14:paraId="0BE8F295" w14:textId="77777777" w:rsidR="00656C66" w:rsidRPr="001129CB" w:rsidRDefault="00656C66" w:rsidP="00C326FD">
      <w:pPr>
        <w:pStyle w:val="a"/>
        <w:numPr>
          <w:ilvl w:val="0"/>
          <w:numId w:val="0"/>
        </w:numPr>
        <w:spacing w:line="360" w:lineRule="auto"/>
        <w:jc w:val="both"/>
        <w:rPr>
          <w:sz w:val="28"/>
          <w:szCs w:val="28"/>
        </w:rPr>
      </w:pPr>
    </w:p>
    <w:p w14:paraId="02AEF9A0" w14:textId="77777777" w:rsidR="00656C66" w:rsidRPr="001129CB" w:rsidRDefault="00656C66" w:rsidP="00C326FD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tbl>
      <w:tblPr>
        <w:tblStyle w:val="a7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7"/>
        <w:gridCol w:w="3572"/>
        <w:gridCol w:w="3232"/>
      </w:tblGrid>
      <w:tr w:rsidR="00A51C0C" w:rsidRPr="001129CB" w14:paraId="05E9682D" w14:textId="77777777" w:rsidTr="00916936">
        <w:tc>
          <w:tcPr>
            <w:tcW w:w="3397" w:type="dxa"/>
          </w:tcPr>
          <w:p w14:paraId="0DAB2B25" w14:textId="77777777" w:rsidR="00A81470" w:rsidRPr="001129CB" w:rsidRDefault="00000000" w:rsidP="00633ECC">
            <w:pPr>
              <w:pStyle w:val="a"/>
              <w:numPr>
                <w:ilvl w:val="0"/>
                <w:numId w:val="0"/>
              </w:numPr>
              <w:ind w:left="-5"/>
              <w:rPr>
                <w:color w:val="000000" w:themeColor="text1"/>
                <w:sz w:val="28"/>
                <w:szCs w:val="28"/>
              </w:rPr>
            </w:pPr>
            <w:sdt>
              <w:sdtPr>
                <w:rPr>
                  <w:color w:val="000000" w:themeColor="text1"/>
                  <w:sz w:val="28"/>
                  <w:szCs w:val="28"/>
                </w:rPr>
                <w:alias w:val="Должность подписывающего"/>
                <w:tag w:val="Должность подписывающего"/>
                <w:id w:val="-995409544"/>
                <w:placeholder>
                  <w:docPart w:val="3C648305D72045B19E70A5FE38150855"/>
                </w:placeholder>
              </w:sdtPr>
              <w:sdtContent>
                <w:r w:rsidR="00A81470" w:rsidRPr="001129CB">
                  <w:rPr>
                    <w:color w:val="000000" w:themeColor="text1"/>
                    <w:sz w:val="28"/>
                    <w:szCs w:val="28"/>
                  </w:rPr>
                  <w:t>Глава Топкинского муниципального округа</w:t>
                </w:r>
              </w:sdtContent>
            </w:sdt>
          </w:p>
        </w:tc>
        <w:tc>
          <w:tcPr>
            <w:tcW w:w="3572" w:type="dxa"/>
            <w:tcMar>
              <w:left w:w="0" w:type="dxa"/>
              <w:right w:w="0" w:type="dxa"/>
            </w:tcMar>
            <w:vAlign w:val="center"/>
          </w:tcPr>
          <w:p w14:paraId="7AA2F0E0" w14:textId="16D5933B" w:rsidR="00A81470" w:rsidRPr="001129CB" w:rsidRDefault="00B72051" w:rsidP="00311CE2">
            <w:pPr>
              <w:pStyle w:val="a"/>
              <w:numPr>
                <w:ilvl w:val="0"/>
                <w:numId w:val="0"/>
              </w:num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1129CB">
              <w:rPr>
                <w:rFonts w:ascii="Segoe UI Emoji" w:hAnsi="Segoe UI Emoji" w:cs="Segoe UI Emoji"/>
                <w:color w:val="FFFFFF" w:themeColor="background1"/>
                <w:sz w:val="28"/>
                <w:szCs w:val="28"/>
              </w:rPr>
              <w:t>⚓</w:t>
            </w:r>
            <w:r w:rsidRPr="001129CB">
              <w:rPr>
                <w:color w:val="FFFFFF" w:themeColor="background1"/>
                <w:sz w:val="28"/>
                <w:szCs w:val="28"/>
              </w:rPr>
              <w:t>^</w:t>
            </w:r>
          </w:p>
        </w:tc>
        <w:tc>
          <w:tcPr>
            <w:tcW w:w="3232" w:type="dxa"/>
            <w:vAlign w:val="bottom"/>
          </w:tcPr>
          <w:p w14:paraId="57FFA853" w14:textId="77777777" w:rsidR="00A81470" w:rsidRPr="001129CB" w:rsidRDefault="00000000" w:rsidP="00A30CA3">
            <w:pPr>
              <w:pStyle w:val="a"/>
              <w:numPr>
                <w:ilvl w:val="0"/>
                <w:numId w:val="0"/>
              </w:numPr>
              <w:ind w:right="1126"/>
              <w:jc w:val="right"/>
              <w:rPr>
                <w:color w:val="000000" w:themeColor="text1"/>
                <w:sz w:val="28"/>
                <w:szCs w:val="28"/>
              </w:rPr>
            </w:pPr>
            <w:sdt>
              <w:sdtPr>
                <w:rPr>
                  <w:color w:val="000000" w:themeColor="text1"/>
                  <w:sz w:val="28"/>
                  <w:szCs w:val="28"/>
                </w:rPr>
                <w:alias w:val="ФИО подписывающего"/>
                <w:tag w:val="ФИО подписывающего"/>
                <w:id w:val="-1438441286"/>
                <w:placeholder>
                  <w:docPart w:val="8F9D1C34092F41F8AD8AC9883A16AEE6"/>
                </w:placeholder>
              </w:sdtPr>
              <w:sdtContent>
                <w:r w:rsidR="00A81470" w:rsidRPr="001129CB">
                  <w:rPr>
                    <w:color w:val="000000" w:themeColor="text1"/>
                    <w:sz w:val="28"/>
                    <w:szCs w:val="28"/>
                  </w:rPr>
                  <w:t>С.В. Фролов</w:t>
                </w:r>
              </w:sdtContent>
            </w:sdt>
          </w:p>
        </w:tc>
      </w:tr>
    </w:tbl>
    <w:p w14:paraId="664E28AA" w14:textId="77777777" w:rsidR="00326634" w:rsidRPr="001129CB" w:rsidRDefault="00373EBC" w:rsidP="00C326FD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  <w:r w:rsidRPr="001129CB">
        <w:rPr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360045" distB="360045" distL="114300" distR="114300" simplePos="0" relativeHeight="251659264" behindDoc="0" locked="0" layoutInCell="1" allowOverlap="1" wp14:anchorId="5F7AE2F0" wp14:editId="08610195">
                <wp:simplePos x="0" y="0"/>
                <wp:positionH relativeFrom="column">
                  <wp:posOffset>13335</wp:posOffset>
                </wp:positionH>
                <wp:positionV relativeFrom="page">
                  <wp:posOffset>9639300</wp:posOffset>
                </wp:positionV>
                <wp:extent cx="1814400" cy="244800"/>
                <wp:effectExtent l="0" t="0" r="7620" b="0"/>
                <wp:wrapTopAndBottom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4400" cy="24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F7CD08" w14:textId="2B5015F4" w:rsidR="00373EBC" w:rsidRDefault="00373EBC" w:rsidP="00373EBC"/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7AE2F0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1.05pt;margin-top:759pt;width:142.85pt;height:19.3pt;z-index:251659264;visibility:visible;mso-wrap-style:none;mso-width-percent:0;mso-height-percent:0;mso-wrap-distance-left:9pt;mso-wrap-distance-top:28.35pt;mso-wrap-distance-right:9pt;mso-wrap-distance-bottom:28.35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/jXWQIAACsFAAAOAAAAZHJzL2Uyb0RvYy54bWysVN9v2jAQfp+0/8Hy+wgwVlWIUDEqpkmo&#10;rUqnPhvHhmiOz7IPEvbX7+wkULG9dNqLc/F99/s7z+6ayrCj8qEEm/PRYMiZshKK0u5y/uNl9emW&#10;s4DCFsKAVTk/qcDv5h8/zGo3VWPYgymUZ+TEhmntcr5HdNMsC3KvKhEG4JQlpQZfCaRfv8sKL2ry&#10;XplsPBzeZDX4wnmQKgS6vW+VfJ78a60kPmodFDKTc8oN0+nTuY1nNp+J6c4Lty9ll4b4hywqUVoK&#10;enZ1L1Cwgy//cFWV0kMAjQMJVQZal1KlGqia0fCqms1eOJVqoeYEd25T+H9u5cNx4548w+YrNDTA&#10;2JDahWmgy1hPo30Vv5QpIz218HRum2qQyWh0O5pMhqSSpBtPJrckk5vsYu18wG8KKhaFnHsaS+qW&#10;OK4DttAeEoNZWJXGpNEYy+qc33z+MkwGZw05NzZiVRpy5+aSeZLwZFTEGPusNCuLVEC8SPRSS+PZ&#10;URAxhJTKYqo9+SV0RGlK4j2GHf6S1XuM2zr6yGDxbFyVFnyq/irt4mefsm7x1PM3dUcRm23TTXQL&#10;xYkG7aHdgeDkqqRprEXAJ+GJ9DRAWmR8pEMboK5DJ3G2B//rb/cRT1wkLWc1LVHOLW05Z+a7JY7G&#10;fesF3wvbXrCHagnU/BE9EE4mkQw8ml7UHqpX2u5FjEEqYSVFyjn24hLbRabXQarFIoFoq5zAtd04&#10;GV3HWURmvTSvwruOfkjEfYB+ucT0ioUtNtHELQ5IXEwUje1se9i1mTYykbx7PeLKv/1PqMsbN/8N&#10;AAD//wMAUEsDBBQABgAIAAAAIQDGuJyw3QAAAAsBAAAPAAAAZHJzL2Rvd25yZXYueG1sTI9NT4NA&#10;EIbvJv6HzZh4swtokSBLo414bGLx4HHLjoDuB9ndUvz3Tk/1OO88eT+qzWI0m9GH0VkB6SoBhrZz&#10;arS9gI+2uSuAhSitktpZFPCLATb19VUlS+VO9h3nfewZmdhQSgFDjFPJeegGNDKs3ISWfl/OGxnp&#10;9D1XXp7I3GieJUnOjRwtJQxywu2A3c/+aARsm7b1MwavP/Gtuf/evTzg6yLE7c3y/AQs4hIvMJzr&#10;U3WoqdPBHa0KTAvIUgJJXqcFbSIgKx5py+EsrfMceF3x/xvqPwAAAP//AwBQSwECLQAUAAYACAAA&#10;ACEAtoM4kv4AAADhAQAAEwAAAAAAAAAAAAAAAAAAAAAAW0NvbnRlbnRfVHlwZXNdLnhtbFBLAQIt&#10;ABQABgAIAAAAIQA4/SH/1gAAAJQBAAALAAAAAAAAAAAAAAAAAC8BAABfcmVscy8ucmVsc1BLAQIt&#10;ABQABgAIAAAAIQDTY/jXWQIAACsFAAAOAAAAAAAAAAAAAAAAAC4CAABkcnMvZTJvRG9jLnhtbFBL&#10;AQItABQABgAIAAAAIQDGuJyw3QAAAAsBAAAPAAAAAAAAAAAAAAAAALMEAABkcnMvZG93bnJldi54&#10;bWxQSwUGAAAAAAQABADzAAAAvQUAAAAA&#10;" filled="f" stroked="f" strokeweight=".5pt">
                <v:textbox style="mso-fit-shape-to-text:t" inset="0,0,0,0">
                  <w:txbxContent>
                    <w:p w14:paraId="44F7CD08" w14:textId="2B5015F4" w:rsidR="00373EBC" w:rsidRDefault="00373EBC" w:rsidP="00373EBC"/>
                  </w:txbxContent>
                </v:textbox>
                <w10:wrap type="topAndBottom" anchory="page"/>
              </v:shape>
            </w:pict>
          </mc:Fallback>
        </mc:AlternateContent>
      </w:r>
    </w:p>
    <w:sectPr w:rsidR="00326634" w:rsidRPr="001129CB" w:rsidSect="00A30CA3">
      <w:headerReference w:type="default" r:id="rId11"/>
      <w:footerReference w:type="even" r:id="rId12"/>
      <w:headerReference w:type="first" r:id="rId13"/>
      <w:footerReference w:type="first" r:id="rId14"/>
      <w:pgSz w:w="11906" w:h="16838"/>
      <w:pgMar w:top="1134" w:right="1133" w:bottom="1134" w:left="1701" w:header="720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CD939" w14:textId="77777777" w:rsidR="003640A2" w:rsidRDefault="003640A2" w:rsidP="008C749E">
      <w:pPr>
        <w:pStyle w:val="a4"/>
      </w:pPr>
      <w:r>
        <w:separator/>
      </w:r>
    </w:p>
  </w:endnote>
  <w:endnote w:type="continuationSeparator" w:id="0">
    <w:p w14:paraId="323217D5" w14:textId="77777777" w:rsidR="003640A2" w:rsidRDefault="003640A2" w:rsidP="008C749E">
      <w:pPr>
        <w:pStyle w:val="a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4C6EC" w14:textId="77777777" w:rsidR="008C749E" w:rsidRDefault="008C749E" w:rsidP="00A906B4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0BF02DE5" w14:textId="77777777" w:rsidR="008C749E" w:rsidRDefault="008C749E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E82AC" w14:textId="77777777" w:rsidR="00F23E87" w:rsidRDefault="00F23E87" w:rsidP="00942983">
    <w:pPr>
      <w:pStyle w:val="a9"/>
      <w:jc w:val="right"/>
      <w:rPr>
        <w:noProof/>
      </w:rPr>
    </w:pPr>
  </w:p>
  <w:p w14:paraId="0787B4DD" w14:textId="6A29EEF0" w:rsidR="00942983" w:rsidRDefault="00942983" w:rsidP="00942983">
    <w:pPr>
      <w:pStyle w:val="a9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0C98E1" w14:textId="77777777" w:rsidR="003640A2" w:rsidRDefault="003640A2" w:rsidP="008C749E">
      <w:pPr>
        <w:pStyle w:val="a4"/>
      </w:pPr>
      <w:r>
        <w:separator/>
      </w:r>
    </w:p>
  </w:footnote>
  <w:footnote w:type="continuationSeparator" w:id="0">
    <w:p w14:paraId="28C93A4C" w14:textId="77777777" w:rsidR="003640A2" w:rsidRDefault="003640A2" w:rsidP="008C749E">
      <w:pPr>
        <w:pStyle w:val="a4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98209202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14:paraId="047433A2" w14:textId="5CA2FD88" w:rsidR="003936A8" w:rsidRDefault="003936A8">
        <w:pPr>
          <w:pStyle w:val="a4"/>
          <w:jc w:val="right"/>
        </w:pPr>
        <w:r w:rsidRPr="003936A8">
          <w:rPr>
            <w:rFonts w:ascii="Arial" w:hAnsi="Arial" w:cs="Arial"/>
          </w:rPr>
          <w:fldChar w:fldCharType="begin"/>
        </w:r>
        <w:r w:rsidRPr="003936A8">
          <w:rPr>
            <w:rFonts w:ascii="Arial" w:hAnsi="Arial" w:cs="Arial"/>
          </w:rPr>
          <w:instrText>PAGE   \* MERGEFORMAT</w:instrText>
        </w:r>
        <w:r w:rsidRPr="003936A8">
          <w:rPr>
            <w:rFonts w:ascii="Arial" w:hAnsi="Arial" w:cs="Arial"/>
          </w:rPr>
          <w:fldChar w:fldCharType="separate"/>
        </w:r>
        <w:r w:rsidR="00AB5AA9">
          <w:rPr>
            <w:rFonts w:ascii="Arial" w:hAnsi="Arial" w:cs="Arial"/>
            <w:noProof/>
          </w:rPr>
          <w:t>2</w:t>
        </w:r>
        <w:r w:rsidRPr="003936A8">
          <w:rPr>
            <w:rFonts w:ascii="Arial" w:hAnsi="Arial" w:cs="Arial"/>
          </w:rPr>
          <w:fldChar w:fldCharType="end"/>
        </w:r>
      </w:p>
    </w:sdtContent>
  </w:sdt>
  <w:p w14:paraId="78ED8B97" w14:textId="77777777" w:rsidR="003936A8" w:rsidRDefault="003936A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47E28" w14:textId="65B03855" w:rsidR="00C34E3E" w:rsidRPr="0054220C" w:rsidRDefault="00C34E3E" w:rsidP="00D5477F">
    <w:pPr>
      <w:pStyle w:val="a4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44D4E68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52264B"/>
    <w:multiLevelType w:val="multilevel"/>
    <w:tmpl w:val="7EA4DEB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0B4C64"/>
    <w:multiLevelType w:val="multilevel"/>
    <w:tmpl w:val="ADAAC9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F46DC1"/>
    <w:multiLevelType w:val="hybridMultilevel"/>
    <w:tmpl w:val="589CDD00"/>
    <w:lvl w:ilvl="0" w:tplc="03E4C374">
      <w:start w:val="1"/>
      <w:numFmt w:val="decimal"/>
      <w:lvlText w:val="%1."/>
      <w:lvlJc w:val="left"/>
      <w:pPr>
        <w:tabs>
          <w:tab w:val="num" w:pos="1218"/>
        </w:tabs>
        <w:ind w:left="1218" w:hanging="360"/>
      </w:pPr>
      <w:rPr>
        <w:rFonts w:ascii="Arial" w:eastAsia="Times New Roman" w:hAnsi="Arial" w:cs="Arial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602D5F"/>
    <w:multiLevelType w:val="multilevel"/>
    <w:tmpl w:val="9C2A74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BA10CC"/>
    <w:multiLevelType w:val="multilevel"/>
    <w:tmpl w:val="3C723B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20539F"/>
    <w:multiLevelType w:val="hybridMultilevel"/>
    <w:tmpl w:val="013804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936A97"/>
    <w:multiLevelType w:val="multilevel"/>
    <w:tmpl w:val="042A2D4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47E1ECD"/>
    <w:multiLevelType w:val="hybridMultilevel"/>
    <w:tmpl w:val="A6FCA1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B3E9D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D1E192F"/>
    <w:multiLevelType w:val="multilevel"/>
    <w:tmpl w:val="91FC0C0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8391701"/>
    <w:multiLevelType w:val="multilevel"/>
    <w:tmpl w:val="74CC1E8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9036038"/>
    <w:multiLevelType w:val="hybridMultilevel"/>
    <w:tmpl w:val="A5F435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B4878BA"/>
    <w:multiLevelType w:val="multilevel"/>
    <w:tmpl w:val="A5CC2D7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39E1D8D"/>
    <w:multiLevelType w:val="multilevel"/>
    <w:tmpl w:val="E04412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5094934"/>
    <w:multiLevelType w:val="hybridMultilevel"/>
    <w:tmpl w:val="CA3ACF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AAC1CE3"/>
    <w:multiLevelType w:val="multilevel"/>
    <w:tmpl w:val="D908994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1FF1F9B"/>
    <w:multiLevelType w:val="multilevel"/>
    <w:tmpl w:val="5B7620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E29445B"/>
    <w:multiLevelType w:val="multilevel"/>
    <w:tmpl w:val="4120B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num w:numId="1" w16cid:durableId="887110432">
    <w:abstractNumId w:val="5"/>
  </w:num>
  <w:num w:numId="2" w16cid:durableId="443312257">
    <w:abstractNumId w:val="4"/>
  </w:num>
  <w:num w:numId="3" w16cid:durableId="1986469483">
    <w:abstractNumId w:val="7"/>
  </w:num>
  <w:num w:numId="4" w16cid:durableId="1353845150">
    <w:abstractNumId w:val="16"/>
  </w:num>
  <w:num w:numId="5" w16cid:durableId="1830096550">
    <w:abstractNumId w:val="15"/>
  </w:num>
  <w:num w:numId="6" w16cid:durableId="1856535431">
    <w:abstractNumId w:val="2"/>
  </w:num>
  <w:num w:numId="7" w16cid:durableId="1631205361">
    <w:abstractNumId w:val="12"/>
  </w:num>
  <w:num w:numId="8" w16cid:durableId="1989170644">
    <w:abstractNumId w:val="10"/>
  </w:num>
  <w:num w:numId="9" w16cid:durableId="248587641">
    <w:abstractNumId w:val="1"/>
  </w:num>
  <w:num w:numId="10" w16cid:durableId="971861793">
    <w:abstractNumId w:val="13"/>
  </w:num>
  <w:num w:numId="11" w16cid:durableId="430585008">
    <w:abstractNumId w:val="9"/>
  </w:num>
  <w:num w:numId="12" w16cid:durableId="1321428598">
    <w:abstractNumId w:val="17"/>
  </w:num>
  <w:num w:numId="13" w16cid:durableId="939145432">
    <w:abstractNumId w:val="8"/>
  </w:num>
  <w:num w:numId="14" w16cid:durableId="1156069240">
    <w:abstractNumId w:val="6"/>
  </w:num>
  <w:num w:numId="15" w16cid:durableId="258829152">
    <w:abstractNumId w:val="3"/>
  </w:num>
  <w:num w:numId="16" w16cid:durableId="1906451025">
    <w:abstractNumId w:val="11"/>
  </w:num>
  <w:num w:numId="17" w16cid:durableId="204412716">
    <w:abstractNumId w:val="14"/>
  </w:num>
  <w:num w:numId="18" w16cid:durableId="582227158">
    <w:abstractNumId w:val="0"/>
  </w:num>
  <w:num w:numId="19" w16cid:durableId="1916089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78"/>
  <w:drawingGridVerticalSpacing w:val="106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E10"/>
    <w:rsid w:val="00022673"/>
    <w:rsid w:val="00030085"/>
    <w:rsid w:val="00045AB7"/>
    <w:rsid w:val="000545AA"/>
    <w:rsid w:val="00056BBC"/>
    <w:rsid w:val="0006689C"/>
    <w:rsid w:val="000708CD"/>
    <w:rsid w:val="00085512"/>
    <w:rsid w:val="0009009D"/>
    <w:rsid w:val="00091916"/>
    <w:rsid w:val="000B0FC0"/>
    <w:rsid w:val="000B5EEB"/>
    <w:rsid w:val="000C5D8F"/>
    <w:rsid w:val="000D353A"/>
    <w:rsid w:val="000D568B"/>
    <w:rsid w:val="000E3ABB"/>
    <w:rsid w:val="000F79CA"/>
    <w:rsid w:val="00101013"/>
    <w:rsid w:val="0010109E"/>
    <w:rsid w:val="001052DF"/>
    <w:rsid w:val="001129CB"/>
    <w:rsid w:val="00115CE1"/>
    <w:rsid w:val="001233C0"/>
    <w:rsid w:val="00151109"/>
    <w:rsid w:val="001563B9"/>
    <w:rsid w:val="0018137D"/>
    <w:rsid w:val="00192688"/>
    <w:rsid w:val="00193F07"/>
    <w:rsid w:val="001B5C05"/>
    <w:rsid w:val="001C1233"/>
    <w:rsid w:val="001C3ECE"/>
    <w:rsid w:val="001D5610"/>
    <w:rsid w:val="001E1E3F"/>
    <w:rsid w:val="00202EEE"/>
    <w:rsid w:val="00204BC7"/>
    <w:rsid w:val="002809FB"/>
    <w:rsid w:val="00290C04"/>
    <w:rsid w:val="002C2365"/>
    <w:rsid w:val="002E6AC8"/>
    <w:rsid w:val="002F634D"/>
    <w:rsid w:val="003016E7"/>
    <w:rsid w:val="00304E4C"/>
    <w:rsid w:val="00305D6C"/>
    <w:rsid w:val="00311CE2"/>
    <w:rsid w:val="00326634"/>
    <w:rsid w:val="00332DB7"/>
    <w:rsid w:val="00334005"/>
    <w:rsid w:val="0034633F"/>
    <w:rsid w:val="00352435"/>
    <w:rsid w:val="003533D7"/>
    <w:rsid w:val="003640A2"/>
    <w:rsid w:val="00371704"/>
    <w:rsid w:val="00373EBC"/>
    <w:rsid w:val="00381F1F"/>
    <w:rsid w:val="0039078D"/>
    <w:rsid w:val="003936A8"/>
    <w:rsid w:val="003A1542"/>
    <w:rsid w:val="003A7BFE"/>
    <w:rsid w:val="003C075A"/>
    <w:rsid w:val="003C7EC1"/>
    <w:rsid w:val="003D6D37"/>
    <w:rsid w:val="003E103B"/>
    <w:rsid w:val="003E2BD3"/>
    <w:rsid w:val="003F4FF5"/>
    <w:rsid w:val="00410529"/>
    <w:rsid w:val="00420C7E"/>
    <w:rsid w:val="00426374"/>
    <w:rsid w:val="004348ED"/>
    <w:rsid w:val="004439F1"/>
    <w:rsid w:val="00454E21"/>
    <w:rsid w:val="004663B8"/>
    <w:rsid w:val="00473ACD"/>
    <w:rsid w:val="004775DE"/>
    <w:rsid w:val="004877FA"/>
    <w:rsid w:val="00490DB5"/>
    <w:rsid w:val="00494CF5"/>
    <w:rsid w:val="004A3192"/>
    <w:rsid w:val="004B010B"/>
    <w:rsid w:val="004D31B7"/>
    <w:rsid w:val="004E4C69"/>
    <w:rsid w:val="004F6D30"/>
    <w:rsid w:val="00527622"/>
    <w:rsid w:val="00530844"/>
    <w:rsid w:val="0054220C"/>
    <w:rsid w:val="005529BE"/>
    <w:rsid w:val="00561F99"/>
    <w:rsid w:val="00563E91"/>
    <w:rsid w:val="005A0394"/>
    <w:rsid w:val="005B2976"/>
    <w:rsid w:val="005C04DA"/>
    <w:rsid w:val="005D5A39"/>
    <w:rsid w:val="005E79D1"/>
    <w:rsid w:val="005F3347"/>
    <w:rsid w:val="00603702"/>
    <w:rsid w:val="006240A0"/>
    <w:rsid w:val="00633ECC"/>
    <w:rsid w:val="006401E6"/>
    <w:rsid w:val="00656C66"/>
    <w:rsid w:val="00680934"/>
    <w:rsid w:val="006A37E8"/>
    <w:rsid w:val="006B374E"/>
    <w:rsid w:val="006B3F96"/>
    <w:rsid w:val="006C587E"/>
    <w:rsid w:val="006C5CE2"/>
    <w:rsid w:val="006D4043"/>
    <w:rsid w:val="006F03D2"/>
    <w:rsid w:val="006F3844"/>
    <w:rsid w:val="00700737"/>
    <w:rsid w:val="0070728D"/>
    <w:rsid w:val="00736FF1"/>
    <w:rsid w:val="00743B1C"/>
    <w:rsid w:val="0075242E"/>
    <w:rsid w:val="00757EB8"/>
    <w:rsid w:val="00762281"/>
    <w:rsid w:val="00763433"/>
    <w:rsid w:val="007775A1"/>
    <w:rsid w:val="00787DA7"/>
    <w:rsid w:val="007A0ED1"/>
    <w:rsid w:val="007A4FAD"/>
    <w:rsid w:val="007B623E"/>
    <w:rsid w:val="007B640A"/>
    <w:rsid w:val="007D24B4"/>
    <w:rsid w:val="007E2D42"/>
    <w:rsid w:val="007E5785"/>
    <w:rsid w:val="00800B35"/>
    <w:rsid w:val="00812FC9"/>
    <w:rsid w:val="00847765"/>
    <w:rsid w:val="0085799A"/>
    <w:rsid w:val="008832A0"/>
    <w:rsid w:val="00892DB6"/>
    <w:rsid w:val="00893244"/>
    <w:rsid w:val="008A00E8"/>
    <w:rsid w:val="008A17EB"/>
    <w:rsid w:val="008A2293"/>
    <w:rsid w:val="008C15BE"/>
    <w:rsid w:val="008C492F"/>
    <w:rsid w:val="008C749E"/>
    <w:rsid w:val="008D1482"/>
    <w:rsid w:val="008D2EFB"/>
    <w:rsid w:val="008E7F03"/>
    <w:rsid w:val="0090116F"/>
    <w:rsid w:val="00916936"/>
    <w:rsid w:val="009323F3"/>
    <w:rsid w:val="00934B61"/>
    <w:rsid w:val="00942983"/>
    <w:rsid w:val="00954D4B"/>
    <w:rsid w:val="0095643E"/>
    <w:rsid w:val="00956B6E"/>
    <w:rsid w:val="009812E1"/>
    <w:rsid w:val="009A1213"/>
    <w:rsid w:val="009A4F17"/>
    <w:rsid w:val="009C2C3E"/>
    <w:rsid w:val="009F3B16"/>
    <w:rsid w:val="00A25DF9"/>
    <w:rsid w:val="00A26428"/>
    <w:rsid w:val="00A30CA3"/>
    <w:rsid w:val="00A51C0C"/>
    <w:rsid w:val="00A81470"/>
    <w:rsid w:val="00A84470"/>
    <w:rsid w:val="00A906B4"/>
    <w:rsid w:val="00AA437A"/>
    <w:rsid w:val="00AA6923"/>
    <w:rsid w:val="00AB381B"/>
    <w:rsid w:val="00AB5AA9"/>
    <w:rsid w:val="00AD7997"/>
    <w:rsid w:val="00AE1492"/>
    <w:rsid w:val="00AF1A7C"/>
    <w:rsid w:val="00B26EB2"/>
    <w:rsid w:val="00B42A04"/>
    <w:rsid w:val="00B51060"/>
    <w:rsid w:val="00B65B66"/>
    <w:rsid w:val="00B70922"/>
    <w:rsid w:val="00B72051"/>
    <w:rsid w:val="00B82F54"/>
    <w:rsid w:val="00B86356"/>
    <w:rsid w:val="00BA0CF1"/>
    <w:rsid w:val="00BA1594"/>
    <w:rsid w:val="00BA673F"/>
    <w:rsid w:val="00BD5156"/>
    <w:rsid w:val="00BF10C3"/>
    <w:rsid w:val="00C06FC2"/>
    <w:rsid w:val="00C11DC3"/>
    <w:rsid w:val="00C326FD"/>
    <w:rsid w:val="00C34E3E"/>
    <w:rsid w:val="00C5058F"/>
    <w:rsid w:val="00C5551F"/>
    <w:rsid w:val="00C666F7"/>
    <w:rsid w:val="00C676FD"/>
    <w:rsid w:val="00CA2E10"/>
    <w:rsid w:val="00CD0420"/>
    <w:rsid w:val="00CD7603"/>
    <w:rsid w:val="00CE2088"/>
    <w:rsid w:val="00D04847"/>
    <w:rsid w:val="00D1678F"/>
    <w:rsid w:val="00D2022A"/>
    <w:rsid w:val="00D20CF1"/>
    <w:rsid w:val="00D37A29"/>
    <w:rsid w:val="00D53EBA"/>
    <w:rsid w:val="00D5477F"/>
    <w:rsid w:val="00D57463"/>
    <w:rsid w:val="00D802A3"/>
    <w:rsid w:val="00D81E03"/>
    <w:rsid w:val="00D87917"/>
    <w:rsid w:val="00DB4F69"/>
    <w:rsid w:val="00DF73D7"/>
    <w:rsid w:val="00E03EDD"/>
    <w:rsid w:val="00E258BB"/>
    <w:rsid w:val="00E63CBD"/>
    <w:rsid w:val="00E63F3C"/>
    <w:rsid w:val="00E8358B"/>
    <w:rsid w:val="00E9137F"/>
    <w:rsid w:val="00E92310"/>
    <w:rsid w:val="00E94935"/>
    <w:rsid w:val="00EA7664"/>
    <w:rsid w:val="00EB33B0"/>
    <w:rsid w:val="00EC3753"/>
    <w:rsid w:val="00ED36B0"/>
    <w:rsid w:val="00F03FD1"/>
    <w:rsid w:val="00F210D3"/>
    <w:rsid w:val="00F23E87"/>
    <w:rsid w:val="00F2674E"/>
    <w:rsid w:val="00F8113F"/>
    <w:rsid w:val="00F82A21"/>
    <w:rsid w:val="00FA1574"/>
    <w:rsid w:val="00FA5D84"/>
    <w:rsid w:val="00FA7925"/>
    <w:rsid w:val="00FC4ED3"/>
    <w:rsid w:val="00FF1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260ABFF"/>
  <w15:chartTrackingRefBased/>
  <w15:docId w15:val="{4BD829E3-D5BA-49F9-A89B-4CD41D024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6C5CE2"/>
    <w:rPr>
      <w:sz w:val="24"/>
      <w:szCs w:val="24"/>
    </w:rPr>
  </w:style>
  <w:style w:type="paragraph" w:styleId="1">
    <w:name w:val="heading 1"/>
    <w:basedOn w:val="a0"/>
    <w:next w:val="a0"/>
    <w:qFormat/>
    <w:rsid w:val="008D148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0"/>
    <w:next w:val="a0"/>
    <w:qFormat/>
    <w:rsid w:val="00334005"/>
    <w:pPr>
      <w:keepNext/>
      <w:jc w:val="center"/>
      <w:outlineLvl w:val="3"/>
    </w:pPr>
    <w:rPr>
      <w:rFonts w:ascii="Arial" w:hAnsi="Arial" w:cs="Arial"/>
      <w:b/>
      <w:sz w:val="22"/>
      <w:szCs w:val="1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CA2E10"/>
    <w:pPr>
      <w:tabs>
        <w:tab w:val="center" w:pos="4677"/>
        <w:tab w:val="right" w:pos="9355"/>
      </w:tabs>
    </w:pPr>
  </w:style>
  <w:style w:type="character" w:styleId="a6">
    <w:name w:val="Hyperlink"/>
    <w:rsid w:val="00CA2E10"/>
    <w:rPr>
      <w:color w:val="0000FF"/>
      <w:u w:val="single"/>
    </w:rPr>
  </w:style>
  <w:style w:type="table" w:styleId="a7">
    <w:name w:val="Table Grid"/>
    <w:basedOn w:val="a2"/>
    <w:rsid w:val="00CA2E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0"/>
    <w:semiHidden/>
    <w:rsid w:val="00CA2E10"/>
    <w:rPr>
      <w:rFonts w:ascii="Tahoma" w:hAnsi="Tahoma" w:cs="Tahoma"/>
      <w:sz w:val="16"/>
      <w:szCs w:val="16"/>
    </w:rPr>
  </w:style>
  <w:style w:type="paragraph" w:styleId="a9">
    <w:name w:val="footer"/>
    <w:basedOn w:val="a0"/>
    <w:rsid w:val="008C749E"/>
    <w:pPr>
      <w:tabs>
        <w:tab w:val="center" w:pos="4677"/>
        <w:tab w:val="right" w:pos="9355"/>
      </w:tabs>
    </w:pPr>
  </w:style>
  <w:style w:type="character" w:styleId="aa">
    <w:name w:val="page number"/>
    <w:basedOn w:val="a1"/>
    <w:rsid w:val="008C749E"/>
  </w:style>
  <w:style w:type="paragraph" w:styleId="3">
    <w:name w:val="Body Text 3"/>
    <w:basedOn w:val="a0"/>
    <w:rsid w:val="00334005"/>
    <w:pPr>
      <w:tabs>
        <w:tab w:val="left" w:pos="0"/>
      </w:tabs>
      <w:jc w:val="both"/>
    </w:pPr>
    <w:rPr>
      <w:sz w:val="20"/>
      <w:szCs w:val="20"/>
    </w:rPr>
  </w:style>
  <w:style w:type="paragraph" w:customStyle="1" w:styleId="Normal1">
    <w:name w:val="Normal1"/>
    <w:rsid w:val="00334005"/>
  </w:style>
  <w:style w:type="paragraph" w:styleId="ab">
    <w:name w:val="Body Text"/>
    <w:basedOn w:val="a0"/>
    <w:rsid w:val="006B3F96"/>
    <w:pPr>
      <w:spacing w:after="120"/>
    </w:pPr>
  </w:style>
  <w:style w:type="paragraph" w:styleId="ac">
    <w:name w:val="Normal (Web)"/>
    <w:basedOn w:val="a0"/>
    <w:rsid w:val="008D1482"/>
    <w:pPr>
      <w:spacing w:before="100" w:beforeAutospacing="1" w:after="100" w:afterAutospacing="1"/>
    </w:pPr>
  </w:style>
  <w:style w:type="paragraph" w:customStyle="1" w:styleId="h1">
    <w:name w:val="h1"/>
    <w:basedOn w:val="a0"/>
    <w:rsid w:val="008D1482"/>
    <w:pPr>
      <w:spacing w:before="330" w:after="120"/>
      <w:jc w:val="both"/>
    </w:pPr>
    <w:rPr>
      <w:rFonts w:ascii="Arial" w:hAnsi="Arial" w:cs="Arial"/>
      <w:b/>
      <w:bCs/>
      <w:color w:val="000000"/>
      <w:sz w:val="31"/>
      <w:szCs w:val="31"/>
    </w:rPr>
  </w:style>
  <w:style w:type="character" w:styleId="ad">
    <w:name w:val="Emphasis"/>
    <w:qFormat/>
    <w:rsid w:val="001E1E3F"/>
    <w:rPr>
      <w:b/>
      <w:bCs/>
      <w:i w:val="0"/>
      <w:iCs w:val="0"/>
    </w:rPr>
  </w:style>
  <w:style w:type="paragraph" w:styleId="2">
    <w:name w:val="Body Text 2"/>
    <w:basedOn w:val="a0"/>
    <w:rsid w:val="00305D6C"/>
    <w:pPr>
      <w:spacing w:after="120" w:line="480" w:lineRule="auto"/>
    </w:pPr>
  </w:style>
  <w:style w:type="paragraph" w:customStyle="1" w:styleId="ConsNormal">
    <w:name w:val="ConsNormal"/>
    <w:rsid w:val="00305D6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5">
    <w:name w:val="Верхний колонтитул Знак"/>
    <w:link w:val="a4"/>
    <w:uiPriority w:val="99"/>
    <w:rsid w:val="005D5A39"/>
    <w:rPr>
      <w:sz w:val="24"/>
      <w:szCs w:val="24"/>
    </w:rPr>
  </w:style>
  <w:style w:type="character" w:styleId="ae">
    <w:name w:val="Placeholder Text"/>
    <w:basedOn w:val="a1"/>
    <w:uiPriority w:val="99"/>
    <w:semiHidden/>
    <w:rsid w:val="00A26428"/>
    <w:rPr>
      <w:color w:val="808080"/>
    </w:rPr>
  </w:style>
  <w:style w:type="paragraph" w:styleId="a">
    <w:name w:val="List Number"/>
    <w:basedOn w:val="a0"/>
    <w:rsid w:val="00656C66"/>
    <w:pPr>
      <w:numPr>
        <w:numId w:val="18"/>
      </w:numPr>
      <w:contextualSpacing/>
    </w:pPr>
  </w:style>
  <w:style w:type="character" w:styleId="af">
    <w:name w:val="annotation reference"/>
    <w:basedOn w:val="a1"/>
    <w:rsid w:val="00E92310"/>
    <w:rPr>
      <w:sz w:val="16"/>
      <w:szCs w:val="16"/>
    </w:rPr>
  </w:style>
  <w:style w:type="paragraph" w:styleId="af0">
    <w:name w:val="annotation text"/>
    <w:basedOn w:val="a0"/>
    <w:link w:val="af1"/>
    <w:rsid w:val="00E92310"/>
    <w:rPr>
      <w:sz w:val="20"/>
      <w:szCs w:val="20"/>
    </w:rPr>
  </w:style>
  <w:style w:type="character" w:customStyle="1" w:styleId="af1">
    <w:name w:val="Текст примечания Знак"/>
    <w:basedOn w:val="a1"/>
    <w:link w:val="af0"/>
    <w:rsid w:val="00E92310"/>
  </w:style>
  <w:style w:type="paragraph" w:styleId="af2">
    <w:name w:val="annotation subject"/>
    <w:basedOn w:val="af0"/>
    <w:next w:val="af0"/>
    <w:link w:val="af3"/>
    <w:rsid w:val="00E92310"/>
    <w:rPr>
      <w:b/>
      <w:bCs/>
    </w:rPr>
  </w:style>
  <w:style w:type="character" w:customStyle="1" w:styleId="af3">
    <w:name w:val="Тема примечания Знак"/>
    <w:basedOn w:val="af1"/>
    <w:link w:val="af2"/>
    <w:rsid w:val="00E92310"/>
    <w:rPr>
      <w:b/>
      <w:bCs/>
    </w:rPr>
  </w:style>
  <w:style w:type="paragraph" w:styleId="af4">
    <w:name w:val="Revision"/>
    <w:hidden/>
    <w:uiPriority w:val="99"/>
    <w:semiHidden/>
    <w:rsid w:val="00E92310"/>
    <w:rPr>
      <w:sz w:val="24"/>
      <w:szCs w:val="24"/>
    </w:rPr>
  </w:style>
  <w:style w:type="paragraph" w:styleId="af5">
    <w:name w:val="Title"/>
    <w:basedOn w:val="a0"/>
    <w:link w:val="af6"/>
    <w:qFormat/>
    <w:rsid w:val="009323F3"/>
    <w:pPr>
      <w:keepLines/>
      <w:widowControl w:val="0"/>
      <w:jc w:val="center"/>
    </w:pPr>
    <w:rPr>
      <w:b/>
      <w:kern w:val="2"/>
      <w:sz w:val="28"/>
    </w:rPr>
  </w:style>
  <w:style w:type="character" w:customStyle="1" w:styleId="af6">
    <w:name w:val="Заголовок Знак"/>
    <w:basedOn w:val="a1"/>
    <w:link w:val="af5"/>
    <w:rsid w:val="009323F3"/>
    <w:rPr>
      <w:b/>
      <w:kern w:val="2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2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4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7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5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192.168.99.77:8080/content/act/8a08753e-af8f-47ac-b292-0fbbf5903c04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a-service.minjust.ru:8080/rnla-links/ws/content/act/96e20c02-1b12-465a-b64c-24aa92270007.html" TargetMode="Externa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6C8EE755C8A491AB2E928906E30A89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D9E3EC2-C74E-48AD-9D9F-3800218D1D4E}"/>
      </w:docPartPr>
      <w:docPartBody>
        <w:p w:rsidR="00B2681C" w:rsidRDefault="006639A1" w:rsidP="006639A1">
          <w:pPr>
            <w:pStyle w:val="86C8EE755C8A491AB2E928906E30A895"/>
          </w:pPr>
          <w:r w:rsidRPr="006C1347">
            <w:rPr>
              <w:rStyle w:val="a3"/>
            </w:rPr>
            <w:t>Место для ввода текста.</w:t>
          </w:r>
        </w:p>
      </w:docPartBody>
    </w:docPart>
    <w:docPart>
      <w:docPartPr>
        <w:name w:val="3C648305D72045B19E70A5FE3815085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E6FD1C-15AE-4779-AAB6-EAF8D25C105F}"/>
      </w:docPartPr>
      <w:docPartBody>
        <w:p w:rsidR="0072113F" w:rsidRDefault="0061315C" w:rsidP="0061315C">
          <w:pPr>
            <w:pStyle w:val="3C648305D72045B19E70A5FE38150855"/>
          </w:pPr>
          <w:r w:rsidRPr="006C1347">
            <w:rPr>
              <w:rStyle w:val="a3"/>
            </w:rPr>
            <w:t>Место для ввода текста.</w:t>
          </w:r>
        </w:p>
      </w:docPartBody>
    </w:docPart>
    <w:docPart>
      <w:docPartPr>
        <w:name w:val="8F9D1C34092F41F8AD8AC9883A16AEE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FE43362-5716-4043-B44F-B1351B86326D}"/>
      </w:docPartPr>
      <w:docPartBody>
        <w:p w:rsidR="0072113F" w:rsidRDefault="0061315C" w:rsidP="0061315C">
          <w:pPr>
            <w:pStyle w:val="8F9D1C34092F41F8AD8AC9883A16AEE6"/>
          </w:pPr>
          <w:r w:rsidRPr="006C1347">
            <w:rPr>
              <w:rStyle w:val="a3"/>
            </w:rPr>
            <w:t>Место для ввода текста.</w:t>
          </w:r>
        </w:p>
      </w:docPartBody>
    </w:docPart>
    <w:docPart>
      <w:docPartPr>
        <w:name w:val="618329B7271B4D68B55E5DDDC210197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0DCBDAB-723C-4DB0-A87B-0E7561E20506}"/>
      </w:docPartPr>
      <w:docPartBody>
        <w:p w:rsidR="0072113F" w:rsidRDefault="0061315C" w:rsidP="0061315C">
          <w:pPr>
            <w:pStyle w:val="618329B7271B4D68B55E5DDDC210197F"/>
          </w:pPr>
          <w:r w:rsidRPr="006C1347">
            <w:rPr>
              <w:rStyle w:val="a3"/>
            </w:rPr>
            <w:t>Место для ввода текста.</w:t>
          </w:r>
        </w:p>
      </w:docPartBody>
    </w:docPart>
    <w:docPart>
      <w:docPartPr>
        <w:name w:val="5CDD29743E8E4CAC920EF9F07021ECC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E85393A-6CC4-4878-898B-331D94EC45CF}"/>
      </w:docPartPr>
      <w:docPartBody>
        <w:p w:rsidR="008A4F9D" w:rsidRDefault="00254260" w:rsidP="00254260">
          <w:pPr>
            <w:pStyle w:val="5CDD29743E8E4CAC920EF9F07021ECC1"/>
          </w:pPr>
          <w:r w:rsidRPr="006C1347">
            <w:rPr>
              <w:rStyle w:val="a3"/>
            </w:rPr>
            <w:t>Место для ввода даты.</w:t>
          </w:r>
        </w:p>
      </w:docPartBody>
    </w:docPart>
    <w:docPart>
      <w:docPartPr>
        <w:name w:val="A2D4C5626CE64B60B37374D130C0992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ECAE296-4CE2-47F1-963F-1503A413AD1D}"/>
      </w:docPartPr>
      <w:docPartBody>
        <w:p w:rsidR="008A4F9D" w:rsidRDefault="00254260" w:rsidP="00254260">
          <w:pPr>
            <w:pStyle w:val="A2D4C5626CE64B60B37374D130C09927"/>
          </w:pPr>
          <w:r w:rsidRPr="006C1347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D22"/>
    <w:rsid w:val="00024B96"/>
    <w:rsid w:val="00061F9F"/>
    <w:rsid w:val="000A5DC6"/>
    <w:rsid w:val="000B7326"/>
    <w:rsid w:val="00215FDD"/>
    <w:rsid w:val="00254260"/>
    <w:rsid w:val="002565C7"/>
    <w:rsid w:val="002A3DB0"/>
    <w:rsid w:val="002B24BF"/>
    <w:rsid w:val="00333D12"/>
    <w:rsid w:val="003B69BD"/>
    <w:rsid w:val="003D4E3A"/>
    <w:rsid w:val="004544FC"/>
    <w:rsid w:val="004920AF"/>
    <w:rsid w:val="004C02D0"/>
    <w:rsid w:val="004E12EB"/>
    <w:rsid w:val="004E766B"/>
    <w:rsid w:val="004F7D49"/>
    <w:rsid w:val="00537ED6"/>
    <w:rsid w:val="00550021"/>
    <w:rsid w:val="0057545F"/>
    <w:rsid w:val="005E0C4B"/>
    <w:rsid w:val="005E3EDA"/>
    <w:rsid w:val="005F0003"/>
    <w:rsid w:val="0061315C"/>
    <w:rsid w:val="00634FB5"/>
    <w:rsid w:val="006639A1"/>
    <w:rsid w:val="006D0431"/>
    <w:rsid w:val="0072113F"/>
    <w:rsid w:val="00755A35"/>
    <w:rsid w:val="00761B9F"/>
    <w:rsid w:val="007916A7"/>
    <w:rsid w:val="007B0074"/>
    <w:rsid w:val="007C693B"/>
    <w:rsid w:val="007D73EB"/>
    <w:rsid w:val="007E147D"/>
    <w:rsid w:val="007E3B6F"/>
    <w:rsid w:val="008074AE"/>
    <w:rsid w:val="00880154"/>
    <w:rsid w:val="008A1B98"/>
    <w:rsid w:val="008A2706"/>
    <w:rsid w:val="008A4F9D"/>
    <w:rsid w:val="008E11D5"/>
    <w:rsid w:val="008F7D22"/>
    <w:rsid w:val="00982656"/>
    <w:rsid w:val="009B03E0"/>
    <w:rsid w:val="00A35515"/>
    <w:rsid w:val="00A435BC"/>
    <w:rsid w:val="00A65498"/>
    <w:rsid w:val="00AD177F"/>
    <w:rsid w:val="00B23FB6"/>
    <w:rsid w:val="00B2681C"/>
    <w:rsid w:val="00BA53E9"/>
    <w:rsid w:val="00BC28BC"/>
    <w:rsid w:val="00C45B51"/>
    <w:rsid w:val="00C9245C"/>
    <w:rsid w:val="00CA204D"/>
    <w:rsid w:val="00CB4E94"/>
    <w:rsid w:val="00CF3FDF"/>
    <w:rsid w:val="00D364B0"/>
    <w:rsid w:val="00D52497"/>
    <w:rsid w:val="00D71979"/>
    <w:rsid w:val="00D933B2"/>
    <w:rsid w:val="00DA0B30"/>
    <w:rsid w:val="00DA3E3B"/>
    <w:rsid w:val="00DB5D93"/>
    <w:rsid w:val="00DD1B8B"/>
    <w:rsid w:val="00EF5D7F"/>
    <w:rsid w:val="00F52D00"/>
    <w:rsid w:val="00F6635C"/>
    <w:rsid w:val="00FA3654"/>
    <w:rsid w:val="00FB349F"/>
    <w:rsid w:val="00FC227B"/>
    <w:rsid w:val="00FC3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54260"/>
    <w:rPr>
      <w:color w:val="808080"/>
    </w:rPr>
  </w:style>
  <w:style w:type="paragraph" w:customStyle="1" w:styleId="86C8EE755C8A491AB2E928906E30A895">
    <w:name w:val="86C8EE755C8A491AB2E928906E30A895"/>
    <w:rsid w:val="006639A1"/>
  </w:style>
  <w:style w:type="paragraph" w:customStyle="1" w:styleId="5CDD29743E8E4CAC920EF9F07021ECC1">
    <w:name w:val="5CDD29743E8E4CAC920EF9F07021ECC1"/>
    <w:rsid w:val="00254260"/>
  </w:style>
  <w:style w:type="paragraph" w:customStyle="1" w:styleId="A2D4C5626CE64B60B37374D130C09927">
    <w:name w:val="A2D4C5626CE64B60B37374D130C09927"/>
    <w:rsid w:val="00254260"/>
  </w:style>
  <w:style w:type="paragraph" w:customStyle="1" w:styleId="3C648305D72045B19E70A5FE38150855">
    <w:name w:val="3C648305D72045B19E70A5FE38150855"/>
    <w:rsid w:val="0061315C"/>
  </w:style>
  <w:style w:type="paragraph" w:customStyle="1" w:styleId="8F9D1C34092F41F8AD8AC9883A16AEE6">
    <w:name w:val="8F9D1C34092F41F8AD8AC9883A16AEE6"/>
    <w:rsid w:val="0061315C"/>
  </w:style>
  <w:style w:type="paragraph" w:customStyle="1" w:styleId="618329B7271B4D68B55E5DDDC210197F">
    <w:name w:val="618329B7271B4D68B55E5DDDC210197F"/>
    <w:rsid w:val="0061315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C4DB8D-9647-4EB5-AA01-E37236CF6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Грузовой терминал Пулково</Company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Алексей</dc:creator>
  <cp:keywords/>
  <dc:description/>
  <cp:lastModifiedBy>Тимофеева Н. С.</cp:lastModifiedBy>
  <cp:revision>35</cp:revision>
  <cp:lastPrinted>2010-05-12T05:27:00Z</cp:lastPrinted>
  <dcterms:created xsi:type="dcterms:W3CDTF">2019-01-28T08:05:00Z</dcterms:created>
  <dcterms:modified xsi:type="dcterms:W3CDTF">2022-12-06T07:48:00Z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PL_Юридическое наименование организации">
    <vt:lpwstr>ezI2NGFkYTRlLWIyNzItNGVjYy1hMTE1LTEyNDZjOTU1NmJmYTplZDlmMWJiMC1kMWNmLTQ2N2UtODA2Ny1hY2E4NTIxMmU0NGR9LT57ZWZmOTU3MjAtMTgxZi00ZjdkLTg5MmQtZGVjMDM0YzdiMmFiOjMzNDA1ZmE1LWE0Y2ItNGU2My1hZDA4LThjMmQyM2EzOWViNH0=</vt:lpwstr>
  </property>
  <property fmtid="{D5CDD505-2E9C-101B-9397-08002B2CF9AE}" pid="3" name="TPL_Дата документа">
    <vt:lpwstr>ezI2NGFkYTRlLWIyNzItNGVjYy1hMTE1LTEyNDZjOTU1NmJmYTozZTU1ZjA5MS00MWE0LTRlNTgtYTljNS1kYmU5MDc4MmNjZWN9</vt:lpwstr>
  </property>
  <property fmtid="{D5CDD505-2E9C-101B-9397-08002B2CF9AE}" pid="4" name="TPL_Место издания">
    <vt:lpwstr>ezI2NGFkYTRlLWIyNzItNGVjYy1hMTE1LTEyNDZjOTU1NmJmYTplZDlmMWJiMC1kMWNmLTQ2N2UtODA2Ny1hY2E4NTIxMmU0NGR9LT57ZWZmOTU3MjAtMTgxZi00ZjdkLTg5MmQtZGVjMDM0YzdiMmFiOmZlMzhiOWJkLTRhNDQtNGZjMy1hYmY3LTcwZDM5YzVlMzk5Zn0tPnsxYWY1ODdmYS02OTE3LTRjMzItOGQ1Yy0yY2Y3MmRjMWYwNjg</vt:lpwstr>
  </property>
  <property fmtid="{D5CDD505-2E9C-101B-9397-08002B2CF9AE}" pid="5" name="TPL_Заголовок к тексту">
    <vt:lpwstr>ezI2NGFkYTRlLWIyNzItNGVjYy1hMTE1LTEyNDZjOTU1NmJmYTo0YmMzOWVmYi0xZjQ2LTRhMWUtOGI4Yy0wNGYyYjkwZDZhOGJ9</vt:lpwstr>
  </property>
  <property fmtid="{D5CDD505-2E9C-101B-9397-08002B2CF9AE}" pid="6" name="TPL_Наименование приложений">
    <vt:lpwstr>QWRkZW5kYQ==</vt:lpwstr>
  </property>
  <property fmtid="{D5CDD505-2E9C-101B-9397-08002B2CF9AE}" pid="7" name="TPL_Должность подписывающего">
    <vt:lpwstr>ezI2NGFkYTRlLWIyNzItNGVjYy1hMTE1LTEyNDZjOTU1NmJmYTphOGNjNWMyYS1jZjg5LTQ2MTEtYTRmNC01MjQ5NzVhZDZhYmJ9LT57Yjc5MDU1MTYtMmJlNS00OTMxLTk2MWMtY2IzOGQ1Njc3NTY1OmI2MWVlNDk4LWZkYzctNDAwOS04NTdiLTRkNzcwMjBkYWJmOH0=</vt:lpwstr>
  </property>
  <property fmtid="{D5CDD505-2E9C-101B-9397-08002B2CF9AE}" pid="8" name="TPL_ФИО подписывающего">
    <vt:lpwstr>ezI2NGFkYTRlLWIyNzItNGVjYy1hMTE1LTEyNDZjOTU1NmJmYTphOGNjNWMyYS1jZjg5LTQ2MTEtYTRmNC01MjQ5NzVhZDZhYmJ9LT5Jbml0aWFsc0FuZExhc3ROYW1l</vt:lpwstr>
  </property>
  <property fmtid="{D5CDD505-2E9C-101B-9397-08002B2CF9AE}" pid="9" name="TPL_Отметка об исполнителе">
    <vt:lpwstr>UGVyZm9ybWVyTm90ZXM=</vt:lpwstr>
  </property>
  <property fmtid="{D5CDD505-2E9C-101B-9397-08002B2CF9AE}" pid="10" name="TPL_Штрихкод">
    <vt:lpwstr>R2V0QmFyY29kZQ==</vt:lpwstr>
  </property>
  <property fmtid="{D5CDD505-2E9C-101B-9397-08002B2CF9AE}" pid="11" name="TPL_Номер распоряжения">
    <vt:lpwstr>ezI2NGFkYTRlLWIyNzItNGVjYy1hMTE1LTEyNDZjOTU1NmJmYToyNjNjZjA2OC1lMjI0LTRhODMtOWRmMC0xOThlODI4MTAxZDF9</vt:lpwstr>
  </property>
</Properties>
</file>