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E64B0A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2FC" w:rsidRDefault="00CC12FC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CE2BAB" w:rsidRPr="00244E06">
        <w:rPr>
          <w:rFonts w:ascii="Times New Roman" w:hAnsi="Times New Roman" w:cs="Times New Roman"/>
          <w:sz w:val="28"/>
          <w:szCs w:val="28"/>
        </w:rPr>
        <w:t> «Об утверждении Административного регламента по предоставлению муниципальной</w:t>
      </w:r>
      <w:proofErr w:type="gramEnd"/>
      <w:r w:rsidR="00CE2BAB" w:rsidRPr="00244E06">
        <w:rPr>
          <w:rFonts w:ascii="Times New Roman" w:hAnsi="Times New Roman" w:cs="Times New Roman"/>
          <w:sz w:val="28"/>
          <w:szCs w:val="28"/>
        </w:rPr>
        <w:t xml:space="preserve"> услуги «Выдача градостроительного плана земельного участка»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Управлением архитектуры и градостроительства администрации Топкинского муниципального округа</w:t>
      </w:r>
      <w:r w:rsidR="00F92767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Градостроительным кодексом Российской Федерации.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20F5"/>
    <w:rsid w:val="000A091C"/>
    <w:rsid w:val="000B2CAC"/>
    <w:rsid w:val="00103427"/>
    <w:rsid w:val="001034FB"/>
    <w:rsid w:val="00131CD5"/>
    <w:rsid w:val="00156DF6"/>
    <w:rsid w:val="0018563D"/>
    <w:rsid w:val="001B11B1"/>
    <w:rsid w:val="001C0249"/>
    <w:rsid w:val="002A17A2"/>
    <w:rsid w:val="002B0240"/>
    <w:rsid w:val="002E5A97"/>
    <w:rsid w:val="002F482D"/>
    <w:rsid w:val="003441E1"/>
    <w:rsid w:val="00397430"/>
    <w:rsid w:val="003B7A5B"/>
    <w:rsid w:val="003C6AC2"/>
    <w:rsid w:val="0040567B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06A62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B52F4"/>
    <w:rsid w:val="00CC12FC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64B0A"/>
    <w:rsid w:val="00EB1B1D"/>
    <w:rsid w:val="00EB6BCE"/>
    <w:rsid w:val="00EC4E25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5</cp:revision>
  <cp:lastPrinted>2021-02-19T09:06:00Z</cp:lastPrinted>
  <dcterms:created xsi:type="dcterms:W3CDTF">2021-02-19T09:07:00Z</dcterms:created>
  <dcterms:modified xsi:type="dcterms:W3CDTF">2021-03-24T03:27:00Z</dcterms:modified>
</cp:coreProperties>
</file>