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ED22" w14:textId="77777777" w:rsidR="00A40306" w:rsidRDefault="00000000">
      <w:pPr>
        <w:jc w:val="center"/>
      </w:pPr>
      <w:r>
        <w:rPr>
          <w:noProof/>
        </w:rPr>
        <w:drawing>
          <wp:inline distT="0" distB="0" distL="0" distR="0" wp14:anchorId="688D9F30" wp14:editId="1C20F2B2">
            <wp:extent cx="635000" cy="78549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6ED9F6" w14:textId="77777777" w:rsidR="00A40306" w:rsidRDefault="00000000">
      <w:pPr>
        <w:jc w:val="center"/>
      </w:pPr>
      <w:r>
        <w:rPr>
          <w:b/>
          <w:sz w:val="36"/>
          <w:szCs w:val="36"/>
        </w:rPr>
        <w:t>Российская Федерация</w:t>
      </w:r>
    </w:p>
    <w:p w14:paraId="31AC9D71" w14:textId="77777777" w:rsidR="00A40306" w:rsidRDefault="00000000">
      <w:pPr>
        <w:jc w:val="center"/>
      </w:pPr>
      <w:r>
        <w:rPr>
          <w:b/>
          <w:sz w:val="28"/>
          <w:szCs w:val="28"/>
        </w:rPr>
        <w:t>КЕМЕРОВСКАЯ ОБЛАСТЬ - КУЗБАСС</w:t>
      </w:r>
    </w:p>
    <w:p w14:paraId="4620C12E" w14:textId="77777777" w:rsidR="00A40306" w:rsidRDefault="00000000">
      <w:pPr>
        <w:jc w:val="center"/>
      </w:pPr>
      <w:r>
        <w:rPr>
          <w:b/>
          <w:sz w:val="36"/>
          <w:szCs w:val="36"/>
        </w:rPr>
        <w:t>Топкинский муниципальный округ</w:t>
      </w:r>
    </w:p>
    <w:p w14:paraId="719FE656" w14:textId="77777777" w:rsidR="00A40306" w:rsidRDefault="00000000">
      <w:pPr>
        <w:jc w:val="center"/>
      </w:pPr>
      <w:r>
        <w:rPr>
          <w:b/>
          <w:sz w:val="28"/>
          <w:szCs w:val="28"/>
        </w:rPr>
        <w:t xml:space="preserve">АДМИНИСТРАЦИЯ </w:t>
      </w:r>
    </w:p>
    <w:p w14:paraId="1E546F46" w14:textId="77777777" w:rsidR="00A40306" w:rsidRDefault="00000000">
      <w:pPr>
        <w:jc w:val="center"/>
      </w:pPr>
      <w:r>
        <w:rPr>
          <w:b/>
          <w:sz w:val="28"/>
          <w:szCs w:val="28"/>
        </w:rPr>
        <w:t xml:space="preserve">ТОПКИНСКОГО МУНИЦИПАЛЬНОГО </w:t>
      </w:r>
      <w:r>
        <w:rPr>
          <w:b/>
          <w:caps/>
          <w:sz w:val="28"/>
          <w:szCs w:val="28"/>
        </w:rPr>
        <w:t>округа</w:t>
      </w:r>
    </w:p>
    <w:p w14:paraId="283D97FD" w14:textId="77777777" w:rsidR="00A40306" w:rsidRDefault="00000000">
      <w:pPr>
        <w:pStyle w:val="1"/>
      </w:pPr>
      <w:r>
        <w:t>ПОСТАНОВЛЕНИЕ</w:t>
      </w:r>
    </w:p>
    <w:p w14:paraId="5DFC8A4B" w14:textId="77777777" w:rsidR="00A40306" w:rsidRDefault="00A40306">
      <w:pPr>
        <w:jc w:val="center"/>
        <w:rPr>
          <w:b/>
          <w:sz w:val="28"/>
        </w:rPr>
      </w:pPr>
    </w:p>
    <w:p w14:paraId="3C5240BA" w14:textId="77777777" w:rsidR="00A40306" w:rsidRDefault="00A40306">
      <w:pPr>
        <w:jc w:val="center"/>
        <w:rPr>
          <w:b/>
          <w:sz w:val="28"/>
          <w:szCs w:val="28"/>
        </w:rPr>
      </w:pPr>
    </w:p>
    <w:p w14:paraId="3A8A0579" w14:textId="47488F74" w:rsidR="00A40306" w:rsidRDefault="00000000">
      <w:pPr>
        <w:jc w:val="center"/>
      </w:pPr>
      <w:r>
        <w:rPr>
          <w:b/>
          <w:sz w:val="28"/>
          <w:szCs w:val="28"/>
        </w:rPr>
        <w:t xml:space="preserve">от </w:t>
      </w:r>
      <w:r w:rsidR="00F72FF2">
        <w:rPr>
          <w:b/>
          <w:sz w:val="28"/>
          <w:szCs w:val="28"/>
        </w:rPr>
        <w:t>__________________</w:t>
      </w:r>
      <w:r>
        <w:rPr>
          <w:b/>
          <w:sz w:val="28"/>
          <w:szCs w:val="28"/>
        </w:rPr>
        <w:t xml:space="preserve"> года № </w:t>
      </w:r>
      <w:r w:rsidR="00F72FF2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-п</w:t>
      </w:r>
    </w:p>
    <w:p w14:paraId="5C00CDFE" w14:textId="77777777" w:rsidR="00A40306" w:rsidRDefault="00000000">
      <w:pPr>
        <w:jc w:val="center"/>
      </w:pPr>
      <w:r>
        <w:rPr>
          <w:b/>
          <w:sz w:val="28"/>
          <w:szCs w:val="28"/>
        </w:rPr>
        <w:t>г.Топки</w:t>
      </w:r>
    </w:p>
    <w:p w14:paraId="25EB7DB7" w14:textId="77777777" w:rsidR="00A40306" w:rsidRDefault="00A40306">
      <w:pPr>
        <w:jc w:val="center"/>
        <w:rPr>
          <w:b/>
          <w:sz w:val="28"/>
          <w:szCs w:val="28"/>
        </w:rPr>
      </w:pPr>
    </w:p>
    <w:p w14:paraId="5642934C" w14:textId="77777777" w:rsidR="00A40306" w:rsidRDefault="00000000">
      <w:pPr>
        <w:tabs>
          <w:tab w:val="left" w:pos="284"/>
        </w:tabs>
        <w:jc w:val="center"/>
      </w:pPr>
      <w:r>
        <w:rPr>
          <w:b/>
          <w:bCs/>
          <w:color w:val="000000"/>
          <w:sz w:val="28"/>
          <w:szCs w:val="28"/>
        </w:rPr>
        <w:t>О внесении изменений в постановление администрации Топкинского муниципального округа от 13.01.2026 № 15-п «</w:t>
      </w:r>
      <w:bookmarkStart w:id="0" w:name="__DdeLink__241_3583865470"/>
      <w:r>
        <w:rPr>
          <w:b/>
          <w:bCs/>
          <w:color w:val="000000"/>
          <w:sz w:val="28"/>
          <w:szCs w:val="28"/>
        </w:rPr>
        <w:t xml:space="preserve">Об утверждении Положения о предоставлении адресной социальной помощи нуждающимся гражданам, семьям с детьми, оказавшимся </w:t>
      </w:r>
    </w:p>
    <w:p w14:paraId="53199ED4" w14:textId="77777777" w:rsidR="00A40306" w:rsidRDefault="00000000">
      <w:pPr>
        <w:tabs>
          <w:tab w:val="left" w:pos="284"/>
        </w:tabs>
        <w:jc w:val="center"/>
      </w:pPr>
      <w:r>
        <w:rPr>
          <w:b/>
          <w:bCs/>
          <w:color w:val="000000"/>
          <w:sz w:val="28"/>
          <w:szCs w:val="28"/>
        </w:rPr>
        <w:t>в трудной жизненной ситуации</w:t>
      </w:r>
      <w:bookmarkEnd w:id="0"/>
      <w:r>
        <w:rPr>
          <w:b/>
          <w:bCs/>
          <w:color w:val="000000"/>
          <w:sz w:val="28"/>
          <w:szCs w:val="28"/>
        </w:rPr>
        <w:t>»</w:t>
      </w:r>
    </w:p>
    <w:p w14:paraId="18EF0B27" w14:textId="77777777" w:rsidR="00A40306" w:rsidRDefault="00A40306">
      <w:pPr>
        <w:tabs>
          <w:tab w:val="left" w:pos="284"/>
        </w:tabs>
        <w:jc w:val="center"/>
        <w:rPr>
          <w:b/>
          <w:sz w:val="28"/>
          <w:szCs w:val="28"/>
        </w:rPr>
      </w:pPr>
    </w:p>
    <w:p w14:paraId="258B8C5E" w14:textId="77777777" w:rsidR="00A40306" w:rsidRDefault="00000000">
      <w:pPr>
        <w:pStyle w:val="af"/>
        <w:ind w:firstLine="567"/>
        <w:jc w:val="both"/>
      </w:pPr>
      <w:r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Федеральным законом от 20.03.2025 № 33-ФЗ «Об общих принципах организации местного самоуправления в единой системе публичной власти», У</w:t>
      </w:r>
      <w:r>
        <w:rPr>
          <w:color w:val="000000"/>
          <w:sz w:val="28"/>
          <w:szCs w:val="28"/>
        </w:rPr>
        <w:t>ставом муниципального образования Топкинский муниципальный округ Кемеровской области-Кузбасса, и с целью приведения нормативного правового акта в соответствие:</w:t>
      </w:r>
    </w:p>
    <w:p w14:paraId="7594CAA3" w14:textId="77777777" w:rsidR="00A40306" w:rsidRDefault="00000000">
      <w:pPr>
        <w:tabs>
          <w:tab w:val="left" w:pos="284"/>
        </w:tabs>
        <w:ind w:firstLine="567"/>
        <w:jc w:val="both"/>
      </w:pPr>
      <w:r>
        <w:rPr>
          <w:color w:val="000000"/>
          <w:sz w:val="28"/>
          <w:szCs w:val="28"/>
        </w:rPr>
        <w:t xml:space="preserve">1. Внести в постановление администрации Топкинского муниципального округа </w:t>
      </w:r>
      <w:r>
        <w:rPr>
          <w:bCs/>
          <w:color w:val="000000"/>
          <w:sz w:val="28"/>
          <w:szCs w:val="28"/>
        </w:rPr>
        <w:t>от 13.01.2026 № 15-п «Об утверждении Положения о предоставлении адресной социальной помощи нуждающимся гражданам, семьям с детьми, оказавшимся в трудной жизненной ситуации» (далее — Положение) следующие изменения:</w:t>
      </w:r>
    </w:p>
    <w:p w14:paraId="682EBCE8" w14:textId="77777777" w:rsidR="00A40306" w:rsidRDefault="00000000">
      <w:pPr>
        <w:tabs>
          <w:tab w:val="left" w:pos="284"/>
        </w:tabs>
        <w:ind w:firstLine="567"/>
        <w:jc w:val="both"/>
      </w:pPr>
      <w:r>
        <w:rPr>
          <w:bCs/>
          <w:color w:val="000000"/>
          <w:sz w:val="28"/>
          <w:szCs w:val="28"/>
        </w:rPr>
        <w:t xml:space="preserve">1.1. В преамбуле данного постановления слова «постановлением администрации Топкинского муниципального района </w:t>
      </w:r>
      <w:hyperlink r:id="rId7" w:tgtFrame="Logical">
        <w:r>
          <w:rPr>
            <w:bCs/>
            <w:color w:val="000000"/>
            <w:sz w:val="28"/>
          </w:rPr>
          <w:t>от 11.11.2025 № 2197-п</w:t>
        </w:r>
      </w:hyperlink>
      <w:r>
        <w:rPr>
          <w:bCs/>
          <w:color w:val="000000"/>
          <w:sz w:val="28"/>
          <w:szCs w:val="28"/>
        </w:rPr>
        <w:t xml:space="preserve"> «Об утверждении муниципальной программы «Социальная поддержка населения Топкинского муниципального округа» на 2026-2030 годы»» заменить словами «постановлением администрации Топкинского муниципального округа </w:t>
      </w:r>
      <w:hyperlink r:id="rId8" w:tgtFrame="Logical">
        <w:r>
          <w:rPr>
            <w:bCs/>
            <w:color w:val="000000"/>
            <w:sz w:val="28"/>
          </w:rPr>
          <w:t>от 11.11.2025 № 2197-п</w:t>
        </w:r>
      </w:hyperlink>
      <w:r>
        <w:rPr>
          <w:bCs/>
          <w:color w:val="000000"/>
          <w:sz w:val="28"/>
          <w:szCs w:val="28"/>
        </w:rPr>
        <w:t xml:space="preserve"> «Об утверждении муниципальной программы «Социальная поддержка населения Топкинского муниципального округа» на 2026-2030 годы»».</w:t>
      </w:r>
    </w:p>
    <w:p w14:paraId="64120D7C" w14:textId="77777777" w:rsidR="00A40306" w:rsidRDefault="00000000">
      <w:pPr>
        <w:pStyle w:val="af"/>
        <w:tabs>
          <w:tab w:val="left" w:pos="851"/>
          <w:tab w:val="left" w:pos="993"/>
        </w:tabs>
        <w:ind w:firstLine="567"/>
        <w:jc w:val="both"/>
      </w:pPr>
      <w:r>
        <w:rPr>
          <w:color w:val="000000"/>
          <w:sz w:val="28"/>
          <w:szCs w:val="28"/>
        </w:rPr>
        <w:t xml:space="preserve">1.2. Подпункт 4.1.9. пункта 4.1. раздела 4 </w:t>
      </w:r>
      <w:r>
        <w:rPr>
          <w:bCs/>
          <w:color w:val="000000"/>
          <w:sz w:val="28"/>
          <w:szCs w:val="28"/>
        </w:rPr>
        <w:t>Положения изложить в следующей редакции:</w:t>
      </w:r>
    </w:p>
    <w:p w14:paraId="239C3BE5" w14:textId="77777777" w:rsidR="00A40306" w:rsidRDefault="00000000">
      <w:pPr>
        <w:pStyle w:val="af"/>
        <w:tabs>
          <w:tab w:val="left" w:pos="851"/>
          <w:tab w:val="left" w:pos="993"/>
        </w:tabs>
        <w:ind w:firstLine="567"/>
        <w:jc w:val="both"/>
      </w:pPr>
      <w:r>
        <w:rPr>
          <w:bCs/>
          <w:color w:val="000000"/>
          <w:sz w:val="28"/>
          <w:szCs w:val="28"/>
        </w:rPr>
        <w:lastRenderedPageBreak/>
        <w:t>«4.1.9. Документы, подтверждающие уровень дохода с учетом состава семьи за три последних календарных месяца, предшествующих одному календарному месяцу перед месяцем подачи заявления (не предоставляются при обращении по трудной жизненной ситуации, возникшей в результате пожара, стихийного бедствия, чрезвычайного происшествия).».</w:t>
      </w:r>
    </w:p>
    <w:p w14:paraId="3BB27E9B" w14:textId="77777777" w:rsidR="00A40306" w:rsidRDefault="00000000">
      <w:pPr>
        <w:pStyle w:val="af"/>
        <w:ind w:firstLine="567"/>
        <w:jc w:val="both"/>
      </w:pPr>
      <w:r>
        <w:rPr>
          <w:sz w:val="28"/>
          <w:szCs w:val="28"/>
        </w:rPr>
        <w:t xml:space="preserve">2. Разместить </w:t>
      </w:r>
      <w:r>
        <w:rPr>
          <w:color w:val="000000"/>
          <w:sz w:val="28"/>
          <w:szCs w:val="28"/>
        </w:rPr>
        <w:t>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49AFE5E9" w14:textId="77777777" w:rsidR="00A40306" w:rsidRDefault="00000000">
      <w:pPr>
        <w:pStyle w:val="af"/>
        <w:ind w:firstLine="567"/>
        <w:jc w:val="both"/>
      </w:pPr>
      <w:r>
        <w:rPr>
          <w:color w:val="000000"/>
          <w:sz w:val="28"/>
          <w:szCs w:val="28"/>
        </w:rPr>
        <w:t>3. Контроль за исполнением постановления возложить на заместителя главы Топкинского муниципального округа по социальным вопросам Т.Н. Смыкову.</w:t>
      </w:r>
    </w:p>
    <w:p w14:paraId="7C14012B" w14:textId="77777777" w:rsidR="00A40306" w:rsidRDefault="00000000">
      <w:pPr>
        <w:pStyle w:val="af"/>
        <w:ind w:firstLine="567"/>
        <w:jc w:val="both"/>
      </w:pPr>
      <w:r>
        <w:rPr>
          <w:color w:val="000000"/>
          <w:sz w:val="28"/>
          <w:szCs w:val="28"/>
        </w:rPr>
        <w:t>4. Постановление вступает в силу после официального обнародования.</w:t>
      </w:r>
    </w:p>
    <w:p w14:paraId="267DD38C" w14:textId="77777777" w:rsidR="00A40306" w:rsidRDefault="00A4030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44295E54" w14:textId="77777777" w:rsidR="00A40306" w:rsidRDefault="00A40306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02148666" w14:textId="77777777" w:rsidR="00A40306" w:rsidRDefault="00000000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Глава Топкинского</w:t>
      </w:r>
    </w:p>
    <w:p w14:paraId="6874AE46" w14:textId="77777777" w:rsidR="00A40306" w:rsidRDefault="00000000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муниципального округа                                                                        С.В.Фролов</w:t>
      </w:r>
    </w:p>
    <w:p w14:paraId="5F4EAE9D" w14:textId="77777777" w:rsidR="00A40306" w:rsidRDefault="00A40306">
      <w:pPr>
        <w:pStyle w:val="af"/>
        <w:spacing w:before="100" w:after="100"/>
        <w:rPr>
          <w:sz w:val="28"/>
          <w:szCs w:val="28"/>
        </w:rPr>
      </w:pPr>
    </w:p>
    <w:sectPr w:rsidR="00A40306">
      <w:headerReference w:type="even" r:id="rId9"/>
      <w:headerReference w:type="default" r:id="rId10"/>
      <w:headerReference w:type="first" r:id="rId11"/>
      <w:pgSz w:w="11906" w:h="16838"/>
      <w:pgMar w:top="1134" w:right="851" w:bottom="1134" w:left="1701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5B57" w14:textId="77777777" w:rsidR="00DD4F05" w:rsidRDefault="00DD4F05">
      <w:r>
        <w:separator/>
      </w:r>
    </w:p>
  </w:endnote>
  <w:endnote w:type="continuationSeparator" w:id="0">
    <w:p w14:paraId="0E0BFB82" w14:textId="77777777" w:rsidR="00DD4F05" w:rsidRDefault="00DD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">
    <w:charset w:val="01"/>
    <w:family w:val="auto"/>
    <w:pitch w:val="variable"/>
  </w:font>
  <w:font w:name="FreeSans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354C0" w14:textId="77777777" w:rsidR="00DD4F05" w:rsidRDefault="00DD4F05">
      <w:r>
        <w:separator/>
      </w:r>
    </w:p>
  </w:footnote>
  <w:footnote w:type="continuationSeparator" w:id="0">
    <w:p w14:paraId="2C56B158" w14:textId="77777777" w:rsidR="00DD4F05" w:rsidRDefault="00DD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17BA" w14:textId="77777777" w:rsidR="00A40306" w:rsidRDefault="00A40306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60C4" w14:textId="77777777" w:rsidR="00A40306" w:rsidRDefault="00A40306">
    <w:pPr>
      <w:pStyle w:val="Style14"/>
      <w:widowControl/>
      <w:ind w:left="7224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CFEB" w14:textId="77777777" w:rsidR="00A40306" w:rsidRDefault="00A40306">
    <w:pPr>
      <w:pStyle w:val="Style14"/>
      <w:widowControl/>
      <w:ind w:left="722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306"/>
    <w:rsid w:val="005F6D8F"/>
    <w:rsid w:val="00A40306"/>
    <w:rsid w:val="00DD4F05"/>
    <w:rsid w:val="00F7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9012"/>
  <w15:docId w15:val="{0107FB67-9BB5-4F3F-9FCF-37FF117E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Courier New" w:hAnsi="Times New Roman" w:cs="Times New Roman"/>
      <w:lang w:eastAsia="ru-RU" w:bidi="ar-SA"/>
    </w:rPr>
  </w:style>
  <w:style w:type="paragraph" w:styleId="1">
    <w:name w:val="heading 1"/>
    <w:basedOn w:val="a"/>
    <w:next w:val="a"/>
    <w:uiPriority w:val="9"/>
    <w:qFormat/>
    <w:pPr>
      <w:keepNext/>
      <w:widowControl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eastAsia="Times New Roman" w:cs="Times New Roman"/>
      <w:b/>
      <w:bCs/>
      <w:color w:val="000000"/>
      <w:sz w:val="28"/>
      <w:szCs w:val="28"/>
    </w:rPr>
  </w:style>
  <w:style w:type="character" w:customStyle="1" w:styleId="FontStyle25">
    <w:name w:val="Font Style25"/>
    <w:basedOn w:val="a0"/>
    <w:qFormat/>
    <w:rPr>
      <w:rFonts w:eastAsia="Times New Roman" w:cs="Times New Roman"/>
      <w:b/>
      <w:bCs/>
      <w:color w:val="000000"/>
      <w:sz w:val="20"/>
      <w:szCs w:val="20"/>
    </w:rPr>
  </w:style>
  <w:style w:type="character" w:customStyle="1" w:styleId="FontStyle26">
    <w:name w:val="Font Style26"/>
    <w:basedOn w:val="a0"/>
    <w:qFormat/>
    <w:rPr>
      <w:rFonts w:eastAsia="Times New Roman" w:cs="Times New Roman"/>
      <w:b/>
      <w:bCs/>
      <w:color w:val="000000"/>
      <w:spacing w:val="50"/>
      <w:sz w:val="42"/>
      <w:szCs w:val="42"/>
    </w:rPr>
  </w:style>
  <w:style w:type="character" w:customStyle="1" w:styleId="FontStyle27">
    <w:name w:val="Font Style27"/>
    <w:basedOn w:val="a0"/>
    <w:qFormat/>
    <w:rPr>
      <w:rFonts w:eastAsia="Times New Roman" w:cs="Times New Roman"/>
      <w:b/>
      <w:bCs/>
      <w:color w:val="000000"/>
      <w:sz w:val="26"/>
      <w:szCs w:val="26"/>
    </w:rPr>
  </w:style>
  <w:style w:type="character" w:customStyle="1" w:styleId="FontStyle28">
    <w:name w:val="Font Style28"/>
    <w:basedOn w:val="a0"/>
    <w:qFormat/>
    <w:rPr>
      <w:rFonts w:ascii="Lucida Sans Unicode" w:eastAsia="Times New Roman" w:hAnsi="Lucida Sans Unicode" w:cs="Lucida Sans Unicode"/>
      <w:b/>
      <w:bCs/>
      <w:color w:val="000000"/>
      <w:spacing w:val="-20"/>
      <w:sz w:val="20"/>
      <w:szCs w:val="20"/>
    </w:rPr>
  </w:style>
  <w:style w:type="character" w:customStyle="1" w:styleId="FontStyle29">
    <w:name w:val="Font Style29"/>
    <w:basedOn w:val="a0"/>
    <w:qFormat/>
    <w:rPr>
      <w:rFonts w:eastAsia="Times New Roman" w:cs="Times New Roman"/>
      <w:color w:val="000000"/>
      <w:sz w:val="24"/>
      <w:szCs w:val="24"/>
    </w:rPr>
  </w:style>
  <w:style w:type="character" w:customStyle="1" w:styleId="FontStyle30">
    <w:name w:val="Font Style30"/>
    <w:basedOn w:val="a0"/>
    <w:qFormat/>
    <w:rPr>
      <w:rFonts w:eastAsia="Times New Roman" w:cs="Times New Roman"/>
      <w:color w:val="000000"/>
      <w:sz w:val="22"/>
      <w:szCs w:val="22"/>
    </w:rPr>
  </w:style>
  <w:style w:type="character" w:customStyle="1" w:styleId="FontStyle31">
    <w:name w:val="Font Style31"/>
    <w:basedOn w:val="a0"/>
    <w:qFormat/>
    <w:rPr>
      <w:rFonts w:eastAsia="Times New Roman" w:cs="Times New Roman"/>
      <w:b/>
      <w:bCs/>
      <w:color w:val="000000"/>
      <w:sz w:val="14"/>
      <w:szCs w:val="14"/>
    </w:rPr>
  </w:style>
  <w:style w:type="character" w:customStyle="1" w:styleId="FontStyle32">
    <w:name w:val="Font Style32"/>
    <w:basedOn w:val="a0"/>
    <w:qFormat/>
    <w:rPr>
      <w:rFonts w:ascii="Lucida Sans Unicode" w:eastAsia="Times New Roman" w:hAnsi="Lucida Sans Unicode" w:cs="Lucida Sans Unicode"/>
      <w:b/>
      <w:bCs/>
      <w:i/>
      <w:iCs/>
      <w:color w:val="000000"/>
      <w:sz w:val="14"/>
      <w:szCs w:val="14"/>
    </w:rPr>
  </w:style>
  <w:style w:type="character" w:customStyle="1" w:styleId="FontStyle33">
    <w:name w:val="Font Style33"/>
    <w:basedOn w:val="a0"/>
    <w:qFormat/>
    <w:rPr>
      <w:rFonts w:eastAsia="Times New Roman" w:cs="Times New Roman"/>
      <w:color w:val="000000"/>
      <w:sz w:val="26"/>
      <w:szCs w:val="26"/>
    </w:rPr>
  </w:style>
  <w:style w:type="character" w:customStyle="1" w:styleId="a3">
    <w:name w:val="Нижний колонтитул Знак"/>
    <w:basedOn w:val="a0"/>
    <w:qFormat/>
    <w:rPr>
      <w:rFonts w:eastAsia="Times New Roman" w:cs="Times New Roman"/>
      <w:color w:val="000000"/>
      <w:sz w:val="24"/>
      <w:szCs w:val="24"/>
    </w:rPr>
  </w:style>
  <w:style w:type="character" w:customStyle="1" w:styleId="stsdate">
    <w:name w:val="stsdate"/>
    <w:basedOn w:val="a0"/>
    <w:qFormat/>
    <w:rPr>
      <w:rFonts w:ascii="Times New Roman" w:eastAsia="Times New Roman" w:hAnsi="Times New Roman" w:cs="Times New Roman"/>
      <w:color w:val="000000"/>
    </w:rPr>
  </w:style>
  <w:style w:type="character" w:customStyle="1" w:styleId="FontStyle19">
    <w:name w:val="Font Style19"/>
    <w:basedOn w:val="a0"/>
    <w:qFormat/>
    <w:rPr>
      <w:rFonts w:eastAsia="Times New Roman" w:cs="Times New Roman"/>
      <w:color w:val="000000"/>
      <w:sz w:val="22"/>
      <w:szCs w:val="22"/>
    </w:rPr>
  </w:style>
  <w:style w:type="character" w:styleId="a4">
    <w:name w:val="Hyperlink"/>
    <w:basedOn w:val="a0"/>
    <w:rPr>
      <w:rFonts w:ascii="Times New Roman" w:eastAsia="Times New Roman" w:hAnsi="Times New Roman" w:cs="Times New Roman"/>
      <w:color w:val="000000"/>
    </w:rPr>
  </w:style>
  <w:style w:type="character" w:styleId="a5">
    <w:name w:val="Emphasis"/>
    <w:basedOn w:val="a0"/>
    <w:qFormat/>
    <w:rPr>
      <w:rFonts w:ascii="Times New Roman" w:eastAsia="Times New Roman" w:hAnsi="Times New Roman" w:cs="Times New Roman"/>
      <w:i/>
      <w:color w:val="000000"/>
    </w:rPr>
  </w:style>
  <w:style w:type="character" w:customStyle="1" w:styleId="a6">
    <w:name w:val="Верхний колонтитул Знак"/>
    <w:basedOn w:val="a0"/>
    <w:qFormat/>
    <w:rPr>
      <w:rFonts w:ascii="Calibri" w:eastAsia="Times New Roman" w:hAnsi="Calibri" w:cs="Times New Roman"/>
      <w:color w:val="000000"/>
    </w:rPr>
  </w:style>
  <w:style w:type="character" w:customStyle="1" w:styleId="a7">
    <w:name w:val="Текст выноски Знак"/>
    <w:basedOn w:val="a0"/>
    <w:qFormat/>
    <w:rPr>
      <w:rFonts w:ascii="Tahoma" w:eastAsia="Times New Roman" w:hAnsi="Tahoma" w:cs="Tahoma"/>
      <w:color w:val="000000"/>
      <w:sz w:val="16"/>
      <w:szCs w:val="16"/>
    </w:rPr>
  </w:style>
  <w:style w:type="paragraph" w:styleId="a8">
    <w:name w:val="Title"/>
    <w:basedOn w:val="a"/>
    <w:next w:val="a9"/>
    <w:uiPriority w:val="10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0">
    <w:name w:val="Указатель (user)"/>
    <w:basedOn w:val="a"/>
    <w:qFormat/>
    <w:rPr>
      <w:rFonts w:ascii="PT Astra Serif" w:hAnsi="PT Astra Serif" w:cs="Noto Sans Devanagari"/>
    </w:rPr>
  </w:style>
  <w:style w:type="paragraph" w:customStyle="1" w:styleId="11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Style1">
    <w:name w:val="Style1"/>
    <w:basedOn w:val="a"/>
    <w:qFormat/>
  </w:style>
  <w:style w:type="paragraph" w:customStyle="1" w:styleId="Style2">
    <w:name w:val="Style2"/>
    <w:basedOn w:val="a"/>
    <w:qFormat/>
  </w:style>
  <w:style w:type="paragraph" w:customStyle="1" w:styleId="Style3">
    <w:name w:val="Style3"/>
    <w:basedOn w:val="a"/>
    <w:qFormat/>
  </w:style>
  <w:style w:type="paragraph" w:customStyle="1" w:styleId="Style4">
    <w:name w:val="Style4"/>
    <w:basedOn w:val="a"/>
    <w:qFormat/>
  </w:style>
  <w:style w:type="paragraph" w:customStyle="1" w:styleId="Style5">
    <w:name w:val="Style5"/>
    <w:basedOn w:val="a"/>
    <w:qFormat/>
    <w:pPr>
      <w:spacing w:line="325" w:lineRule="exact"/>
      <w:jc w:val="center"/>
    </w:pPr>
  </w:style>
  <w:style w:type="paragraph" w:customStyle="1" w:styleId="Style6">
    <w:name w:val="Style6"/>
    <w:basedOn w:val="a"/>
    <w:qFormat/>
    <w:pPr>
      <w:spacing w:line="323" w:lineRule="exact"/>
      <w:ind w:firstLine="638"/>
      <w:jc w:val="both"/>
    </w:pPr>
  </w:style>
  <w:style w:type="paragraph" w:customStyle="1" w:styleId="Style7">
    <w:name w:val="Style7"/>
    <w:basedOn w:val="a"/>
    <w:qFormat/>
    <w:pPr>
      <w:spacing w:line="322" w:lineRule="exact"/>
      <w:ind w:firstLine="643"/>
      <w:jc w:val="both"/>
    </w:pPr>
  </w:style>
  <w:style w:type="paragraph" w:customStyle="1" w:styleId="Style8">
    <w:name w:val="Style8"/>
    <w:basedOn w:val="a"/>
    <w:qFormat/>
    <w:pPr>
      <w:spacing w:line="312" w:lineRule="exact"/>
      <w:jc w:val="both"/>
    </w:pPr>
  </w:style>
  <w:style w:type="paragraph" w:customStyle="1" w:styleId="Style9">
    <w:name w:val="Style9"/>
    <w:basedOn w:val="a"/>
    <w:qFormat/>
    <w:pPr>
      <w:jc w:val="right"/>
    </w:pPr>
  </w:style>
  <w:style w:type="paragraph" w:customStyle="1" w:styleId="Style10">
    <w:name w:val="Style10"/>
    <w:basedOn w:val="a"/>
    <w:qFormat/>
    <w:pPr>
      <w:spacing w:line="322" w:lineRule="exact"/>
      <w:jc w:val="center"/>
    </w:pPr>
  </w:style>
  <w:style w:type="paragraph" w:customStyle="1" w:styleId="Style11">
    <w:name w:val="Style11"/>
    <w:basedOn w:val="a"/>
    <w:qFormat/>
    <w:pPr>
      <w:spacing w:line="277" w:lineRule="exact"/>
      <w:jc w:val="center"/>
    </w:pPr>
  </w:style>
  <w:style w:type="paragraph" w:customStyle="1" w:styleId="Style12">
    <w:name w:val="Style12"/>
    <w:basedOn w:val="a"/>
    <w:qFormat/>
    <w:pPr>
      <w:spacing w:line="318" w:lineRule="exact"/>
      <w:ind w:firstLine="840"/>
      <w:jc w:val="both"/>
    </w:pPr>
  </w:style>
  <w:style w:type="paragraph" w:customStyle="1" w:styleId="Style13">
    <w:name w:val="Style13"/>
    <w:basedOn w:val="a"/>
    <w:qFormat/>
  </w:style>
  <w:style w:type="paragraph" w:customStyle="1" w:styleId="Style14">
    <w:name w:val="Style14"/>
    <w:basedOn w:val="a"/>
    <w:qFormat/>
  </w:style>
  <w:style w:type="paragraph" w:customStyle="1" w:styleId="Style15">
    <w:name w:val="Style15"/>
    <w:basedOn w:val="a"/>
    <w:qFormat/>
    <w:pPr>
      <w:spacing w:line="329" w:lineRule="exact"/>
      <w:ind w:firstLine="547"/>
      <w:jc w:val="both"/>
    </w:pPr>
  </w:style>
  <w:style w:type="paragraph" w:customStyle="1" w:styleId="Style16">
    <w:name w:val="Style16"/>
    <w:basedOn w:val="a"/>
    <w:qFormat/>
    <w:pPr>
      <w:spacing w:line="319" w:lineRule="exact"/>
      <w:ind w:firstLine="542"/>
      <w:jc w:val="both"/>
    </w:pPr>
  </w:style>
  <w:style w:type="paragraph" w:customStyle="1" w:styleId="Style17">
    <w:name w:val="Style17"/>
    <w:basedOn w:val="a"/>
    <w:qFormat/>
    <w:pPr>
      <w:jc w:val="center"/>
    </w:pPr>
  </w:style>
  <w:style w:type="paragraph" w:customStyle="1" w:styleId="Style18">
    <w:name w:val="Style18"/>
    <w:basedOn w:val="a"/>
    <w:qFormat/>
    <w:pPr>
      <w:spacing w:line="324" w:lineRule="exact"/>
      <w:jc w:val="center"/>
    </w:pPr>
  </w:style>
  <w:style w:type="paragraph" w:customStyle="1" w:styleId="Style19">
    <w:name w:val="Style19"/>
    <w:basedOn w:val="a"/>
    <w:qFormat/>
  </w:style>
  <w:style w:type="paragraph" w:customStyle="1" w:styleId="Style20">
    <w:name w:val="Style20"/>
    <w:basedOn w:val="a"/>
    <w:qFormat/>
  </w:style>
  <w:style w:type="paragraph" w:customStyle="1" w:styleId="Style21">
    <w:name w:val="Style21"/>
    <w:basedOn w:val="a"/>
    <w:qFormat/>
    <w:pPr>
      <w:spacing w:line="275" w:lineRule="exact"/>
    </w:pPr>
  </w:style>
  <w:style w:type="paragraph" w:customStyle="1" w:styleId="Style22">
    <w:name w:val="Style22"/>
    <w:basedOn w:val="a"/>
    <w:qFormat/>
    <w:pPr>
      <w:spacing w:line="322" w:lineRule="exact"/>
    </w:pPr>
  </w:style>
  <w:style w:type="paragraph" w:customStyle="1" w:styleId="Style23">
    <w:name w:val="Style23"/>
    <w:basedOn w:val="a"/>
    <w:qFormat/>
  </w:style>
  <w:style w:type="paragraph" w:customStyle="1" w:styleId="HeaderandFooter">
    <w:name w:val="Header and Footer"/>
    <w:basedOn w:val="a"/>
    <w:qFormat/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Сетка таблицы1"/>
    <w:basedOn w:val="11"/>
    <w:qFormat/>
    <w:rPr>
      <w:sz w:val="20"/>
      <w:szCs w:val="20"/>
    </w:rPr>
  </w:style>
  <w:style w:type="paragraph" w:styleId="ae">
    <w:name w:val="No Spacing"/>
    <w:qFormat/>
    <w:rPr>
      <w:rFonts w:ascii="Times New Roman" w:eastAsia="Courier New" w:hAnsi="Times New Roman" w:cs="Times New Roman"/>
      <w:lang w:eastAsia="ru-RU"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Courier New" w:hAnsi="Arial" w:cs="Arial"/>
      <w:sz w:val="20"/>
      <w:szCs w:val="20"/>
      <w:lang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Courier New"/>
      <w:sz w:val="20"/>
      <w:szCs w:val="20"/>
      <w:lang w:eastAsia="ru-RU" w:bidi="ar-SA"/>
    </w:rPr>
  </w:style>
  <w:style w:type="paragraph" w:styleId="af">
    <w:name w:val="Normal (Web)"/>
    <w:basedOn w:val="a"/>
    <w:qFormat/>
    <w:pPr>
      <w:widowControl/>
      <w:spacing w:beforeAutospacing="1" w:afterAutospacing="1"/>
    </w:pPr>
  </w:style>
  <w:style w:type="paragraph" w:styleId="af0">
    <w:name w:val="header"/>
    <w:basedOn w:val="a"/>
    <w:pPr>
      <w:widowControl/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paragraph" w:customStyle="1" w:styleId="table0">
    <w:name w:val="table0"/>
    <w:basedOn w:val="a"/>
    <w:qFormat/>
    <w:pPr>
      <w:widowControl/>
      <w:spacing w:beforeAutospacing="1" w:afterAutospacing="1"/>
    </w:pPr>
  </w:style>
  <w:style w:type="paragraph" w:customStyle="1" w:styleId="table">
    <w:name w:val="table"/>
    <w:basedOn w:val="a"/>
    <w:qFormat/>
    <w:pPr>
      <w:widowControl/>
      <w:spacing w:beforeAutospacing="1" w:afterAutospacing="1"/>
    </w:p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.49.3:8080/content/act/1c07b2fa-eae5-485f-a7d3-8599212a8e26.do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10.20.49.3:8080/content/act/1c07b2fa-eae5-485f-a7d3-8599212a8e26.do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dc:description/>
  <cp:lastModifiedBy>Тимофеева Н. С.</cp:lastModifiedBy>
  <cp:revision>3</cp:revision>
  <cp:lastPrinted>2026-02-17T14:04:00Z</cp:lastPrinted>
  <dcterms:created xsi:type="dcterms:W3CDTF">2021-09-14T09:06:00Z</dcterms:created>
  <dcterms:modified xsi:type="dcterms:W3CDTF">2026-03-10T07:27:00Z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Nata</vt:lpwstr>
  </property>
</Properties>
</file>