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8086" w14:textId="77777777" w:rsidR="00E456DC" w:rsidRDefault="00000000">
      <w:pPr>
        <w:spacing w:after="0" w:line="240" w:lineRule="auto"/>
        <w:jc w:val="center"/>
        <w:rPr>
          <w:rFonts w:ascii="Times New Roman" w:eastAsia="Times New Roman" w:hAnsi="Times New Roman" w:cs="Times New Roman"/>
          <w:b/>
          <w:sz w:val="36"/>
          <w:szCs w:val="36"/>
          <w:lang w:eastAsia="zh-CN"/>
        </w:rPr>
      </w:pPr>
      <w:r>
        <w:rPr>
          <w:noProof/>
        </w:rPr>
        <w:drawing>
          <wp:inline distT="0" distB="0" distL="0" distR="0" wp14:anchorId="335DD014" wp14:editId="310452DA">
            <wp:extent cx="68580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05" t="-85" r="-105" b="-85"/>
                    <a:stretch>
                      <a:fillRect/>
                    </a:stretch>
                  </pic:blipFill>
                  <pic:spPr bwMode="auto">
                    <a:xfrm>
                      <a:off x="0" y="0"/>
                      <a:ext cx="685800" cy="847725"/>
                    </a:xfrm>
                    <a:prstGeom prst="rect">
                      <a:avLst/>
                    </a:prstGeom>
                    <a:solidFill>
                      <a:srgbClr val="FFFFFF"/>
                    </a:solidFill>
                  </pic:spPr>
                </pic:pic>
              </a:graphicData>
            </a:graphic>
          </wp:inline>
        </w:drawing>
      </w:r>
    </w:p>
    <w:p w14:paraId="292574F7"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36"/>
          <w:szCs w:val="36"/>
          <w:lang w:eastAsia="zh-CN"/>
        </w:rPr>
        <w:t>Российская Федерация</w:t>
      </w:r>
    </w:p>
    <w:p w14:paraId="1D04EADE"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КЕМЕРОВСКАЯ ОБЛАСТЬ - КУЗБАСС</w:t>
      </w:r>
    </w:p>
    <w:p w14:paraId="60B316E5"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36"/>
          <w:szCs w:val="36"/>
          <w:lang w:eastAsia="zh-CN"/>
        </w:rPr>
        <w:t>Топкинский муниципальный округ</w:t>
      </w:r>
    </w:p>
    <w:p w14:paraId="51823DA3"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 xml:space="preserve">АДМИНИСТРАЦИЯ </w:t>
      </w:r>
    </w:p>
    <w:p w14:paraId="0C836604" w14:textId="77777777" w:rsidR="00E456DC" w:rsidRDefault="0000000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 xml:space="preserve">ТОПКИНСКОГО МУНИЦИПАЛЬНОГО </w:t>
      </w:r>
      <w:r>
        <w:rPr>
          <w:rFonts w:ascii="Times New Roman" w:eastAsia="Times New Roman" w:hAnsi="Times New Roman" w:cs="Times New Roman"/>
          <w:b/>
          <w:caps/>
          <w:sz w:val="28"/>
          <w:szCs w:val="28"/>
          <w:lang w:eastAsia="zh-CN"/>
        </w:rPr>
        <w:t>округа</w:t>
      </w:r>
    </w:p>
    <w:p w14:paraId="27ED6C17" w14:textId="77777777" w:rsidR="00E456DC" w:rsidRDefault="00000000">
      <w:pPr>
        <w:keepNext/>
        <w:tabs>
          <w:tab w:val="left" w:pos="0"/>
        </w:tabs>
        <w:spacing w:after="0" w:line="240" w:lineRule="auto"/>
        <w:jc w:val="center"/>
        <w:outlineLvl w:val="0"/>
        <w:rPr>
          <w:rFonts w:ascii="Times New Roman" w:eastAsia="Times New Roman" w:hAnsi="Times New Roman" w:cs="Times New Roman"/>
          <w:b/>
          <w:sz w:val="36"/>
          <w:szCs w:val="20"/>
          <w:lang w:eastAsia="zh-CN"/>
        </w:rPr>
      </w:pPr>
      <w:r>
        <w:rPr>
          <w:rFonts w:ascii="Times New Roman" w:eastAsia="Times New Roman" w:hAnsi="Times New Roman" w:cs="Times New Roman"/>
          <w:b/>
          <w:sz w:val="36"/>
          <w:szCs w:val="20"/>
          <w:lang w:eastAsia="zh-CN"/>
        </w:rPr>
        <w:t>ПОСТАНОВЛЕНИЕ</w:t>
      </w:r>
    </w:p>
    <w:p w14:paraId="5A587084" w14:textId="77777777" w:rsidR="00E456DC" w:rsidRDefault="00E456DC">
      <w:pPr>
        <w:spacing w:after="0" w:line="240" w:lineRule="auto"/>
        <w:jc w:val="center"/>
        <w:rPr>
          <w:rFonts w:ascii="Times New Roman" w:eastAsia="Times New Roman" w:hAnsi="Times New Roman" w:cs="Times New Roman"/>
          <w:b/>
          <w:sz w:val="28"/>
          <w:szCs w:val="20"/>
          <w:lang w:eastAsia="zh-CN"/>
        </w:rPr>
      </w:pPr>
    </w:p>
    <w:p w14:paraId="0DE160B5" w14:textId="77777777" w:rsidR="00E456DC" w:rsidRDefault="00E456DC">
      <w:pPr>
        <w:spacing w:after="0" w:line="240" w:lineRule="auto"/>
        <w:jc w:val="center"/>
        <w:rPr>
          <w:rFonts w:ascii="Times New Roman" w:eastAsia="Times New Roman" w:hAnsi="Times New Roman" w:cs="Times New Roman"/>
          <w:b/>
          <w:sz w:val="28"/>
          <w:szCs w:val="28"/>
          <w:lang w:eastAsia="zh-CN"/>
        </w:rPr>
      </w:pPr>
    </w:p>
    <w:p w14:paraId="1A47B0AF" w14:textId="34DB81E3" w:rsidR="00E456DC" w:rsidRDefault="00000000">
      <w:pPr>
        <w:spacing w:after="0" w:line="240" w:lineRule="auto"/>
        <w:ind w:right="140"/>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 xml:space="preserve">от </w:t>
      </w:r>
      <w:r w:rsidR="00120871">
        <w:rPr>
          <w:rFonts w:ascii="Times New Roman" w:eastAsia="Times New Roman" w:hAnsi="Times New Roman" w:cs="Times New Roman"/>
          <w:b/>
          <w:sz w:val="28"/>
          <w:szCs w:val="28"/>
          <w:lang w:eastAsia="zh-CN"/>
        </w:rPr>
        <w:t>____________</w:t>
      </w:r>
      <w:r>
        <w:rPr>
          <w:rFonts w:ascii="Times New Roman" w:eastAsia="Times New Roman" w:hAnsi="Times New Roman" w:cs="Times New Roman"/>
          <w:b/>
          <w:sz w:val="28"/>
          <w:szCs w:val="28"/>
          <w:lang w:eastAsia="zh-CN"/>
        </w:rPr>
        <w:t xml:space="preserve"> 2026 года № </w:t>
      </w:r>
      <w:r w:rsidR="00120871">
        <w:rPr>
          <w:rFonts w:ascii="Times New Roman" w:eastAsia="Times New Roman" w:hAnsi="Times New Roman" w:cs="Times New Roman"/>
          <w:b/>
          <w:sz w:val="28"/>
          <w:szCs w:val="28"/>
          <w:lang w:eastAsia="zh-CN"/>
        </w:rPr>
        <w:t>____</w:t>
      </w:r>
      <w:r>
        <w:rPr>
          <w:rFonts w:ascii="Times New Roman" w:eastAsia="Times New Roman" w:hAnsi="Times New Roman" w:cs="Times New Roman"/>
          <w:b/>
          <w:sz w:val="28"/>
          <w:szCs w:val="28"/>
          <w:lang w:eastAsia="zh-CN"/>
        </w:rPr>
        <w:t>-п</w:t>
      </w:r>
    </w:p>
    <w:p w14:paraId="4B51F481" w14:textId="77777777" w:rsidR="00E456DC" w:rsidRDefault="00000000">
      <w:pPr>
        <w:spacing w:after="0" w:line="240" w:lineRule="auto"/>
        <w:ind w:right="140"/>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8"/>
          <w:szCs w:val="28"/>
          <w:lang w:eastAsia="zh-CN"/>
        </w:rPr>
        <w:t>г.Топки</w:t>
      </w:r>
    </w:p>
    <w:p w14:paraId="221DC4EB" w14:textId="77777777" w:rsidR="00E456DC" w:rsidRDefault="00E456DC">
      <w:pPr>
        <w:spacing w:after="0" w:line="240" w:lineRule="auto"/>
        <w:ind w:right="140"/>
        <w:jc w:val="center"/>
        <w:rPr>
          <w:rFonts w:ascii="Times New Roman" w:eastAsia="Times New Roman" w:hAnsi="Times New Roman" w:cs="Times New Roman"/>
          <w:b/>
          <w:sz w:val="28"/>
          <w:szCs w:val="28"/>
          <w:lang w:eastAsia="zh-CN"/>
        </w:rPr>
      </w:pPr>
    </w:p>
    <w:p w14:paraId="6B182CDB" w14:textId="77777777" w:rsidR="00E456DC" w:rsidRDefault="00000000">
      <w:pPr>
        <w:spacing w:after="0" w:line="240" w:lineRule="auto"/>
        <w:jc w:val="center"/>
        <w:rPr>
          <w:rFonts w:ascii="Arial" w:eastAsia="Times New Roman" w:hAnsi="Arial" w:cs="Arial"/>
          <w:sz w:val="20"/>
          <w:szCs w:val="20"/>
          <w:lang w:eastAsia="zh-CN"/>
        </w:rPr>
      </w:pPr>
      <w:r>
        <w:rPr>
          <w:rFonts w:ascii="Times New Roman" w:eastAsia="Times New Roman" w:hAnsi="Times New Roman" w:cs="Times New Roman"/>
          <w:b/>
          <w:bCs/>
          <w:sz w:val="28"/>
          <w:szCs w:val="28"/>
          <w:lang w:eastAsia="zh-CN"/>
        </w:rPr>
        <w:t xml:space="preserve"> </w:t>
      </w:r>
      <w:bookmarkStart w:id="0" w:name="_Hlk172789455"/>
      <w:r>
        <w:rPr>
          <w:rFonts w:ascii="Times New Roman" w:eastAsia="Times New Roman" w:hAnsi="Times New Roman" w:cs="Times New Roman"/>
          <w:b/>
          <w:bCs/>
          <w:sz w:val="28"/>
          <w:szCs w:val="28"/>
          <w:lang w:eastAsia="zh-CN"/>
        </w:rPr>
        <w:t>О порядке представления сведений о доходах, об имуществе и обязательствах имущественного характера</w:t>
      </w:r>
      <w:bookmarkEnd w:id="0"/>
    </w:p>
    <w:p w14:paraId="197DC453" w14:textId="77777777" w:rsidR="00E456DC" w:rsidRDefault="00000000">
      <w:pPr>
        <w:tabs>
          <w:tab w:val="left" w:pos="1440"/>
        </w:tabs>
        <w:spacing w:after="0" w:line="240" w:lineRule="auto"/>
        <w:rPr>
          <w:rFonts w:ascii="Arial" w:eastAsia="Times New Roman" w:hAnsi="Arial" w:cs="Arial"/>
          <w:sz w:val="20"/>
          <w:szCs w:val="20"/>
          <w:lang w:eastAsia="zh-CN"/>
        </w:rPr>
      </w:pPr>
      <w:r>
        <w:rPr>
          <w:rFonts w:ascii="Arial" w:eastAsia="Arial" w:hAnsi="Arial" w:cs="Arial"/>
          <w:b/>
          <w:sz w:val="28"/>
          <w:szCs w:val="28"/>
          <w:lang w:eastAsia="zh-CN"/>
        </w:rPr>
        <w:t xml:space="preserve">    </w:t>
      </w:r>
      <w:r>
        <w:rPr>
          <w:rFonts w:ascii="Arial" w:eastAsia="Times New Roman" w:hAnsi="Arial" w:cs="Arial"/>
          <w:b/>
          <w:sz w:val="28"/>
          <w:szCs w:val="28"/>
          <w:lang w:eastAsia="zh-CN"/>
        </w:rPr>
        <w:tab/>
        <w:t xml:space="preserve">     </w:t>
      </w:r>
    </w:p>
    <w:p w14:paraId="08E153E3" w14:textId="77777777" w:rsidR="00E456DC" w:rsidRDefault="00000000">
      <w:pPr>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В соответствии с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02.03.2007 № 25-ФЗ «О муниципальной службе в Российской Федерации», </w:t>
      </w:r>
      <w:bookmarkStart w:id="1" w:name="__DdeLink__46_3851798560"/>
      <w:r>
        <w:rPr>
          <w:rFonts w:ascii="Times New Roman" w:eastAsia="Times New Roman" w:hAnsi="Times New Roman" w:cs="Times New Roman"/>
          <w:sz w:val="28"/>
          <w:szCs w:val="28"/>
          <w:lang w:eastAsia="zh-CN"/>
        </w:rPr>
        <w:t>Указом Президента  Российской  Федерации от  02.04.2013 № 309 «О мерах по реализации отдельных положений Федерального закона «О противодействии коррупции</w:t>
      </w:r>
      <w:bookmarkEnd w:id="1"/>
      <w:r>
        <w:rPr>
          <w:rFonts w:ascii="Times New Roman" w:eastAsia="Times New Roman" w:hAnsi="Times New Roman" w:cs="Times New Roman"/>
          <w:sz w:val="28"/>
          <w:szCs w:val="28"/>
          <w:lang w:eastAsia="zh-CN"/>
        </w:rPr>
        <w:t xml:space="preserve">», </w:t>
      </w:r>
      <w:bookmarkStart w:id="2" w:name="__DdeLink__48_3851798560"/>
      <w:r>
        <w:rPr>
          <w:rFonts w:ascii="Times New Roman" w:eastAsia="Times New Roman" w:hAnsi="Times New Roman" w:cs="Times New Roman"/>
          <w:sz w:val="28"/>
          <w:szCs w:val="28"/>
          <w:lang w:eastAsia="zh-CN"/>
        </w:rPr>
        <w:t>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bookmarkEnd w:id="2"/>
      <w:r>
        <w:rPr>
          <w:rFonts w:ascii="Times New Roman" w:eastAsia="Times New Roman" w:hAnsi="Times New Roman" w:cs="Times New Roman"/>
          <w:sz w:val="28"/>
          <w:szCs w:val="28"/>
          <w:lang w:eastAsia="zh-CN"/>
        </w:rPr>
        <w:t xml:space="preserve">», </w:t>
      </w:r>
      <w:bookmarkStart w:id="3" w:name="__DdeLink__50_3851798560"/>
      <w:r>
        <w:rPr>
          <w:rFonts w:ascii="Times New Roman" w:eastAsia="Times New Roman" w:hAnsi="Times New Roman" w:cs="Times New Roman"/>
          <w:sz w:val="28"/>
          <w:szCs w:val="28"/>
          <w:lang w:eastAsia="zh-CN"/>
        </w:rPr>
        <w:t>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End w:id="3"/>
      <w:r>
        <w:rPr>
          <w:rFonts w:ascii="Times New Roman" w:eastAsia="Times New Roman" w:hAnsi="Times New Roman" w:cs="Times New Roman"/>
          <w:sz w:val="28"/>
          <w:szCs w:val="28"/>
          <w:lang w:eastAsia="zh-CN"/>
        </w:rPr>
        <w:t xml:space="preserve">», </w:t>
      </w:r>
      <w:bookmarkStart w:id="4" w:name="__DdeLink__52_3851798560"/>
      <w:r>
        <w:rPr>
          <w:rFonts w:ascii="Times New Roman" w:eastAsia="Times New Roman" w:hAnsi="Times New Roman" w:cs="Times New Roman"/>
          <w:sz w:val="28"/>
          <w:szCs w:val="28"/>
          <w:lang w:eastAsia="zh-CN"/>
        </w:rPr>
        <w:t>Законом Кемеровской области от 02.11.2017 № 97-ОЗ «О регулировании отдельных вопросов в сфере противодействия коррупции»</w:t>
      </w:r>
      <w:bookmarkEnd w:id="4"/>
      <w:r>
        <w:rPr>
          <w:rFonts w:ascii="Times New Roman" w:eastAsia="Times New Roman" w:hAnsi="Times New Roman" w:cs="Times New Roman"/>
          <w:sz w:val="28"/>
          <w:szCs w:val="28"/>
          <w:lang w:eastAsia="zh-CN"/>
        </w:rPr>
        <w:t xml:space="preserve">, </w:t>
      </w:r>
      <w:bookmarkStart w:id="5" w:name="_Hlk140072527"/>
      <w:r>
        <w:rPr>
          <w:rFonts w:ascii="Times New Roman" w:eastAsia="Times New Roman" w:hAnsi="Times New Roman" w:cs="Times New Roman"/>
          <w:sz w:val="28"/>
          <w:szCs w:val="28"/>
          <w:lang w:eastAsia="zh-CN"/>
        </w:rPr>
        <w:t>приведением нормативного правового акта в соответствии</w:t>
      </w:r>
      <w:bookmarkEnd w:id="5"/>
      <w:r>
        <w:rPr>
          <w:rFonts w:ascii="Times New Roman" w:eastAsia="Times New Roman" w:hAnsi="Times New Roman" w:cs="Times New Roman"/>
          <w:sz w:val="28"/>
          <w:szCs w:val="28"/>
          <w:lang w:eastAsia="zh-CN"/>
        </w:rPr>
        <w:t>:</w:t>
      </w:r>
    </w:p>
    <w:p w14:paraId="475BD3A0"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1. Утвердить </w:t>
      </w:r>
      <w:bookmarkStart w:id="6" w:name="__DdeLink__279_3851798560"/>
      <w:r>
        <w:rPr>
          <w:rFonts w:ascii="Times New Roman" w:eastAsia="Times New Roman" w:hAnsi="Times New Roman" w:cs="Times New Roman"/>
          <w:sz w:val="28"/>
          <w:szCs w:val="28"/>
          <w:lang w:eastAsia="zh-CN"/>
        </w:rPr>
        <w:t>Перечень должностей муниципальной службы, при назначении на которые граждане и при замещении которых муниципальные служащие обязаны предоставлять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bookmarkEnd w:id="6"/>
    </w:p>
    <w:p w14:paraId="28D288C1"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lastRenderedPageBreak/>
        <w:t xml:space="preserve">2. Утвердить </w:t>
      </w:r>
      <w:bookmarkStart w:id="7" w:name="__DdeLink__277_3851798560"/>
      <w:r>
        <w:rPr>
          <w:rFonts w:ascii="Times New Roman" w:eastAsia="Times New Roman" w:hAnsi="Times New Roman" w:cs="Times New Roman"/>
          <w:sz w:val="28"/>
          <w:szCs w:val="28"/>
          <w:lang w:eastAsia="zh-CN"/>
        </w:rPr>
        <w:t>Положение о порядке представления гражданами, претендующими на замещение должностей муниципальной службы, и лицами, замещающими должности муниципальной службы администрации Топкинского муниципального округа, сведений о доходах, об имуществе и обязательствах имущественного характера.</w:t>
      </w:r>
      <w:bookmarkEnd w:id="7"/>
    </w:p>
    <w:p w14:paraId="2FD50F9C"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3. Постановление администрации Топкинского муниципального округа от 10.09.2024 № 1620-п «О порядке представления сведений о доходах, расходах, об имуществе и обязательствах имущественного характера» признать утратившим силу.</w:t>
      </w:r>
    </w:p>
    <w:p w14:paraId="1BC48FB1"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4.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5EC93FBB" w14:textId="77777777" w:rsidR="00E456DC" w:rsidRDefault="00000000">
      <w:pPr>
        <w:spacing w:after="0" w:line="240" w:lineRule="auto"/>
        <w:ind w:firstLine="68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5. Контроль за исполнением постановления возложить на заместителя главы Топкинского муниципального округа (руководителя аппарата) </w:t>
      </w:r>
      <w:proofErr w:type="spellStart"/>
      <w:r>
        <w:rPr>
          <w:rFonts w:ascii="Times New Roman" w:eastAsia="Times New Roman" w:hAnsi="Times New Roman" w:cs="Times New Roman"/>
          <w:sz w:val="28"/>
          <w:szCs w:val="28"/>
          <w:lang w:eastAsia="zh-CN"/>
        </w:rPr>
        <w:t>Е.Л.Рябову</w:t>
      </w:r>
      <w:proofErr w:type="spellEnd"/>
      <w:r>
        <w:rPr>
          <w:rFonts w:ascii="Times New Roman" w:eastAsia="Times New Roman" w:hAnsi="Times New Roman" w:cs="Times New Roman"/>
          <w:sz w:val="28"/>
          <w:szCs w:val="28"/>
          <w:lang w:eastAsia="zh-CN"/>
        </w:rPr>
        <w:t>.</w:t>
      </w:r>
    </w:p>
    <w:p w14:paraId="699EDF3E" w14:textId="77777777" w:rsidR="00E456DC" w:rsidRDefault="00000000">
      <w:pPr>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6. Постановление вступает в силу после официального обнародования.</w:t>
      </w:r>
    </w:p>
    <w:p w14:paraId="0EE74676"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5986D6C9"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24EAC685" w14:textId="77777777" w:rsidR="00E456DC" w:rsidRDefault="00E456DC">
      <w:pPr>
        <w:spacing w:after="0" w:line="240" w:lineRule="auto"/>
        <w:ind w:firstLine="709"/>
        <w:jc w:val="both"/>
        <w:rPr>
          <w:rFonts w:ascii="Times New Roman" w:eastAsia="Times New Roman" w:hAnsi="Times New Roman" w:cs="Times New Roman"/>
          <w:sz w:val="28"/>
          <w:szCs w:val="28"/>
          <w:lang w:eastAsia="zh-CN"/>
        </w:rPr>
      </w:pPr>
    </w:p>
    <w:p w14:paraId="5DCEAC90" w14:textId="77777777" w:rsidR="00E456DC" w:rsidRDefault="00000000">
      <w:pPr>
        <w:spacing w:after="0" w:line="240" w:lineRule="auto"/>
        <w:ind w:right="-119"/>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Глава Топкинского</w:t>
      </w:r>
    </w:p>
    <w:p w14:paraId="5CBEFEC1" w14:textId="77777777" w:rsidR="00E456DC" w:rsidRDefault="00000000">
      <w:pPr>
        <w:tabs>
          <w:tab w:val="left" w:pos="6804"/>
        </w:tabs>
        <w:spacing w:after="0" w:line="240" w:lineRule="auto"/>
        <w:ind w:right="-119"/>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муниципального округа                                                                     С.В.Фролов</w:t>
      </w:r>
    </w:p>
    <w:p w14:paraId="26402847"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655F06E"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9F56E20"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78E8403"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16B3E62"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A450088"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4322D7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406C95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367787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84F686"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EF23A3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DB0FB8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9AEE4F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59330C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AC3E41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8131CDA"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046BBD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4A06551"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85BC233"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335D5F9"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5E9B2F"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F7418DC"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3EAB85E"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7EAFBF2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744D5D8"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6CC8C6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033D39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F4A19B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08C90F45"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245B8DB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6758F33B"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5A781664"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4BFFF31D" w14:textId="77777777" w:rsidR="00E456DC" w:rsidRDefault="00E456DC">
      <w:pPr>
        <w:tabs>
          <w:tab w:val="left" w:pos="6804"/>
        </w:tabs>
        <w:spacing w:after="0" w:line="240" w:lineRule="auto"/>
        <w:ind w:right="-119"/>
        <w:rPr>
          <w:rFonts w:ascii="Times New Roman" w:eastAsia="Times New Roman" w:hAnsi="Times New Roman" w:cs="Times New Roman"/>
          <w:sz w:val="20"/>
          <w:szCs w:val="20"/>
          <w:lang w:eastAsia="zh-CN"/>
        </w:rPr>
      </w:pPr>
    </w:p>
    <w:p w14:paraId="351E71E2"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lastRenderedPageBreak/>
        <w:t>УТВЕРЖДЕН</w:t>
      </w:r>
    </w:p>
    <w:p w14:paraId="6C03B67A"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постановлением администрации</w:t>
      </w:r>
    </w:p>
    <w:p w14:paraId="657C5C2E"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Топкинского муниципального округа</w:t>
      </w:r>
    </w:p>
    <w:p w14:paraId="6EE94645" w14:textId="3985541A" w:rsidR="00E456DC" w:rsidRPr="00593DFE" w:rsidRDefault="00000000" w:rsidP="00593DFE">
      <w:pPr>
        <w:tabs>
          <w:tab w:val="left" w:pos="993"/>
        </w:tabs>
        <w:spacing w:after="0" w:line="240" w:lineRule="auto"/>
        <w:jc w:val="right"/>
        <w:rPr>
          <w:rFonts w:ascii="Times New Roman" w:hAnsi="Times New Roman" w:cs="Times New Roman"/>
          <w:sz w:val="28"/>
          <w:szCs w:val="28"/>
        </w:rPr>
      </w:pPr>
      <w:bookmarkStart w:id="8" w:name="_Hlk170727580"/>
      <w:r w:rsidRPr="00593DFE">
        <w:rPr>
          <w:rFonts w:ascii="Times New Roman" w:hAnsi="Times New Roman" w:cs="Times New Roman"/>
          <w:sz w:val="28"/>
          <w:szCs w:val="28"/>
        </w:rPr>
        <w:t xml:space="preserve">от </w:t>
      </w:r>
      <w:r w:rsidR="00120871">
        <w:rPr>
          <w:rFonts w:ascii="Times New Roman" w:hAnsi="Times New Roman" w:cs="Times New Roman"/>
          <w:sz w:val="28"/>
          <w:szCs w:val="28"/>
        </w:rPr>
        <w:t>_____________</w:t>
      </w:r>
      <w:r w:rsidRPr="00593DFE">
        <w:rPr>
          <w:rFonts w:ascii="Times New Roman" w:hAnsi="Times New Roman" w:cs="Times New Roman"/>
          <w:sz w:val="28"/>
          <w:szCs w:val="28"/>
        </w:rPr>
        <w:t xml:space="preserve"> 2026 года № </w:t>
      </w:r>
      <w:r w:rsidR="00120871">
        <w:rPr>
          <w:rFonts w:ascii="Times New Roman" w:hAnsi="Times New Roman" w:cs="Times New Roman"/>
          <w:sz w:val="28"/>
          <w:szCs w:val="28"/>
        </w:rPr>
        <w:t>____</w:t>
      </w:r>
      <w:r w:rsidRPr="00593DFE">
        <w:rPr>
          <w:rFonts w:ascii="Times New Roman" w:hAnsi="Times New Roman" w:cs="Times New Roman"/>
          <w:sz w:val="28"/>
          <w:szCs w:val="28"/>
        </w:rPr>
        <w:t>-п</w:t>
      </w:r>
      <w:bookmarkEnd w:id="8"/>
    </w:p>
    <w:p w14:paraId="0639C50C" w14:textId="77777777" w:rsidR="00E456DC" w:rsidRPr="00593DFE" w:rsidRDefault="00E456DC" w:rsidP="00593DFE">
      <w:pPr>
        <w:spacing w:after="0" w:line="240" w:lineRule="auto"/>
        <w:rPr>
          <w:rFonts w:ascii="Times New Roman" w:hAnsi="Times New Roman" w:cs="Times New Roman"/>
          <w:sz w:val="28"/>
          <w:szCs w:val="28"/>
        </w:rPr>
      </w:pPr>
    </w:p>
    <w:p w14:paraId="71491A20" w14:textId="77777777" w:rsidR="00E456DC" w:rsidRPr="00593DFE" w:rsidRDefault="00000000" w:rsidP="00593DFE">
      <w:pPr>
        <w:tabs>
          <w:tab w:val="left" w:pos="3135"/>
        </w:tabs>
        <w:spacing w:after="0" w:line="240" w:lineRule="auto"/>
        <w:jc w:val="center"/>
        <w:rPr>
          <w:rFonts w:ascii="Times New Roman" w:hAnsi="Times New Roman" w:cs="Times New Roman"/>
          <w:sz w:val="28"/>
          <w:szCs w:val="28"/>
        </w:rPr>
      </w:pPr>
      <w:r w:rsidRPr="00593DFE">
        <w:rPr>
          <w:rFonts w:ascii="Times New Roman" w:hAnsi="Times New Roman" w:cs="Times New Roman"/>
          <w:b/>
          <w:sz w:val="28"/>
          <w:szCs w:val="28"/>
        </w:rPr>
        <w:t>ПЕРЕЧЕНЬ</w:t>
      </w:r>
    </w:p>
    <w:p w14:paraId="1C7C2361" w14:textId="77777777" w:rsidR="00E456DC" w:rsidRPr="00593DFE" w:rsidRDefault="00000000" w:rsidP="00593DFE">
      <w:pPr>
        <w:spacing w:after="0" w:line="240" w:lineRule="auto"/>
        <w:ind w:firstLine="540"/>
        <w:jc w:val="center"/>
        <w:rPr>
          <w:rFonts w:ascii="Times New Roman" w:hAnsi="Times New Roman" w:cs="Times New Roman"/>
          <w:sz w:val="28"/>
          <w:szCs w:val="28"/>
        </w:rPr>
      </w:pPr>
      <w:bookmarkStart w:id="9" w:name="_Hlk221874570"/>
      <w:r w:rsidRPr="00593DFE">
        <w:rPr>
          <w:rFonts w:ascii="Times New Roman" w:hAnsi="Times New Roman" w:cs="Times New Roman"/>
          <w:b/>
          <w:sz w:val="28"/>
          <w:szCs w:val="28"/>
        </w:rPr>
        <w:t>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bookmarkEnd w:id="9"/>
    </w:p>
    <w:p w14:paraId="61660D7D" w14:textId="77777777" w:rsidR="00E456DC" w:rsidRPr="00593DFE" w:rsidRDefault="00E456DC" w:rsidP="00593DFE">
      <w:pPr>
        <w:spacing w:after="0" w:line="240" w:lineRule="auto"/>
        <w:ind w:firstLine="540"/>
        <w:jc w:val="center"/>
        <w:rPr>
          <w:rFonts w:ascii="Times New Roman" w:hAnsi="Times New Roman" w:cs="Times New Roman"/>
          <w:b/>
          <w:sz w:val="28"/>
          <w:szCs w:val="28"/>
        </w:rPr>
      </w:pPr>
    </w:p>
    <w:p w14:paraId="232058AB"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1. Должности муниципальной службы Топкинского муниципального округа, учреждаемые для непосредственного обеспечения исполнения полномочий лица, замещающего муниципальную должность:</w:t>
      </w:r>
    </w:p>
    <w:p w14:paraId="2AF64CF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1.1. Высшая должность:</w:t>
      </w:r>
    </w:p>
    <w:p w14:paraId="45F2BBED"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 </w:t>
      </w:r>
      <w:r w:rsidRPr="00593DFE">
        <w:rPr>
          <w:rFonts w:ascii="Times New Roman" w:hAnsi="Times New Roman" w:cs="Times New Roman"/>
          <w:bCs/>
          <w:sz w:val="28"/>
          <w:szCs w:val="28"/>
        </w:rPr>
        <w:t>первый заместитель главы Топкинского муниципального округа по инвестициям, имущественным отношениям и развитию бизнеса</w:t>
      </w:r>
      <w:r w:rsidRPr="00593DFE">
        <w:rPr>
          <w:rFonts w:ascii="Times New Roman" w:hAnsi="Times New Roman" w:cs="Times New Roman"/>
          <w:sz w:val="28"/>
          <w:szCs w:val="28"/>
        </w:rPr>
        <w:t>;</w:t>
      </w:r>
    </w:p>
    <w:p w14:paraId="0C204F0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 </w:t>
      </w:r>
      <w:r w:rsidRPr="00593DFE">
        <w:rPr>
          <w:rFonts w:ascii="Times New Roman" w:hAnsi="Times New Roman" w:cs="Times New Roman"/>
          <w:bCs/>
          <w:sz w:val="28"/>
          <w:szCs w:val="28"/>
        </w:rPr>
        <w:t>заместитель главы Топкинского муниципального округа по АПК и капитальному строительству;</w:t>
      </w:r>
    </w:p>
    <w:p w14:paraId="4E84E13D"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финансам и экономике;</w:t>
      </w:r>
    </w:p>
    <w:p w14:paraId="5AC1BA40"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(руководитель аппарата);</w:t>
      </w:r>
    </w:p>
    <w:p w14:paraId="551301F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ЖКХ и благоустройству-начальник управления;</w:t>
      </w:r>
    </w:p>
    <w:p w14:paraId="553F3CF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социальным вопросам;</w:t>
      </w:r>
    </w:p>
    <w:p w14:paraId="7612C09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bCs/>
          <w:sz w:val="28"/>
          <w:szCs w:val="28"/>
        </w:rPr>
        <w:t>- заместитель главы Топкинского муниципального округа по координации работы с правоохранительными органами и вопросам ГО и ЧС.</w:t>
      </w:r>
    </w:p>
    <w:p w14:paraId="48729002" w14:textId="77777777" w:rsidR="00E456DC" w:rsidRPr="00593DFE" w:rsidRDefault="00000000" w:rsidP="00593DFE">
      <w:pPr>
        <w:tabs>
          <w:tab w:val="left" w:pos="600"/>
        </w:tabs>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 Должности муниципальной службы, учреждаемые для обеспечения исполнения полномочий администрации Топкинского муниципального округа:</w:t>
      </w:r>
    </w:p>
    <w:p w14:paraId="6E0B7703"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2.1. Высшая должность:</w:t>
      </w:r>
    </w:p>
    <w:p w14:paraId="48E1A99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управления;</w:t>
      </w:r>
    </w:p>
    <w:p w14:paraId="14332D1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председатель комитета.</w:t>
      </w:r>
    </w:p>
    <w:p w14:paraId="0A54B5A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2.2. Главная должность:</w:t>
      </w:r>
    </w:p>
    <w:p w14:paraId="6EC97E4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председателя комитета;</w:t>
      </w:r>
    </w:p>
    <w:p w14:paraId="42FEC6AF"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самостоятельного отдела;</w:t>
      </w:r>
    </w:p>
    <w:p w14:paraId="4318ED5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начальника управления.</w:t>
      </w:r>
    </w:p>
    <w:p w14:paraId="2E55B3D7"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2.3. Ведущая должность:</w:t>
      </w:r>
    </w:p>
    <w:p w14:paraId="28E11068"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начальник отдела в управлении, комитете;</w:t>
      </w:r>
    </w:p>
    <w:p w14:paraId="5D3F1C54"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заведующий сектором;</w:t>
      </w:r>
    </w:p>
    <w:p w14:paraId="592EA558"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заместитель начальника самостоятельного отдела,</w:t>
      </w:r>
    </w:p>
    <w:p w14:paraId="6D8A113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lastRenderedPageBreak/>
        <w:t>- заместитель начальника отдела в управлении, комитете.</w:t>
      </w:r>
    </w:p>
    <w:p w14:paraId="64C32233"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2.4. Старшая должность:</w:t>
      </w:r>
    </w:p>
    <w:p w14:paraId="2D03F9C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главный специалист;</w:t>
      </w:r>
    </w:p>
    <w:p w14:paraId="0C926625"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ведущий специалист.</w:t>
      </w:r>
    </w:p>
    <w:p w14:paraId="67654FEA" w14:textId="77777777" w:rsidR="00E456DC" w:rsidRPr="00593DFE" w:rsidRDefault="00E456DC" w:rsidP="00593DFE">
      <w:pPr>
        <w:spacing w:after="0" w:line="240" w:lineRule="auto"/>
        <w:jc w:val="right"/>
        <w:rPr>
          <w:rFonts w:ascii="Times New Roman" w:hAnsi="Times New Roman" w:cs="Times New Roman"/>
          <w:sz w:val="28"/>
          <w:szCs w:val="28"/>
        </w:rPr>
      </w:pPr>
    </w:p>
    <w:p w14:paraId="34B79FDF" w14:textId="77777777" w:rsidR="00E456DC" w:rsidRPr="00593DFE" w:rsidRDefault="00E456DC" w:rsidP="00593DFE">
      <w:pPr>
        <w:spacing w:after="0" w:line="240" w:lineRule="auto"/>
        <w:jc w:val="right"/>
        <w:rPr>
          <w:rFonts w:ascii="Times New Roman" w:hAnsi="Times New Roman" w:cs="Times New Roman"/>
          <w:sz w:val="28"/>
          <w:szCs w:val="28"/>
        </w:rPr>
      </w:pPr>
    </w:p>
    <w:p w14:paraId="037CFC04" w14:textId="77777777" w:rsidR="00E456DC" w:rsidRPr="00593DFE" w:rsidRDefault="00E456DC" w:rsidP="00593DFE">
      <w:pPr>
        <w:spacing w:after="0" w:line="240" w:lineRule="auto"/>
        <w:jc w:val="right"/>
        <w:rPr>
          <w:rFonts w:ascii="Times New Roman" w:hAnsi="Times New Roman" w:cs="Times New Roman"/>
          <w:sz w:val="28"/>
          <w:szCs w:val="28"/>
        </w:rPr>
      </w:pPr>
    </w:p>
    <w:p w14:paraId="6CDCDC4C" w14:textId="77777777" w:rsidR="00E456DC" w:rsidRPr="00593DFE" w:rsidRDefault="00E456DC" w:rsidP="00593DFE">
      <w:pPr>
        <w:spacing w:after="0" w:line="240" w:lineRule="auto"/>
        <w:jc w:val="right"/>
        <w:rPr>
          <w:rFonts w:ascii="Times New Roman" w:hAnsi="Times New Roman" w:cs="Times New Roman"/>
          <w:sz w:val="28"/>
          <w:szCs w:val="28"/>
        </w:rPr>
      </w:pPr>
    </w:p>
    <w:p w14:paraId="6FFC4E4F" w14:textId="77777777" w:rsidR="00E456DC" w:rsidRPr="00593DFE" w:rsidRDefault="00E456DC">
      <w:pPr>
        <w:spacing w:line="240" w:lineRule="auto"/>
        <w:jc w:val="right"/>
        <w:rPr>
          <w:rFonts w:ascii="Times New Roman" w:hAnsi="Times New Roman" w:cs="Times New Roman"/>
          <w:sz w:val="28"/>
          <w:szCs w:val="28"/>
        </w:rPr>
      </w:pPr>
    </w:p>
    <w:p w14:paraId="3D5532E5" w14:textId="77777777" w:rsidR="00E456DC" w:rsidRPr="00593DFE" w:rsidRDefault="00E456DC">
      <w:pPr>
        <w:spacing w:line="240" w:lineRule="auto"/>
        <w:jc w:val="right"/>
        <w:rPr>
          <w:rFonts w:ascii="Times New Roman" w:hAnsi="Times New Roman" w:cs="Times New Roman"/>
          <w:sz w:val="28"/>
          <w:szCs w:val="28"/>
        </w:rPr>
      </w:pPr>
    </w:p>
    <w:p w14:paraId="088E6153" w14:textId="77777777" w:rsidR="00E456DC" w:rsidRPr="00593DFE" w:rsidRDefault="00E456DC">
      <w:pPr>
        <w:spacing w:line="240" w:lineRule="auto"/>
        <w:jc w:val="right"/>
        <w:rPr>
          <w:rFonts w:ascii="Times New Roman" w:hAnsi="Times New Roman" w:cs="Times New Roman"/>
          <w:sz w:val="28"/>
          <w:szCs w:val="28"/>
        </w:rPr>
      </w:pPr>
    </w:p>
    <w:p w14:paraId="5938505E" w14:textId="77777777" w:rsidR="00E456DC" w:rsidRPr="00593DFE" w:rsidRDefault="00E456DC">
      <w:pPr>
        <w:spacing w:line="240" w:lineRule="auto"/>
        <w:jc w:val="right"/>
        <w:rPr>
          <w:rFonts w:ascii="Times New Roman" w:hAnsi="Times New Roman" w:cs="Times New Roman"/>
          <w:sz w:val="28"/>
          <w:szCs w:val="28"/>
        </w:rPr>
      </w:pPr>
    </w:p>
    <w:p w14:paraId="60700E39" w14:textId="77777777" w:rsidR="00E456DC" w:rsidRPr="00593DFE" w:rsidRDefault="00E456DC">
      <w:pPr>
        <w:spacing w:line="240" w:lineRule="auto"/>
        <w:jc w:val="right"/>
        <w:rPr>
          <w:rFonts w:ascii="Times New Roman" w:hAnsi="Times New Roman" w:cs="Times New Roman"/>
          <w:sz w:val="28"/>
          <w:szCs w:val="28"/>
        </w:rPr>
      </w:pPr>
    </w:p>
    <w:p w14:paraId="45DE8603" w14:textId="77777777" w:rsidR="00E456DC" w:rsidRPr="00593DFE" w:rsidRDefault="00E456DC">
      <w:pPr>
        <w:spacing w:line="240" w:lineRule="auto"/>
        <w:jc w:val="right"/>
        <w:rPr>
          <w:rFonts w:ascii="Times New Roman" w:hAnsi="Times New Roman" w:cs="Times New Roman"/>
          <w:sz w:val="28"/>
          <w:szCs w:val="28"/>
        </w:rPr>
      </w:pPr>
    </w:p>
    <w:p w14:paraId="04C7EAC0" w14:textId="77777777" w:rsidR="00E456DC" w:rsidRPr="00593DFE" w:rsidRDefault="00E456DC">
      <w:pPr>
        <w:spacing w:line="240" w:lineRule="auto"/>
        <w:jc w:val="right"/>
        <w:rPr>
          <w:rFonts w:ascii="Times New Roman" w:hAnsi="Times New Roman" w:cs="Times New Roman"/>
          <w:sz w:val="28"/>
          <w:szCs w:val="28"/>
        </w:rPr>
      </w:pPr>
    </w:p>
    <w:p w14:paraId="04856A12" w14:textId="77777777" w:rsidR="00E456DC" w:rsidRPr="00593DFE" w:rsidRDefault="00E456DC">
      <w:pPr>
        <w:spacing w:line="240" w:lineRule="auto"/>
        <w:jc w:val="right"/>
        <w:rPr>
          <w:rFonts w:ascii="Times New Roman" w:hAnsi="Times New Roman" w:cs="Times New Roman"/>
          <w:sz w:val="28"/>
          <w:szCs w:val="28"/>
        </w:rPr>
      </w:pPr>
    </w:p>
    <w:p w14:paraId="0D42EF5C" w14:textId="77777777" w:rsidR="00E456DC" w:rsidRPr="00593DFE" w:rsidRDefault="00E456DC">
      <w:pPr>
        <w:spacing w:line="240" w:lineRule="auto"/>
        <w:jc w:val="right"/>
        <w:rPr>
          <w:rFonts w:ascii="Times New Roman" w:hAnsi="Times New Roman" w:cs="Times New Roman"/>
          <w:sz w:val="28"/>
          <w:szCs w:val="28"/>
        </w:rPr>
      </w:pPr>
    </w:p>
    <w:p w14:paraId="5BE56673" w14:textId="77777777" w:rsidR="00E456DC" w:rsidRPr="00593DFE" w:rsidRDefault="00E456DC">
      <w:pPr>
        <w:spacing w:line="240" w:lineRule="auto"/>
        <w:jc w:val="right"/>
        <w:rPr>
          <w:rFonts w:ascii="Times New Roman" w:hAnsi="Times New Roman" w:cs="Times New Roman"/>
          <w:sz w:val="28"/>
          <w:szCs w:val="28"/>
        </w:rPr>
      </w:pPr>
    </w:p>
    <w:p w14:paraId="0A98354E" w14:textId="77777777" w:rsidR="00E456DC" w:rsidRPr="00593DFE" w:rsidRDefault="00E456DC">
      <w:pPr>
        <w:spacing w:line="240" w:lineRule="auto"/>
        <w:jc w:val="right"/>
        <w:rPr>
          <w:rFonts w:ascii="Times New Roman" w:hAnsi="Times New Roman" w:cs="Times New Roman"/>
          <w:sz w:val="28"/>
          <w:szCs w:val="28"/>
        </w:rPr>
      </w:pPr>
    </w:p>
    <w:p w14:paraId="0C41978E" w14:textId="77777777" w:rsidR="00E456DC" w:rsidRPr="00593DFE" w:rsidRDefault="00E456DC">
      <w:pPr>
        <w:spacing w:line="240" w:lineRule="auto"/>
        <w:jc w:val="right"/>
        <w:rPr>
          <w:rFonts w:ascii="Times New Roman" w:hAnsi="Times New Roman" w:cs="Times New Roman"/>
          <w:sz w:val="28"/>
          <w:szCs w:val="28"/>
        </w:rPr>
      </w:pPr>
    </w:p>
    <w:p w14:paraId="6BD42E77" w14:textId="77777777" w:rsidR="00593DFE" w:rsidRDefault="00593DFE">
      <w:pPr>
        <w:spacing w:line="240" w:lineRule="auto"/>
        <w:jc w:val="right"/>
        <w:rPr>
          <w:rFonts w:ascii="Times New Roman" w:hAnsi="Times New Roman" w:cs="Times New Roman"/>
          <w:sz w:val="28"/>
          <w:szCs w:val="28"/>
        </w:rPr>
      </w:pPr>
    </w:p>
    <w:p w14:paraId="27C83251" w14:textId="77777777" w:rsidR="00593DFE" w:rsidRDefault="00593DFE">
      <w:pPr>
        <w:spacing w:line="240" w:lineRule="auto"/>
        <w:jc w:val="right"/>
        <w:rPr>
          <w:rFonts w:ascii="Times New Roman" w:hAnsi="Times New Roman" w:cs="Times New Roman"/>
          <w:sz w:val="28"/>
          <w:szCs w:val="28"/>
        </w:rPr>
      </w:pPr>
    </w:p>
    <w:p w14:paraId="7B73FFAE" w14:textId="77777777" w:rsidR="00593DFE" w:rsidRDefault="00593DFE">
      <w:pPr>
        <w:spacing w:line="240" w:lineRule="auto"/>
        <w:jc w:val="right"/>
        <w:rPr>
          <w:rFonts w:ascii="Times New Roman" w:hAnsi="Times New Roman" w:cs="Times New Roman"/>
          <w:sz w:val="28"/>
          <w:szCs w:val="28"/>
        </w:rPr>
      </w:pPr>
    </w:p>
    <w:p w14:paraId="162C410E" w14:textId="77777777" w:rsidR="00593DFE" w:rsidRDefault="00593DFE">
      <w:pPr>
        <w:spacing w:line="240" w:lineRule="auto"/>
        <w:jc w:val="right"/>
        <w:rPr>
          <w:rFonts w:ascii="Times New Roman" w:hAnsi="Times New Roman" w:cs="Times New Roman"/>
          <w:sz w:val="28"/>
          <w:szCs w:val="28"/>
        </w:rPr>
      </w:pPr>
    </w:p>
    <w:p w14:paraId="377D945A" w14:textId="77777777" w:rsidR="00593DFE" w:rsidRDefault="00593DFE">
      <w:pPr>
        <w:spacing w:line="240" w:lineRule="auto"/>
        <w:jc w:val="right"/>
        <w:rPr>
          <w:rFonts w:ascii="Times New Roman" w:hAnsi="Times New Roman" w:cs="Times New Roman"/>
          <w:sz w:val="28"/>
          <w:szCs w:val="28"/>
        </w:rPr>
      </w:pPr>
    </w:p>
    <w:p w14:paraId="116A9EE6" w14:textId="77777777" w:rsidR="00593DFE" w:rsidRDefault="00593DFE">
      <w:pPr>
        <w:spacing w:line="240" w:lineRule="auto"/>
        <w:jc w:val="right"/>
        <w:rPr>
          <w:rFonts w:ascii="Times New Roman" w:hAnsi="Times New Roman" w:cs="Times New Roman"/>
          <w:sz w:val="28"/>
          <w:szCs w:val="28"/>
        </w:rPr>
      </w:pPr>
    </w:p>
    <w:p w14:paraId="44332BF2" w14:textId="77777777" w:rsidR="00593DFE" w:rsidRDefault="00593DFE">
      <w:pPr>
        <w:spacing w:line="240" w:lineRule="auto"/>
        <w:jc w:val="right"/>
        <w:rPr>
          <w:rFonts w:ascii="Times New Roman" w:hAnsi="Times New Roman" w:cs="Times New Roman"/>
          <w:sz w:val="28"/>
          <w:szCs w:val="28"/>
        </w:rPr>
      </w:pPr>
    </w:p>
    <w:p w14:paraId="2CAB7BC3" w14:textId="77777777" w:rsidR="00593DFE" w:rsidRDefault="00593DFE">
      <w:pPr>
        <w:spacing w:line="240" w:lineRule="auto"/>
        <w:jc w:val="right"/>
        <w:rPr>
          <w:rFonts w:ascii="Times New Roman" w:hAnsi="Times New Roman" w:cs="Times New Roman"/>
          <w:sz w:val="28"/>
          <w:szCs w:val="28"/>
        </w:rPr>
      </w:pPr>
    </w:p>
    <w:p w14:paraId="291B070F" w14:textId="77777777" w:rsidR="00593DFE" w:rsidRDefault="00593DFE">
      <w:pPr>
        <w:spacing w:line="240" w:lineRule="auto"/>
        <w:jc w:val="right"/>
        <w:rPr>
          <w:rFonts w:ascii="Times New Roman" w:hAnsi="Times New Roman" w:cs="Times New Roman"/>
          <w:sz w:val="28"/>
          <w:szCs w:val="28"/>
        </w:rPr>
      </w:pPr>
    </w:p>
    <w:p w14:paraId="1C916BE4" w14:textId="77777777" w:rsidR="00593DFE" w:rsidRDefault="00593DFE">
      <w:pPr>
        <w:spacing w:line="240" w:lineRule="auto"/>
        <w:jc w:val="right"/>
        <w:rPr>
          <w:rFonts w:ascii="Times New Roman" w:hAnsi="Times New Roman" w:cs="Times New Roman"/>
          <w:sz w:val="28"/>
          <w:szCs w:val="28"/>
        </w:rPr>
      </w:pPr>
    </w:p>
    <w:p w14:paraId="10FF96D6" w14:textId="77777777" w:rsidR="00593DFE" w:rsidRDefault="00593DFE">
      <w:pPr>
        <w:spacing w:line="240" w:lineRule="auto"/>
        <w:jc w:val="right"/>
        <w:rPr>
          <w:rFonts w:ascii="Times New Roman" w:hAnsi="Times New Roman" w:cs="Times New Roman"/>
          <w:sz w:val="28"/>
          <w:szCs w:val="28"/>
        </w:rPr>
      </w:pPr>
    </w:p>
    <w:p w14:paraId="1554BDC2" w14:textId="77777777" w:rsidR="00593DFE" w:rsidRDefault="00593DFE">
      <w:pPr>
        <w:spacing w:line="240" w:lineRule="auto"/>
        <w:jc w:val="right"/>
        <w:rPr>
          <w:rFonts w:ascii="Times New Roman" w:hAnsi="Times New Roman" w:cs="Times New Roman"/>
          <w:sz w:val="28"/>
          <w:szCs w:val="28"/>
        </w:rPr>
      </w:pPr>
    </w:p>
    <w:p w14:paraId="007943A0" w14:textId="77777777" w:rsidR="00593DFE" w:rsidRDefault="00593DFE">
      <w:pPr>
        <w:spacing w:line="240" w:lineRule="auto"/>
        <w:jc w:val="right"/>
        <w:rPr>
          <w:rFonts w:ascii="Times New Roman" w:hAnsi="Times New Roman" w:cs="Times New Roman"/>
          <w:sz w:val="28"/>
          <w:szCs w:val="28"/>
        </w:rPr>
      </w:pPr>
    </w:p>
    <w:p w14:paraId="4B5FC820" w14:textId="6F007AF0" w:rsidR="00E456DC" w:rsidRPr="00593DFE" w:rsidRDefault="00000000" w:rsidP="00593DFE">
      <w:pPr>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lastRenderedPageBreak/>
        <w:t>УТВЕРЖДЕНО</w:t>
      </w:r>
    </w:p>
    <w:p w14:paraId="348D4D8A"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постановлением администрации</w:t>
      </w:r>
    </w:p>
    <w:p w14:paraId="2BE47FC6" w14:textId="77777777"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Топкинского муниципального округа</w:t>
      </w:r>
    </w:p>
    <w:p w14:paraId="7806A432" w14:textId="31600BA4" w:rsidR="00E456DC" w:rsidRPr="00593DFE" w:rsidRDefault="00000000" w:rsidP="00593DFE">
      <w:pPr>
        <w:tabs>
          <w:tab w:val="left" w:pos="993"/>
        </w:tabs>
        <w:spacing w:after="0" w:line="240" w:lineRule="auto"/>
        <w:jc w:val="right"/>
        <w:rPr>
          <w:rFonts w:ascii="Times New Roman" w:hAnsi="Times New Roman" w:cs="Times New Roman"/>
          <w:sz w:val="28"/>
          <w:szCs w:val="28"/>
        </w:rPr>
      </w:pPr>
      <w:r w:rsidRPr="00593DFE">
        <w:rPr>
          <w:rFonts w:ascii="Times New Roman" w:hAnsi="Times New Roman" w:cs="Times New Roman"/>
          <w:sz w:val="28"/>
          <w:szCs w:val="28"/>
        </w:rPr>
        <w:t xml:space="preserve">от </w:t>
      </w:r>
      <w:r w:rsidR="00120871">
        <w:rPr>
          <w:rFonts w:ascii="Times New Roman" w:hAnsi="Times New Roman" w:cs="Times New Roman"/>
          <w:sz w:val="28"/>
          <w:szCs w:val="28"/>
        </w:rPr>
        <w:t>____________</w:t>
      </w:r>
      <w:r w:rsidRPr="00593DFE">
        <w:rPr>
          <w:rFonts w:ascii="Times New Roman" w:hAnsi="Times New Roman" w:cs="Times New Roman"/>
          <w:sz w:val="28"/>
          <w:szCs w:val="28"/>
        </w:rPr>
        <w:t xml:space="preserve"> года № </w:t>
      </w:r>
      <w:r w:rsidR="00120871">
        <w:rPr>
          <w:rFonts w:ascii="Times New Roman" w:hAnsi="Times New Roman" w:cs="Times New Roman"/>
          <w:sz w:val="28"/>
          <w:szCs w:val="28"/>
        </w:rPr>
        <w:t>____</w:t>
      </w:r>
      <w:r w:rsidRPr="00593DFE">
        <w:rPr>
          <w:rFonts w:ascii="Times New Roman" w:hAnsi="Times New Roman" w:cs="Times New Roman"/>
          <w:sz w:val="28"/>
          <w:szCs w:val="28"/>
        </w:rPr>
        <w:t>-п</w:t>
      </w:r>
    </w:p>
    <w:p w14:paraId="31D60721" w14:textId="77777777" w:rsidR="00E456DC" w:rsidRPr="00593DFE" w:rsidRDefault="00E456DC" w:rsidP="00593DFE">
      <w:pPr>
        <w:spacing w:after="0" w:line="240" w:lineRule="auto"/>
        <w:rPr>
          <w:rFonts w:ascii="Times New Roman" w:hAnsi="Times New Roman" w:cs="Times New Roman"/>
          <w:sz w:val="28"/>
          <w:szCs w:val="28"/>
        </w:rPr>
      </w:pPr>
    </w:p>
    <w:p w14:paraId="7ADC454A" w14:textId="77777777" w:rsidR="00E456DC" w:rsidRPr="00593DFE" w:rsidRDefault="00000000" w:rsidP="00593DFE">
      <w:pPr>
        <w:spacing w:after="0" w:line="240" w:lineRule="auto"/>
        <w:jc w:val="center"/>
        <w:rPr>
          <w:rFonts w:ascii="Times New Roman" w:hAnsi="Times New Roman" w:cs="Times New Roman"/>
          <w:sz w:val="28"/>
          <w:szCs w:val="28"/>
        </w:rPr>
      </w:pPr>
      <w:r w:rsidRPr="00593DFE">
        <w:rPr>
          <w:rFonts w:ascii="Times New Roman" w:hAnsi="Times New Roman" w:cs="Times New Roman"/>
          <w:b/>
          <w:sz w:val="28"/>
          <w:szCs w:val="28"/>
        </w:rPr>
        <w:t>ПОЛОЖЕНИЕ</w:t>
      </w:r>
    </w:p>
    <w:p w14:paraId="18BE72EA" w14:textId="4B5C8372" w:rsidR="00E456DC" w:rsidRPr="00593DFE" w:rsidRDefault="00FF5C6A" w:rsidP="00FF5C6A">
      <w:pPr>
        <w:spacing w:after="0" w:line="240" w:lineRule="auto"/>
        <w:jc w:val="center"/>
        <w:rPr>
          <w:rFonts w:ascii="Times New Roman" w:hAnsi="Times New Roman" w:cs="Times New Roman"/>
          <w:b/>
          <w:sz w:val="28"/>
          <w:szCs w:val="28"/>
        </w:rPr>
      </w:pPr>
      <w:r w:rsidRPr="00FF5C6A">
        <w:rPr>
          <w:rFonts w:ascii="Times New Roman" w:hAnsi="Times New Roman" w:cs="Times New Roman"/>
          <w:b/>
          <w:sz w:val="28"/>
          <w:szCs w:val="28"/>
        </w:rPr>
        <w:t>о порядке представления гражданами, претендующими на замещение должностей муниципальной службы, и лицами, замещающими должности муниципальной службы администрации Топкинского муниципального округа, сведений о доходах, об имуществе и обязательствах имущественного характера</w:t>
      </w:r>
    </w:p>
    <w:p w14:paraId="1E42A0D6" w14:textId="77777777" w:rsidR="00FF5C6A" w:rsidRDefault="00FF5C6A" w:rsidP="00593DFE">
      <w:pPr>
        <w:spacing w:after="0" w:line="240" w:lineRule="auto"/>
        <w:ind w:firstLine="680"/>
        <w:jc w:val="both"/>
        <w:rPr>
          <w:rFonts w:ascii="Times New Roman" w:hAnsi="Times New Roman" w:cs="Times New Roman"/>
          <w:sz w:val="28"/>
          <w:szCs w:val="28"/>
        </w:rPr>
      </w:pPr>
    </w:p>
    <w:p w14:paraId="5D4B3E5E" w14:textId="372B96BD"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 и лицами, замещающими должности муниципальной службы сведений о доходах, об имуществе, и об обязательствах имущественного характера, предусмотренных частью 1 статьи 8 Федерального закона от 25.12.2008 №273-ФЗ «О противодействии коррупции» (далее - сведения о доходах, об имуществе и обязательствах имущественного характера).</w:t>
      </w:r>
    </w:p>
    <w:p w14:paraId="2AA4814E"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Российской Федерации возлагается:</w:t>
      </w:r>
    </w:p>
    <w:p w14:paraId="0401490F"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а) на гражданина, претендующего на замещение должности муниципальной службы (далее – гражданин);</w:t>
      </w:r>
    </w:p>
    <w:p w14:paraId="405C6F02"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w:t>
      </w:r>
      <w:bookmarkStart w:id="10" w:name="_GoBack_Копия_1"/>
      <w:bookmarkEnd w:id="10"/>
      <w:r w:rsidRPr="00593DFE">
        <w:rPr>
          <w:rFonts w:ascii="Times New Roman" w:hAnsi="Times New Roman" w:cs="Times New Roman"/>
          <w:sz w:val="28"/>
          <w:szCs w:val="28"/>
        </w:rPr>
        <w:t>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351B802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в) на муниципального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7B1075F7"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3. Гражданами, претендующими на замещение должностей муниципальной службы, муниципальными служащими, замещающими должности муниципальной службы, кандидатами на должность, назначаемыми в порядке перевода сведения о доходах, об имуществе и обязательствах имущественного характера представляются в управление кадров и муниципальной службы администрации Топкинского муниципального округа (далее – управление кадров). </w:t>
      </w:r>
    </w:p>
    <w:p w14:paraId="418A731A"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 xml:space="preserve">3.1.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w:t>
      </w:r>
      <w:r w:rsidRPr="00593DFE">
        <w:rPr>
          <w:rFonts w:ascii="Times New Roman" w:hAnsi="Times New Roman" w:cs="Times New Roman"/>
          <w:sz w:val="28"/>
          <w:szCs w:val="28"/>
        </w:rPr>
        <w:lastRenderedPageBreak/>
        <w:t xml:space="preserve">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w:t>
      </w:r>
      <w:r w:rsidRPr="00593DFE">
        <w:rPr>
          <w:rFonts w:ascii="Times New Roman" w:hAnsi="Times New Roman" w:cs="Times New Roman"/>
          <w:color w:val="000000"/>
          <w:sz w:val="28"/>
          <w:szCs w:val="28"/>
        </w:rPr>
        <w:t>государственной информационной системы в области государственной службы в информационно-телекоммуникационной сети «Интернет».</w:t>
      </w:r>
    </w:p>
    <w:p w14:paraId="776E7559" w14:textId="77777777" w:rsidR="00E456DC" w:rsidRPr="00593DFE" w:rsidRDefault="00000000" w:rsidP="00593DFE">
      <w:pPr>
        <w:spacing w:after="0" w:line="240" w:lineRule="auto"/>
        <w:ind w:firstLine="708"/>
        <w:jc w:val="both"/>
        <w:rPr>
          <w:rFonts w:ascii="Times New Roman" w:hAnsi="Times New Roman" w:cs="Times New Roman"/>
          <w:sz w:val="28"/>
          <w:szCs w:val="28"/>
        </w:rPr>
      </w:pPr>
      <w:r w:rsidRPr="00593DFE">
        <w:rPr>
          <w:rFonts w:ascii="Times New Roman" w:hAnsi="Times New Roman" w:cs="Times New Roman"/>
          <w:sz w:val="28"/>
          <w:szCs w:val="28"/>
        </w:rPr>
        <w:t>3.2. Сведения о доходах, об имуществе и обязательствах имущественного характера предоставляются в следующие сроки:</w:t>
      </w:r>
    </w:p>
    <w:p w14:paraId="6398CD6B"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а) гражданами – при поступлении на муниципальную службу;</w:t>
      </w:r>
    </w:p>
    <w:p w14:paraId="780D65E6"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б) муниципальными служащими –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50B1534" w14:textId="77777777" w:rsidR="00E456DC" w:rsidRPr="00593DFE" w:rsidRDefault="00000000" w:rsidP="00593DFE">
      <w:pPr>
        <w:spacing w:after="0" w:line="240" w:lineRule="auto"/>
        <w:ind w:firstLine="720"/>
        <w:jc w:val="both"/>
        <w:rPr>
          <w:rFonts w:ascii="Times New Roman" w:hAnsi="Times New Roman" w:cs="Times New Roman"/>
          <w:sz w:val="28"/>
          <w:szCs w:val="28"/>
        </w:rPr>
      </w:pPr>
      <w:r w:rsidRPr="00593DFE">
        <w:rPr>
          <w:rFonts w:ascii="Times New Roman" w:hAnsi="Times New Roman" w:cs="Times New Roman"/>
          <w:sz w:val="28"/>
          <w:szCs w:val="28"/>
        </w:rPr>
        <w:t>в)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05392E0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4. Гражданин при назначении на должность муниципальной службы представляет:</w:t>
      </w:r>
    </w:p>
    <w:p w14:paraId="7DA89178"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6E1A640"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9B3B041"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3 настоящего Положения.</w:t>
      </w:r>
    </w:p>
    <w:p w14:paraId="5D7D80A2"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6. Муниципальный служащий представляет:</w:t>
      </w:r>
    </w:p>
    <w:p w14:paraId="32BCAA95"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w:t>
      </w:r>
      <w:r w:rsidRPr="00593DFE">
        <w:rPr>
          <w:rFonts w:ascii="Times New Roman" w:hAnsi="Times New Roman" w:cs="Times New Roman"/>
          <w:color w:val="020C22"/>
          <w:sz w:val="28"/>
          <w:szCs w:val="28"/>
          <w:lang w:eastAsia="ru-RU"/>
        </w:rPr>
        <w:lastRenderedPageBreak/>
        <w:t>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AE8E6E8" w14:textId="77777777" w:rsidR="00E456DC" w:rsidRPr="00593DFE" w:rsidRDefault="00000000" w:rsidP="00593DFE">
      <w:pPr>
        <w:shd w:val="clear" w:color="auto" w:fill="FEFEFE"/>
        <w:suppressAutoHyphens w:val="0"/>
        <w:spacing w:after="0" w:line="240" w:lineRule="auto"/>
        <w:ind w:firstLine="709"/>
        <w:jc w:val="both"/>
        <w:rPr>
          <w:rFonts w:ascii="Times New Roman" w:hAnsi="Times New Roman" w:cs="Times New Roman"/>
          <w:sz w:val="28"/>
          <w:szCs w:val="28"/>
        </w:rPr>
      </w:pPr>
      <w:r w:rsidRPr="00593DFE">
        <w:rPr>
          <w:rFonts w:ascii="Times New Roman" w:hAnsi="Times New Roman" w:cs="Times New Roman"/>
          <w:color w:val="020C22"/>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3EEFE6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7.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w:t>
      </w:r>
    </w:p>
    <w:p w14:paraId="22A301D3"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7.1. Гражданин может представить уточненные сведения в течение одного месяца со дня представления сведений в соответствии с подпунктом «а» пункта 3.2 настоящего Положения. </w:t>
      </w:r>
    </w:p>
    <w:p w14:paraId="6289C2E8"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7.2. Муниципальный служащий может представить уточненные сведения в течение одного месяца после окончания срока, указанного в подпункте «б» пункта 3.2 настоящего Положения. </w:t>
      </w:r>
    </w:p>
    <w:p w14:paraId="5A073484"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7.3.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«в» пункта 3.2 настоящего Положения.</w:t>
      </w:r>
    </w:p>
    <w:p w14:paraId="61769DE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8.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w:t>
      </w:r>
      <w:r w:rsidRPr="00593DFE">
        <w:rPr>
          <w:rFonts w:ascii="Times New Roman" w:hAnsi="Times New Roman" w:cs="Times New Roman"/>
          <w:bCs/>
          <w:sz w:val="28"/>
          <w:szCs w:val="28"/>
        </w:rPr>
        <w:t xml:space="preserve">муниципальных служащих администрации Топкинского </w:t>
      </w:r>
      <w:r w:rsidRPr="00593DFE">
        <w:rPr>
          <w:rFonts w:ascii="Times New Roman" w:hAnsi="Times New Roman" w:cs="Times New Roman"/>
          <w:sz w:val="28"/>
          <w:szCs w:val="28"/>
        </w:rPr>
        <w:t>муниципального округа и урегулированию конфликта интересов.</w:t>
      </w:r>
    </w:p>
    <w:p w14:paraId="1E9524C7"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w:t>
      </w:r>
      <w:r w:rsidRPr="00593DFE">
        <w:rPr>
          <w:rFonts w:ascii="Times New Roman" w:hAnsi="Times New Roman" w:cs="Times New Roman"/>
          <w:sz w:val="28"/>
          <w:szCs w:val="28"/>
        </w:rPr>
        <w:lastRenderedPageBreak/>
        <w:t>подвергается иным видам дисциплинарной ответственности в соответствии с законодательством Российской Федерации.</w:t>
      </w:r>
    </w:p>
    <w:p w14:paraId="5AB0A90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9.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комиссией по соблюдению требований к служебному поведению муниципальных служащих администрации Топкинского муниципального округа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65251DB"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представившие в управление кадров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F1B1B3E"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p>
    <w:p w14:paraId="2DF10DD0"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3ABBACF"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Эти сведения представляются должностным лицам, в государственные органы, в компетенцию которых входит наделение их полномочиями (назначение, избрание на должность), а также иным должностным лицам в случаях, предусмотренных федеральными законами и законами Кемеровской области-Кузбасса.</w:t>
      </w:r>
    </w:p>
    <w:p w14:paraId="3E2A4D4C" w14:textId="77777777" w:rsidR="00E456DC" w:rsidRPr="00593DFE" w:rsidRDefault="00000000" w:rsidP="00593DFE">
      <w:pPr>
        <w:spacing w:after="0" w:line="240" w:lineRule="auto"/>
        <w:ind w:firstLine="680"/>
        <w:jc w:val="both"/>
        <w:rPr>
          <w:rFonts w:ascii="Times New Roman" w:hAnsi="Times New Roman" w:cs="Times New Roman"/>
          <w:sz w:val="28"/>
          <w:szCs w:val="28"/>
        </w:rPr>
      </w:pPr>
      <w:r w:rsidRPr="00593DFE">
        <w:rPr>
          <w:rFonts w:ascii="Times New Roman" w:hAnsi="Times New Roman" w:cs="Times New Roman"/>
          <w:sz w:val="28"/>
          <w:szCs w:val="28"/>
        </w:rPr>
        <w:t>12.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7E43BFD" w14:textId="77777777" w:rsidR="00E456DC" w:rsidRPr="00593DFE" w:rsidRDefault="00E456DC" w:rsidP="00593DFE">
      <w:pPr>
        <w:tabs>
          <w:tab w:val="left" w:pos="6804"/>
        </w:tabs>
        <w:spacing w:after="0" w:line="240" w:lineRule="auto"/>
        <w:rPr>
          <w:rFonts w:ascii="Times New Roman" w:hAnsi="Times New Roman" w:cs="Times New Roman"/>
          <w:sz w:val="28"/>
          <w:szCs w:val="28"/>
        </w:rPr>
      </w:pPr>
    </w:p>
    <w:p w14:paraId="09DE61E2" w14:textId="77777777" w:rsidR="00E456DC" w:rsidRPr="00593DFE" w:rsidRDefault="00E456DC" w:rsidP="00593DFE">
      <w:pPr>
        <w:spacing w:after="0" w:line="240" w:lineRule="auto"/>
        <w:rPr>
          <w:rFonts w:ascii="Times New Roman" w:hAnsi="Times New Roman" w:cs="Times New Roman"/>
          <w:sz w:val="28"/>
          <w:szCs w:val="28"/>
        </w:rPr>
      </w:pPr>
    </w:p>
    <w:sectPr w:rsidR="00E456DC" w:rsidRPr="00593DF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DC"/>
    <w:rsid w:val="00120871"/>
    <w:rsid w:val="00305114"/>
    <w:rsid w:val="00593DFE"/>
    <w:rsid w:val="007F7938"/>
    <w:rsid w:val="00CF246B"/>
    <w:rsid w:val="00E456DC"/>
    <w:rsid w:val="00FF5C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1E25"/>
  <w15:docId w15:val="{355A74B8-1CD6-4049-8811-CD78DE5A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numbering" w:customStyle="1" w:styleId="a8">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BF1C-ECEA-4623-ABEF-35243673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2245</Words>
  <Characters>12797</Characters>
  <Application>Microsoft Office Word</Application>
  <DocSecurity>0</DocSecurity>
  <Lines>106</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А.А</dc:creator>
  <dc:description/>
  <cp:lastModifiedBy>Тимофеева Н. С.</cp:lastModifiedBy>
  <cp:revision>12</cp:revision>
  <cp:lastPrinted>2026-03-17T09:26:00Z</cp:lastPrinted>
  <dcterms:created xsi:type="dcterms:W3CDTF">2026-03-11T05:02:00Z</dcterms:created>
  <dcterms:modified xsi:type="dcterms:W3CDTF">2026-03-19T02:44:00Z</dcterms:modified>
  <dc:language>ru-RU</dc:language>
</cp:coreProperties>
</file>