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F508" w14:textId="77777777" w:rsidR="003D1657" w:rsidRDefault="00000000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D7BE424" wp14:editId="24EC1372">
            <wp:extent cx="676275" cy="847725"/>
            <wp:effectExtent l="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F80BA6" w14:textId="77777777" w:rsidR="003D1657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Российская Федерация</w:t>
      </w:r>
    </w:p>
    <w:p w14:paraId="28E3ADAE" w14:textId="77777777" w:rsidR="003D165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 – КУЗБАСС</w:t>
      </w:r>
    </w:p>
    <w:p w14:paraId="418AC5E6" w14:textId="77777777" w:rsidR="003D1657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Топкинский муниципальный округ</w:t>
      </w:r>
    </w:p>
    <w:p w14:paraId="03D6F2A8" w14:textId="77777777" w:rsidR="003D165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14:paraId="6827D24C" w14:textId="77777777" w:rsidR="003D165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ТОПКИНСКОГО МУНИЦИПАЛЬНОГО ОКРУГА</w:t>
      </w:r>
    </w:p>
    <w:p w14:paraId="5ABBA172" w14:textId="77777777" w:rsidR="003D1657" w:rsidRDefault="00000000">
      <w:pPr>
        <w:pStyle w:val="1"/>
      </w:pPr>
      <w:r>
        <w:t>ПОСТАНОВЛЕНИЕ</w:t>
      </w:r>
    </w:p>
    <w:p w14:paraId="6B2D8B92" w14:textId="77777777" w:rsidR="003D1657" w:rsidRDefault="003D1657">
      <w:pPr>
        <w:rPr>
          <w:sz w:val="28"/>
          <w:szCs w:val="28"/>
        </w:rPr>
      </w:pPr>
    </w:p>
    <w:p w14:paraId="4D50553A" w14:textId="037214F1" w:rsidR="003D165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D3781">
        <w:rPr>
          <w:b/>
          <w:sz w:val="28"/>
          <w:szCs w:val="28"/>
        </w:rPr>
        <w:t>30 декабря 2025</w:t>
      </w:r>
      <w:r>
        <w:rPr>
          <w:b/>
          <w:sz w:val="28"/>
          <w:szCs w:val="28"/>
        </w:rPr>
        <w:t xml:space="preserve"> № </w:t>
      </w:r>
      <w:r w:rsidR="00FD3781">
        <w:rPr>
          <w:b/>
          <w:sz w:val="28"/>
          <w:szCs w:val="28"/>
        </w:rPr>
        <w:t>2675-п</w:t>
      </w:r>
    </w:p>
    <w:p w14:paraId="1DE26F35" w14:textId="77777777" w:rsidR="003D165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Топки</w:t>
      </w:r>
    </w:p>
    <w:p w14:paraId="12D115A1" w14:textId="77777777" w:rsidR="003D1657" w:rsidRDefault="003D1657">
      <w:pPr>
        <w:jc w:val="center"/>
        <w:rPr>
          <w:b/>
          <w:sz w:val="28"/>
          <w:szCs w:val="28"/>
        </w:rPr>
      </w:pPr>
    </w:p>
    <w:p w14:paraId="0CDE2B29" w14:textId="136AA7A0" w:rsidR="003D165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Топкинского муниципального района </w:t>
      </w:r>
      <w:bookmarkStart w:id="0" w:name="_Hlk145922691"/>
      <w:r>
        <w:rPr>
          <w:b/>
          <w:sz w:val="28"/>
          <w:szCs w:val="28"/>
        </w:rPr>
        <w:t>от 24.10.2019 № 837-п «Об утверждении муниципальной программы «Культура Топкинского муниципального округа» на 2020-2027 годы»</w:t>
      </w:r>
      <w:bookmarkEnd w:id="0"/>
    </w:p>
    <w:p w14:paraId="422A7798" w14:textId="77777777" w:rsidR="003D1657" w:rsidRDefault="00000000">
      <w:pPr>
        <w:pStyle w:val="11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14:paraId="723AE8CB" w14:textId="77777777" w:rsidR="003D1657" w:rsidRPr="001D2558" w:rsidRDefault="00000000">
      <w:pPr>
        <w:ind w:firstLine="709"/>
        <w:jc w:val="both"/>
        <w:rPr>
          <w:sz w:val="28"/>
          <w:szCs w:val="28"/>
        </w:rPr>
      </w:pPr>
      <w:r w:rsidRPr="001D2558">
        <w:rPr>
          <w:sz w:val="28"/>
          <w:szCs w:val="28"/>
        </w:rPr>
        <w:t>В соответствии со статьёй 179 Бюджетного кодекса Российской Федерации, решением Совета народных депутатов Топкинского муниципального округа от 29.12.2025 № 124 «О внесении изменений</w:t>
      </w:r>
      <w:r w:rsidRPr="001D2558">
        <w:rPr>
          <w:spacing w:val="40"/>
          <w:sz w:val="28"/>
          <w:szCs w:val="28"/>
        </w:rPr>
        <w:t xml:space="preserve"> </w:t>
      </w:r>
      <w:r w:rsidRPr="001D2558">
        <w:rPr>
          <w:sz w:val="28"/>
          <w:szCs w:val="28"/>
        </w:rPr>
        <w:t>в решение Совета народных</w:t>
      </w:r>
      <w:r w:rsidRPr="001D2558">
        <w:rPr>
          <w:spacing w:val="28"/>
          <w:sz w:val="28"/>
          <w:szCs w:val="28"/>
        </w:rPr>
        <w:t xml:space="preserve"> </w:t>
      </w:r>
      <w:r w:rsidRPr="001D2558">
        <w:rPr>
          <w:sz w:val="28"/>
          <w:szCs w:val="28"/>
        </w:rPr>
        <w:t>депутатов</w:t>
      </w:r>
      <w:r w:rsidRPr="001D2558">
        <w:rPr>
          <w:spacing w:val="30"/>
          <w:sz w:val="28"/>
          <w:szCs w:val="28"/>
        </w:rPr>
        <w:t xml:space="preserve"> </w:t>
      </w:r>
      <w:r w:rsidRPr="001D2558">
        <w:rPr>
          <w:sz w:val="28"/>
          <w:szCs w:val="28"/>
        </w:rPr>
        <w:t>Топкинского</w:t>
      </w:r>
      <w:r w:rsidRPr="001D2558">
        <w:rPr>
          <w:spacing w:val="31"/>
          <w:sz w:val="28"/>
          <w:szCs w:val="28"/>
        </w:rPr>
        <w:t xml:space="preserve"> </w:t>
      </w:r>
      <w:r w:rsidRPr="001D2558">
        <w:rPr>
          <w:sz w:val="28"/>
          <w:szCs w:val="28"/>
        </w:rPr>
        <w:t>муниципального</w:t>
      </w:r>
      <w:r w:rsidRPr="001D2558">
        <w:rPr>
          <w:spacing w:val="30"/>
          <w:sz w:val="28"/>
          <w:szCs w:val="28"/>
        </w:rPr>
        <w:t xml:space="preserve"> </w:t>
      </w:r>
      <w:r w:rsidRPr="001D2558">
        <w:rPr>
          <w:sz w:val="28"/>
          <w:szCs w:val="28"/>
        </w:rPr>
        <w:t>округа</w:t>
      </w:r>
      <w:r w:rsidRPr="001D2558">
        <w:rPr>
          <w:spacing w:val="30"/>
          <w:sz w:val="28"/>
          <w:szCs w:val="28"/>
        </w:rPr>
        <w:t xml:space="preserve"> </w:t>
      </w:r>
      <w:r w:rsidRPr="001D2558">
        <w:rPr>
          <w:sz w:val="28"/>
          <w:szCs w:val="28"/>
        </w:rPr>
        <w:t xml:space="preserve">от 20.12.2024 № 38 «Об утверждении бюджета Топкинского муниципального округа на 2025 год и плановый период 2026 и 2027 годов», </w:t>
      </w:r>
      <w:r w:rsidRPr="001D2558">
        <w:rPr>
          <w:sz w:val="28"/>
          <w:szCs w:val="28"/>
          <w:shd w:val="clear" w:color="auto" w:fill="FFFFFF"/>
        </w:rPr>
        <w:t>и в связи с изменением объемов финансирования муниципальной программы</w:t>
      </w:r>
      <w:r w:rsidRPr="001D2558">
        <w:rPr>
          <w:sz w:val="28"/>
          <w:szCs w:val="28"/>
        </w:rPr>
        <w:t>:</w:t>
      </w:r>
    </w:p>
    <w:p w14:paraId="5901A722" w14:textId="77777777" w:rsidR="003D1657" w:rsidRPr="001D2558" w:rsidRDefault="00000000">
      <w:pPr>
        <w:ind w:firstLine="709"/>
        <w:jc w:val="both"/>
        <w:rPr>
          <w:sz w:val="28"/>
          <w:szCs w:val="28"/>
        </w:rPr>
      </w:pPr>
      <w:r w:rsidRPr="001D2558">
        <w:rPr>
          <w:sz w:val="28"/>
          <w:szCs w:val="28"/>
        </w:rPr>
        <w:t>1. Внести в постановление администрации Топкинского муниципального района от 24.10.2019 № 837-п «Об утверждении муниципальной программы «Культура Топкинского муниципального округа» на 2020-2027 годы» (далее — муниципальная программа) следующие изменения:</w:t>
      </w:r>
    </w:p>
    <w:p w14:paraId="2F75B911" w14:textId="77777777" w:rsidR="003D1657" w:rsidRPr="001D2558" w:rsidRDefault="00000000">
      <w:pPr>
        <w:ind w:firstLine="709"/>
        <w:jc w:val="both"/>
        <w:rPr>
          <w:sz w:val="28"/>
          <w:szCs w:val="28"/>
        </w:rPr>
      </w:pPr>
      <w:r w:rsidRPr="001D2558">
        <w:rPr>
          <w:sz w:val="28"/>
          <w:szCs w:val="28"/>
        </w:rPr>
        <w:t xml:space="preserve">1.1. В паспорте муниципальной программы </w:t>
      </w:r>
      <w:bookmarkStart w:id="1" w:name="__DdeLink__5874_1195442334"/>
      <w:r w:rsidRPr="001D2558">
        <w:rPr>
          <w:sz w:val="28"/>
          <w:szCs w:val="28"/>
        </w:rPr>
        <w:t>строку «Ресурсное обеспечение муниципальной Программы» изложить в следующей редакции:</w:t>
      </w:r>
      <w:bookmarkEnd w:id="1"/>
    </w:p>
    <w:tbl>
      <w:tblPr>
        <w:tblW w:w="5000" w:type="pct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361"/>
        <w:gridCol w:w="2145"/>
        <w:gridCol w:w="2715"/>
        <w:gridCol w:w="2000"/>
      </w:tblGrid>
      <w:tr w:rsidR="003D1657" w:rsidRPr="001D2558" w14:paraId="2995B091" w14:textId="77777777">
        <w:trPr>
          <w:trHeight w:val="170"/>
          <w:jc w:val="center"/>
        </w:trPr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825D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04AC" w14:textId="77777777" w:rsidR="003D1657" w:rsidRPr="001D2558" w:rsidRDefault="00000000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  <w:r w:rsidRPr="001D2558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20FC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b/>
                <w:bCs/>
                <w:sz w:val="28"/>
                <w:szCs w:val="28"/>
              </w:rPr>
              <w:t>Общий объем финансирования на 2020-2027 годы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4FF8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b/>
                <w:bCs/>
                <w:sz w:val="28"/>
                <w:szCs w:val="28"/>
              </w:rPr>
              <w:t>1550687,5</w:t>
            </w:r>
          </w:p>
        </w:tc>
      </w:tr>
      <w:tr w:rsidR="003D1657" w:rsidRPr="001D2558" w14:paraId="4ACB9D5E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6B7C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78D3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в т.ч.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E508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МБ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4E74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1485656,2</w:t>
            </w:r>
          </w:p>
        </w:tc>
      </w:tr>
      <w:tr w:rsidR="003D1657" w:rsidRPr="001D2558" w14:paraId="0D800F54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0834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5955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CC53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ОБ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6817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53183,1</w:t>
            </w:r>
          </w:p>
        </w:tc>
      </w:tr>
      <w:tr w:rsidR="003D1657" w:rsidRPr="001D2558" w14:paraId="75C8625F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BC3F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6F3E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5365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ФБ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3A88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11680,8</w:t>
            </w:r>
          </w:p>
        </w:tc>
      </w:tr>
      <w:tr w:rsidR="003D1657" w:rsidRPr="001D2558" w14:paraId="40FD6FF2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D717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5B82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из них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4F02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b/>
                <w:bCs/>
                <w:sz w:val="28"/>
                <w:szCs w:val="28"/>
              </w:rPr>
              <w:t>2020 год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F630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b/>
                <w:bCs/>
                <w:sz w:val="28"/>
                <w:szCs w:val="28"/>
              </w:rPr>
              <w:t>149072,6</w:t>
            </w:r>
          </w:p>
        </w:tc>
      </w:tr>
      <w:tr w:rsidR="003D1657" w:rsidRPr="001D2558" w14:paraId="6215D268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6EF4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70E4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A408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МБ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B280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140 866,0</w:t>
            </w:r>
          </w:p>
        </w:tc>
      </w:tr>
      <w:tr w:rsidR="003D1657" w:rsidRPr="001D2558" w14:paraId="61CD1944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CDEC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D762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C628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ОБ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DA9A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6629,6</w:t>
            </w:r>
          </w:p>
        </w:tc>
      </w:tr>
      <w:tr w:rsidR="003D1657" w:rsidRPr="001D2558" w14:paraId="1477413B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1EF2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EA34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A0E2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ФБ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EFB1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1 577,0</w:t>
            </w:r>
          </w:p>
        </w:tc>
      </w:tr>
      <w:tr w:rsidR="003D1657" w:rsidRPr="001D2558" w14:paraId="7176B71C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2583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EB75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AB51" w14:textId="77777777" w:rsidR="003D1657" w:rsidRPr="001D2558" w:rsidRDefault="00000000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  <w:r w:rsidRPr="001D2558">
              <w:rPr>
                <w:b/>
                <w:bCs/>
                <w:sz w:val="28"/>
                <w:szCs w:val="28"/>
              </w:rPr>
              <w:t>2021 год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04AB" w14:textId="77777777" w:rsidR="003D1657" w:rsidRPr="001D2558" w:rsidRDefault="00000000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  <w:r w:rsidRPr="001D2558">
              <w:rPr>
                <w:b/>
                <w:bCs/>
                <w:sz w:val="28"/>
                <w:szCs w:val="28"/>
              </w:rPr>
              <w:t>169 863,5</w:t>
            </w:r>
          </w:p>
        </w:tc>
      </w:tr>
      <w:tr w:rsidR="003D1657" w:rsidRPr="001D2558" w14:paraId="541A8293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A6B5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5023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1539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МБ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02A0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158 188,5</w:t>
            </w:r>
          </w:p>
        </w:tc>
      </w:tr>
      <w:tr w:rsidR="003D1657" w:rsidRPr="001D2558" w14:paraId="725D0CE4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2210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7F6D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5A9A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ОБ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B643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9 500,1</w:t>
            </w:r>
          </w:p>
        </w:tc>
      </w:tr>
      <w:tr w:rsidR="003D1657" w:rsidRPr="001D2558" w14:paraId="244B69EA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7E09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1F2B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B738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ФБ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D043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2 174,9</w:t>
            </w:r>
          </w:p>
        </w:tc>
      </w:tr>
      <w:tr w:rsidR="003D1657" w:rsidRPr="001D2558" w14:paraId="47127D68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0C19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0FF9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84B9" w14:textId="77777777" w:rsidR="003D1657" w:rsidRPr="001D2558" w:rsidRDefault="00000000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  <w:r w:rsidRPr="001D2558">
              <w:rPr>
                <w:b/>
                <w:bCs/>
                <w:sz w:val="28"/>
                <w:szCs w:val="28"/>
              </w:rPr>
              <w:t>2022 год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68B2" w14:textId="77777777" w:rsidR="003D1657" w:rsidRPr="001D2558" w:rsidRDefault="00000000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  <w:r w:rsidRPr="001D2558">
              <w:rPr>
                <w:b/>
                <w:bCs/>
                <w:sz w:val="28"/>
                <w:szCs w:val="28"/>
              </w:rPr>
              <w:t>194572,3</w:t>
            </w:r>
          </w:p>
        </w:tc>
      </w:tr>
      <w:tr w:rsidR="003D1657" w:rsidRPr="001D2558" w14:paraId="4853D13B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EBA7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3C95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14F1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МБ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4235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179369,6</w:t>
            </w:r>
          </w:p>
        </w:tc>
      </w:tr>
      <w:tr w:rsidR="003D1657" w:rsidRPr="001D2558" w14:paraId="36AD6311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A670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0701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95EA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ОБ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2913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7804,2</w:t>
            </w:r>
          </w:p>
        </w:tc>
      </w:tr>
      <w:tr w:rsidR="003D1657" w:rsidRPr="001D2558" w14:paraId="7C576AFF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609D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44ED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DC0F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ФБ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32D8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7398,5</w:t>
            </w:r>
          </w:p>
        </w:tc>
      </w:tr>
      <w:tr w:rsidR="003D1657" w:rsidRPr="001D2558" w14:paraId="5C14EDB1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B35F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0B5E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F668" w14:textId="77777777" w:rsidR="003D1657" w:rsidRPr="001D2558" w:rsidRDefault="00000000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  <w:r w:rsidRPr="001D2558">
              <w:rPr>
                <w:b/>
                <w:bCs/>
                <w:sz w:val="28"/>
                <w:szCs w:val="28"/>
              </w:rPr>
              <w:t>2023 год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C4C8" w14:textId="77777777" w:rsidR="003D1657" w:rsidRPr="001D2558" w:rsidRDefault="00000000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  <w:r w:rsidRPr="001D2558">
              <w:rPr>
                <w:b/>
                <w:bCs/>
                <w:sz w:val="28"/>
                <w:szCs w:val="28"/>
              </w:rPr>
              <w:t>195428,3</w:t>
            </w:r>
          </w:p>
        </w:tc>
      </w:tr>
      <w:tr w:rsidR="003D1657" w:rsidRPr="001D2558" w14:paraId="0F35E8CD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929F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96C8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5944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МБ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3AAD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190456,3</w:t>
            </w:r>
          </w:p>
        </w:tc>
      </w:tr>
      <w:tr w:rsidR="003D1657" w:rsidRPr="001D2558" w14:paraId="42D900D4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ADCE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8D8E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52A2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ОБ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E6B8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4972,0</w:t>
            </w:r>
          </w:p>
        </w:tc>
      </w:tr>
      <w:tr w:rsidR="003D1657" w:rsidRPr="001D2558" w14:paraId="1B07FB59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92A5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7E4F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89A6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ФБ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5CD4" w14:textId="77777777" w:rsidR="003D1657" w:rsidRPr="001D2558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1D2558">
              <w:rPr>
                <w:sz w:val="28"/>
                <w:szCs w:val="28"/>
              </w:rPr>
              <w:t>0,0</w:t>
            </w:r>
          </w:p>
        </w:tc>
      </w:tr>
      <w:tr w:rsidR="003D1657" w:rsidRPr="001D2558" w14:paraId="3CF0BC1E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4001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2275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AFE8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231B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b/>
                <w:bCs/>
                <w:sz w:val="28"/>
                <w:szCs w:val="28"/>
              </w:rPr>
              <w:t>230203,1</w:t>
            </w:r>
          </w:p>
        </w:tc>
      </w:tr>
      <w:tr w:rsidR="003D1657" w:rsidRPr="001D2558" w14:paraId="50071148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A7A8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D349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9014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МБ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3313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223610,3</w:t>
            </w:r>
          </w:p>
        </w:tc>
      </w:tr>
      <w:tr w:rsidR="003D1657" w:rsidRPr="001D2558" w14:paraId="07E2D06E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C588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CC19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9ED2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ОБ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998F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6362,4</w:t>
            </w:r>
          </w:p>
        </w:tc>
      </w:tr>
      <w:tr w:rsidR="003D1657" w:rsidRPr="001D2558" w14:paraId="75E99472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B865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C985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AA18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ФБ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05B9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230,4</w:t>
            </w:r>
          </w:p>
        </w:tc>
      </w:tr>
      <w:tr w:rsidR="003D1657" w:rsidRPr="001D2558" w14:paraId="3408613F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DE90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0B9C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3C95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b/>
                <w:sz w:val="28"/>
                <w:szCs w:val="28"/>
              </w:rPr>
              <w:t>2025 год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02F6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b/>
                <w:sz w:val="28"/>
                <w:szCs w:val="28"/>
              </w:rPr>
              <w:t>230340,8</w:t>
            </w:r>
          </w:p>
        </w:tc>
      </w:tr>
      <w:tr w:rsidR="003D1657" w:rsidRPr="001D2558" w14:paraId="66400426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8B79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75C7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1E71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МБ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DC5F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223997,3</w:t>
            </w:r>
          </w:p>
        </w:tc>
      </w:tr>
      <w:tr w:rsidR="003D1657" w:rsidRPr="001D2558" w14:paraId="451A8014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0543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C4EA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1C39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ОБ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A107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6143,5</w:t>
            </w:r>
          </w:p>
        </w:tc>
      </w:tr>
      <w:tr w:rsidR="003D1657" w:rsidRPr="001D2558" w14:paraId="776007E5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66BE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5AF2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BA2D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ФБ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1608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200</w:t>
            </w:r>
          </w:p>
        </w:tc>
      </w:tr>
      <w:tr w:rsidR="003D1657" w:rsidRPr="001D2558" w14:paraId="76CE3D62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D7F9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47FE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C1A1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b/>
                <w:sz w:val="28"/>
                <w:szCs w:val="28"/>
              </w:rPr>
              <w:t>2026 год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F59C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b/>
                <w:sz w:val="28"/>
                <w:szCs w:val="28"/>
              </w:rPr>
              <w:t>190318,3</w:t>
            </w:r>
          </w:p>
        </w:tc>
      </w:tr>
      <w:tr w:rsidR="003D1657" w:rsidRPr="001D2558" w14:paraId="19501A26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BF07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5513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7219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МБ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0BC4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184351,3</w:t>
            </w:r>
          </w:p>
        </w:tc>
      </w:tr>
      <w:tr w:rsidR="003D1657" w:rsidRPr="001D2558" w14:paraId="40DFA385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E345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A224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EAEA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ОБ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D073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5967,0</w:t>
            </w:r>
          </w:p>
        </w:tc>
      </w:tr>
      <w:tr w:rsidR="003D1657" w:rsidRPr="001D2558" w14:paraId="6E3CFEE5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F3B1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A6FD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2202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ФБ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885C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0</w:t>
            </w:r>
          </w:p>
        </w:tc>
      </w:tr>
      <w:tr w:rsidR="003D1657" w:rsidRPr="001D2558" w14:paraId="4411C6BF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905A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9B99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FA52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b/>
                <w:sz w:val="28"/>
                <w:szCs w:val="28"/>
              </w:rPr>
              <w:t>2027 год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0F68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b/>
                <w:sz w:val="28"/>
                <w:szCs w:val="28"/>
              </w:rPr>
              <w:t>190318,3</w:t>
            </w:r>
          </w:p>
        </w:tc>
      </w:tr>
      <w:tr w:rsidR="003D1657" w:rsidRPr="001D2558" w14:paraId="251996C5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6F8A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FF62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555B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МБ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362F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184351,3</w:t>
            </w:r>
          </w:p>
        </w:tc>
      </w:tr>
      <w:tr w:rsidR="003D1657" w:rsidRPr="001D2558" w14:paraId="490541D8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DA68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B5A1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9FE7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ОБ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4685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5967,0</w:t>
            </w:r>
          </w:p>
        </w:tc>
      </w:tr>
      <w:tr w:rsidR="003D1657" w:rsidRPr="001D2558" w14:paraId="60753D70" w14:textId="77777777">
        <w:trPr>
          <w:trHeight w:val="151"/>
          <w:jc w:val="center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DA07" w14:textId="77777777" w:rsidR="003D1657" w:rsidRPr="001D2558" w:rsidRDefault="003D165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139" w14:textId="77777777" w:rsidR="003D1657" w:rsidRPr="001D2558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6A03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ФБ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DAEA" w14:textId="77777777" w:rsidR="003D1657" w:rsidRPr="001D2558" w:rsidRDefault="00000000">
            <w:pPr>
              <w:widowControl w:val="0"/>
              <w:suppressAutoHyphens w:val="0"/>
            </w:pPr>
            <w:r w:rsidRPr="001D2558">
              <w:rPr>
                <w:sz w:val="28"/>
                <w:szCs w:val="28"/>
              </w:rPr>
              <w:t>0</w:t>
            </w:r>
          </w:p>
        </w:tc>
      </w:tr>
    </w:tbl>
    <w:p w14:paraId="0CC2EA67" w14:textId="77777777" w:rsidR="003D1657" w:rsidRPr="001D2558" w:rsidRDefault="00000000">
      <w:pPr>
        <w:pStyle w:val="11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2558">
        <w:rPr>
          <w:rFonts w:ascii="Times New Roman" w:hAnsi="Times New Roman"/>
          <w:sz w:val="28"/>
          <w:szCs w:val="28"/>
        </w:rPr>
        <w:t xml:space="preserve">1.2. </w:t>
      </w:r>
      <w:bookmarkStart w:id="2" w:name="__DdeLink__5950_1195442334"/>
      <w:r w:rsidRPr="001D2558">
        <w:rPr>
          <w:rFonts w:ascii="Times New Roman" w:hAnsi="Times New Roman"/>
          <w:sz w:val="28"/>
          <w:szCs w:val="28"/>
        </w:rPr>
        <w:t>В паспорте муниципальной подпрограммы «Развитие культуры» муниципальной программы строку «Ресурсное обеспечение подпрограммы» изложить в следующей редакции:</w:t>
      </w:r>
      <w:bookmarkEnd w:id="2"/>
    </w:p>
    <w:tbl>
      <w:tblPr>
        <w:tblW w:w="5000" w:type="pct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12"/>
        <w:gridCol w:w="4326"/>
        <w:gridCol w:w="2483"/>
      </w:tblGrid>
      <w:tr w:rsidR="003D1657" w14:paraId="727A64F0" w14:textId="77777777">
        <w:trPr>
          <w:jc w:val="center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166F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6FD3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color w:val="000000"/>
                <w:sz w:val="28"/>
                <w:szCs w:val="28"/>
              </w:rPr>
              <w:t>Общий объем финансирования на 2020-2027 годы, тыс. руб.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C0C7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color w:val="000000"/>
                <w:sz w:val="28"/>
                <w:szCs w:val="28"/>
              </w:rPr>
              <w:t>915196,1</w:t>
            </w:r>
          </w:p>
        </w:tc>
      </w:tr>
      <w:tr w:rsidR="003D1657" w14:paraId="7D4454CF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3270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D838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МБ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948B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872164,9</w:t>
            </w:r>
          </w:p>
        </w:tc>
      </w:tr>
      <w:tr w:rsidR="003D1657" w14:paraId="416AC9AD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91DE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D779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ОБ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3763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37299,3</w:t>
            </w:r>
          </w:p>
        </w:tc>
      </w:tr>
      <w:tr w:rsidR="003D1657" w14:paraId="32098F1C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BD4D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970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ФБ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FF0E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5 731,9</w:t>
            </w:r>
          </w:p>
        </w:tc>
      </w:tr>
      <w:tr w:rsidR="003D1657" w14:paraId="666D81AE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E28A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98E7" w14:textId="77777777" w:rsidR="003D1657" w:rsidRDefault="00000000">
            <w:pPr>
              <w:widowControl w:val="0"/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CEC7" w14:textId="77777777" w:rsidR="003D1657" w:rsidRDefault="00000000">
            <w:pPr>
              <w:widowControl w:val="0"/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91 098,7</w:t>
            </w:r>
          </w:p>
        </w:tc>
      </w:tr>
      <w:tr w:rsidR="003D1657" w14:paraId="2C922E3E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E4CD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583A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750D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85 112,8</w:t>
            </w:r>
          </w:p>
        </w:tc>
      </w:tr>
      <w:tr w:rsidR="003D1657" w14:paraId="085DC8F8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D50A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DCA3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4ABB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4 408,9</w:t>
            </w:r>
          </w:p>
        </w:tc>
      </w:tr>
      <w:tr w:rsidR="003D1657" w14:paraId="55E6EEC5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8E30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94D6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C7EE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1 577,0</w:t>
            </w:r>
          </w:p>
        </w:tc>
      </w:tr>
      <w:tr w:rsidR="003D1657" w14:paraId="4A792EBE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D868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C348" w14:textId="77777777" w:rsidR="003D1657" w:rsidRDefault="00000000">
            <w:pPr>
              <w:widowControl w:val="0"/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6F29" w14:textId="77777777" w:rsidR="003D1657" w:rsidRDefault="00000000">
            <w:pPr>
              <w:widowControl w:val="0"/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106 679,9</w:t>
            </w:r>
          </w:p>
        </w:tc>
      </w:tr>
      <w:tr w:rsidR="003D1657" w14:paraId="5B59CBDC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075E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5A8B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6595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97 803,7</w:t>
            </w:r>
          </w:p>
        </w:tc>
      </w:tr>
      <w:tr w:rsidR="003D1657" w14:paraId="5E329812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A2BF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3B79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72BC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6 701,3</w:t>
            </w:r>
          </w:p>
        </w:tc>
      </w:tr>
      <w:tr w:rsidR="003D1657" w14:paraId="7D605805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DB74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E713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C05D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2 174,9</w:t>
            </w:r>
          </w:p>
        </w:tc>
      </w:tr>
      <w:tr w:rsidR="003D1657" w14:paraId="3399FBEB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A668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E7E2" w14:textId="77777777" w:rsidR="003D1657" w:rsidRDefault="00000000">
            <w:pPr>
              <w:widowControl w:val="0"/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8592" w14:textId="77777777" w:rsidR="003D1657" w:rsidRDefault="00000000">
            <w:pPr>
              <w:widowControl w:val="0"/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118209,9</w:t>
            </w:r>
          </w:p>
        </w:tc>
      </w:tr>
      <w:tr w:rsidR="003D1657" w14:paraId="3CAC56CB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43F5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E2D3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83CE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111815,8</w:t>
            </w:r>
          </w:p>
        </w:tc>
      </w:tr>
      <w:tr w:rsidR="003D1657" w14:paraId="76DFE210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853C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2051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B53E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4714,1</w:t>
            </w:r>
          </w:p>
        </w:tc>
      </w:tr>
      <w:tr w:rsidR="003D1657" w14:paraId="0D6ECA53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7827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18DA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553C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1680,0</w:t>
            </w:r>
          </w:p>
        </w:tc>
      </w:tr>
      <w:tr w:rsidR="003D1657" w14:paraId="6E2C0BB9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785D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7A0D" w14:textId="77777777" w:rsidR="003D1657" w:rsidRDefault="00000000">
            <w:pPr>
              <w:widowControl w:val="0"/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1EB5" w14:textId="77777777" w:rsidR="003D1657" w:rsidRDefault="00000000">
            <w:pPr>
              <w:widowControl w:val="0"/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121291,5</w:t>
            </w:r>
          </w:p>
        </w:tc>
      </w:tr>
      <w:tr w:rsidR="003D1657" w14:paraId="6671F005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AFB8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F4E5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C0DE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117786,4</w:t>
            </w:r>
          </w:p>
        </w:tc>
      </w:tr>
      <w:tr w:rsidR="003D1657" w14:paraId="68F41A17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D4D2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5070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8B7E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3505,1</w:t>
            </w:r>
          </w:p>
        </w:tc>
      </w:tr>
      <w:tr w:rsidR="003D1657" w14:paraId="30C3159A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E2D5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F698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10BE" w14:textId="77777777" w:rsidR="003D1657" w:rsidRDefault="00000000">
            <w:pPr>
              <w:widowControl w:val="0"/>
              <w:suppressAutoHyphens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D1657" w14:paraId="5F95C7CF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80D9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DEBF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1E08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color w:val="000000"/>
                <w:sz w:val="28"/>
                <w:szCs w:val="28"/>
              </w:rPr>
              <w:t>134863,4</w:t>
            </w:r>
          </w:p>
        </w:tc>
      </w:tr>
      <w:tr w:rsidR="003D1657" w14:paraId="47C84732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452A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247E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МБ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AD24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130280,3</w:t>
            </w:r>
          </w:p>
        </w:tc>
      </w:tr>
      <w:tr w:rsidR="003D1657" w14:paraId="143ADCCC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3296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9423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ОБ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CEEB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4483,1</w:t>
            </w:r>
          </w:p>
        </w:tc>
      </w:tr>
      <w:tr w:rsidR="003D1657" w14:paraId="4FDCDB7E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4644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7578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ФБ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6379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D1657" w14:paraId="0B80F77E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5600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270C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EA87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color w:val="000000"/>
                <w:sz w:val="28"/>
                <w:szCs w:val="28"/>
              </w:rPr>
              <w:t>128585,9</w:t>
            </w:r>
          </w:p>
        </w:tc>
      </w:tr>
      <w:tr w:rsidR="003D1657" w14:paraId="18F22B57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43F5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0E22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МБ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F934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123939,3</w:t>
            </w:r>
          </w:p>
        </w:tc>
      </w:tr>
      <w:tr w:rsidR="003D1657" w14:paraId="1F73E17D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6E5E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C3BF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ОБ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47AF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4546,6</w:t>
            </w:r>
          </w:p>
        </w:tc>
      </w:tr>
      <w:tr w:rsidR="003D1657" w14:paraId="6E6C075D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34E1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659E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ФБ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3BFC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D1657" w14:paraId="77944CB0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6C4D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A702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B3D1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color w:val="000000"/>
                <w:sz w:val="28"/>
                <w:szCs w:val="28"/>
              </w:rPr>
              <w:t>107828,5</w:t>
            </w:r>
          </w:p>
        </w:tc>
      </w:tr>
      <w:tr w:rsidR="003D1657" w14:paraId="70A1B262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EE22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3AEF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МБ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BF95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103428,4</w:t>
            </w:r>
          </w:p>
        </w:tc>
      </w:tr>
      <w:tr w:rsidR="003D1657" w14:paraId="6E5961D4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522A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D2C7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ОБ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D4A4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4400,1</w:t>
            </w:r>
          </w:p>
        </w:tc>
      </w:tr>
      <w:tr w:rsidR="003D1657" w14:paraId="18BCAAF5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0271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8FC8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ФБ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A055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D1657" w14:paraId="22456DFD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36D3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EA82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5D5B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color w:val="000000"/>
                <w:sz w:val="28"/>
                <w:szCs w:val="28"/>
              </w:rPr>
              <w:t>107828,5</w:t>
            </w:r>
          </w:p>
        </w:tc>
      </w:tr>
      <w:tr w:rsidR="003D1657" w14:paraId="1A7CA05E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3530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47B4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МБ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B95B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103428,4</w:t>
            </w:r>
          </w:p>
        </w:tc>
      </w:tr>
      <w:tr w:rsidR="003D1657" w14:paraId="1C703921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F47D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3E0C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ОБ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15A6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4400,1</w:t>
            </w:r>
          </w:p>
        </w:tc>
      </w:tr>
      <w:tr w:rsidR="003D1657" w14:paraId="3A9CA962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66D4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A390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ФБ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AF45" w14:textId="77777777" w:rsidR="003D1657" w:rsidRDefault="00000000">
            <w:pPr>
              <w:widowControl w:val="0"/>
              <w:suppressAutoHyphens w:val="0"/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</w:tbl>
    <w:p w14:paraId="271ADABC" w14:textId="77777777" w:rsidR="003D1657" w:rsidRDefault="00000000">
      <w:pPr>
        <w:pStyle w:val="a7"/>
      </w:pPr>
      <w:r>
        <w:rPr>
          <w:szCs w:val="28"/>
        </w:rPr>
        <w:tab/>
        <w:t xml:space="preserve">1.3. </w:t>
      </w:r>
      <w:bookmarkStart w:id="3" w:name="__DdeLink__5984_1195442334"/>
      <w:r>
        <w:rPr>
          <w:szCs w:val="28"/>
        </w:rPr>
        <w:t>В паспорте муниципальной подпрограммы «Библиотечное обслуживание» муниципальной программы строку «Ресурсное обеспечение подпрограммы» изложить в следующей редакции:</w:t>
      </w:r>
      <w:bookmarkEnd w:id="3"/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448"/>
        <w:gridCol w:w="3629"/>
        <w:gridCol w:w="3210"/>
      </w:tblGrid>
      <w:tr w:rsidR="003D1657" w14:paraId="32A32DE8" w14:textId="77777777">
        <w:trPr>
          <w:jc w:val="center"/>
        </w:trPr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38BC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675A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Общий объем финансирования на 2020-2027 годы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C67C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b/>
                <w:bCs/>
                <w:sz w:val="28"/>
                <w:szCs w:val="28"/>
              </w:rPr>
              <w:t>248835,5</w:t>
            </w:r>
          </w:p>
        </w:tc>
      </w:tr>
      <w:tr w:rsidR="003D1657" w14:paraId="4C02FCA9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F33A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B8A8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F4E7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230116,7</w:t>
            </w:r>
          </w:p>
        </w:tc>
      </w:tr>
      <w:tr w:rsidR="003D1657" w14:paraId="398BE3F3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C8D2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E993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523D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12900,3</w:t>
            </w:r>
          </w:p>
        </w:tc>
      </w:tr>
      <w:tr w:rsidR="003D1657" w14:paraId="01446356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A96F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DE18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FF3B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5 818,5</w:t>
            </w:r>
          </w:p>
        </w:tc>
      </w:tr>
      <w:tr w:rsidR="003D1657" w14:paraId="18C62B3B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991C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89DD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b/>
                <w:bCs/>
                <w:sz w:val="28"/>
                <w:szCs w:val="28"/>
              </w:rPr>
              <w:t>2020 год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9531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b/>
                <w:bCs/>
                <w:sz w:val="28"/>
                <w:szCs w:val="28"/>
              </w:rPr>
              <w:t>20 715,9</w:t>
            </w:r>
          </w:p>
        </w:tc>
      </w:tr>
      <w:tr w:rsidR="003D1657" w14:paraId="0D833EA6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3347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F126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2E26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19 321,1</w:t>
            </w:r>
          </w:p>
        </w:tc>
      </w:tr>
      <w:tr w:rsidR="003D1657" w14:paraId="6DE78283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2DC8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5CCC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E3C9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1 394,8</w:t>
            </w:r>
          </w:p>
        </w:tc>
      </w:tr>
      <w:tr w:rsidR="003D1657" w14:paraId="62800A14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DC64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CB76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2D43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7F8836FA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8E94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BCDA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b/>
                <w:bCs/>
                <w:sz w:val="28"/>
                <w:szCs w:val="28"/>
              </w:rPr>
              <w:t>2021 год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BF0C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b/>
                <w:bCs/>
                <w:sz w:val="28"/>
                <w:szCs w:val="28"/>
              </w:rPr>
              <w:t>22 608,7</w:t>
            </w:r>
          </w:p>
        </w:tc>
      </w:tr>
      <w:tr w:rsidR="003D1657" w14:paraId="48B8673D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0C55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E7ED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6123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21 101,1</w:t>
            </w:r>
          </w:p>
        </w:tc>
      </w:tr>
      <w:tr w:rsidR="003D1657" w14:paraId="0E44D4B7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5BBC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2D90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C739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1 507,6</w:t>
            </w:r>
          </w:p>
        </w:tc>
      </w:tr>
      <w:tr w:rsidR="003D1657" w14:paraId="1B7696B9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1F77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C770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D7CC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0DDF2F2A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FEB1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8AB8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b/>
                <w:bCs/>
                <w:sz w:val="28"/>
                <w:szCs w:val="28"/>
              </w:rPr>
              <w:t>2022 год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7415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b/>
                <w:bCs/>
                <w:sz w:val="28"/>
                <w:szCs w:val="28"/>
              </w:rPr>
              <w:t>34258,1</w:t>
            </w:r>
          </w:p>
        </w:tc>
      </w:tr>
      <w:tr w:rsidR="003D1657" w14:paraId="244CF78E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0718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FD54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8903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25449,5</w:t>
            </w:r>
          </w:p>
        </w:tc>
      </w:tr>
      <w:tr w:rsidR="003D1657" w14:paraId="2D0E921E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D6A8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BD3B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3DE0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3090,1</w:t>
            </w:r>
          </w:p>
        </w:tc>
      </w:tr>
      <w:tr w:rsidR="003D1657" w14:paraId="57A5E244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5747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F21F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52FE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5718,5</w:t>
            </w:r>
          </w:p>
        </w:tc>
      </w:tr>
      <w:tr w:rsidR="003D1657" w14:paraId="1A8690E1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3E9F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0D2A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b/>
                <w:bCs/>
                <w:sz w:val="28"/>
                <w:szCs w:val="28"/>
              </w:rPr>
              <w:t>2023 год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CEF6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b/>
                <w:bCs/>
                <w:sz w:val="28"/>
                <w:szCs w:val="28"/>
              </w:rPr>
              <w:t>28430,9</w:t>
            </w:r>
          </w:p>
        </w:tc>
      </w:tr>
      <w:tr w:rsidR="003D1657" w14:paraId="68E7231F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D597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D120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F91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26964,0</w:t>
            </w:r>
          </w:p>
        </w:tc>
      </w:tr>
      <w:tr w:rsidR="003D1657" w14:paraId="59F06E6C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4970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F3C1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F113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1 466,9</w:t>
            </w:r>
          </w:p>
        </w:tc>
      </w:tr>
      <w:tr w:rsidR="003D1657" w14:paraId="05E849ED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FD46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50AD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EC91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56991DFE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B502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D223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5C55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b/>
                <w:bCs/>
                <w:sz w:val="28"/>
                <w:szCs w:val="28"/>
              </w:rPr>
              <w:t>39 841,8</w:t>
            </w:r>
          </w:p>
        </w:tc>
      </w:tr>
      <w:tr w:rsidR="003D1657" w14:paraId="4309C93B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6F71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178B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1301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38363,8</w:t>
            </w:r>
          </w:p>
        </w:tc>
      </w:tr>
      <w:tr w:rsidR="003D1657" w14:paraId="5C9F788D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BB4A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046F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0E83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1 478,0</w:t>
            </w:r>
          </w:p>
        </w:tc>
      </w:tr>
      <w:tr w:rsidR="003D1657" w14:paraId="0E48DCDF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A591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9E8C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FF82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0</w:t>
            </w:r>
          </w:p>
        </w:tc>
      </w:tr>
      <w:tr w:rsidR="003D1657" w14:paraId="1C865FDF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104C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F50E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208B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b/>
                <w:bCs/>
                <w:sz w:val="28"/>
                <w:szCs w:val="28"/>
              </w:rPr>
              <w:t>39780,5</w:t>
            </w:r>
          </w:p>
        </w:tc>
      </w:tr>
      <w:tr w:rsidR="003D1657" w14:paraId="0843B942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CA6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56D0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42BA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38251,0</w:t>
            </w:r>
          </w:p>
        </w:tc>
      </w:tr>
      <w:tr w:rsidR="003D1657" w14:paraId="1EB6F568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CACE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12A8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9E5C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1 429,5</w:t>
            </w:r>
          </w:p>
        </w:tc>
      </w:tr>
      <w:tr w:rsidR="003D1657" w14:paraId="0DDDE29E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6348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AC75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BC2D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100,0</w:t>
            </w:r>
          </w:p>
        </w:tc>
      </w:tr>
      <w:tr w:rsidR="003D1657" w14:paraId="4C193F23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79D4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76DC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9C49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b/>
                <w:bCs/>
                <w:sz w:val="28"/>
                <w:szCs w:val="28"/>
              </w:rPr>
              <w:t>31 486,9</w:t>
            </w:r>
          </w:p>
        </w:tc>
      </w:tr>
      <w:tr w:rsidR="003D1657" w14:paraId="0430ECDD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F867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8DB2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85F6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30 087,4</w:t>
            </w:r>
          </w:p>
        </w:tc>
      </w:tr>
      <w:tr w:rsidR="003D1657" w14:paraId="6C764348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7A21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2565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72A0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1 399,5</w:t>
            </w:r>
          </w:p>
        </w:tc>
      </w:tr>
      <w:tr w:rsidR="003D1657" w14:paraId="670D6B70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1539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ED1E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87B1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0</w:t>
            </w:r>
          </w:p>
        </w:tc>
      </w:tr>
      <w:tr w:rsidR="003D1657" w14:paraId="1967A091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953D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E7B5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b/>
                <w:bCs/>
                <w:sz w:val="28"/>
                <w:szCs w:val="28"/>
              </w:rPr>
              <w:t>2027 год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B41D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b/>
                <w:bCs/>
                <w:sz w:val="28"/>
                <w:szCs w:val="28"/>
              </w:rPr>
              <w:t>31 486,9</w:t>
            </w:r>
          </w:p>
        </w:tc>
      </w:tr>
      <w:tr w:rsidR="003D1657" w14:paraId="0CD91D42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A0F6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BF60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C70C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30 087,4</w:t>
            </w:r>
          </w:p>
        </w:tc>
      </w:tr>
      <w:tr w:rsidR="003D1657" w14:paraId="2B17C9E5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373C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AC7F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6AB7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1 399,5</w:t>
            </w:r>
          </w:p>
        </w:tc>
      </w:tr>
      <w:tr w:rsidR="003D1657" w14:paraId="4EC98264" w14:textId="77777777">
        <w:trPr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20BF" w14:textId="77777777" w:rsidR="003D1657" w:rsidRDefault="003D1657">
            <w:pPr>
              <w:widowControl w:val="0"/>
              <w:suppressAutoHyphens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0EF6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C975" w14:textId="77777777" w:rsidR="003D1657" w:rsidRDefault="00000000">
            <w:pPr>
              <w:widowControl w:val="0"/>
              <w:suppressAutoHyphens w:val="0"/>
              <w:ind w:firstLine="567"/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239C1DF5" w14:textId="77777777" w:rsidR="003D1657" w:rsidRDefault="00000000">
      <w:pPr>
        <w:pStyle w:val="a7"/>
        <w:ind w:firstLine="567"/>
      </w:pPr>
      <w:r>
        <w:rPr>
          <w:color w:val="000000"/>
        </w:rPr>
        <w:t xml:space="preserve">1.4. </w:t>
      </w:r>
      <w:bookmarkStart w:id="4" w:name="__DdeLink__6018_1195442334"/>
      <w:r>
        <w:rPr>
          <w:color w:val="000000"/>
          <w:szCs w:val="28"/>
        </w:rPr>
        <w:t>В паспорте муниципальной подпрограммы «Дополнительное образование Топкинского муниципального округа» муниципальной программы строку «Ресурсное обеспечение подпрограммы» изложить в следующей редакции:</w:t>
      </w:r>
      <w:bookmarkEnd w:id="4"/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428"/>
        <w:gridCol w:w="4107"/>
        <w:gridCol w:w="2752"/>
      </w:tblGrid>
      <w:tr w:rsidR="003D1657" w14:paraId="63B99AB2" w14:textId="77777777">
        <w:trPr>
          <w:jc w:val="center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FB7F" w14:textId="77777777" w:rsidR="003D1657" w:rsidRDefault="00000000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1985" w14:textId="77777777" w:rsidR="003D1657" w:rsidRDefault="00000000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Общий объем финансирования на 2020-2027 годы, тыс. руб.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C9C0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339 544,4</w:t>
            </w:r>
          </w:p>
        </w:tc>
      </w:tr>
      <w:tr w:rsidR="003D1657" w14:paraId="578D6244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9799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A8DE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0FC8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339044,4</w:t>
            </w:r>
          </w:p>
        </w:tc>
      </w:tr>
      <w:tr w:rsidR="003D1657" w14:paraId="3A433214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B925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B69B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1CF2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500,0</w:t>
            </w:r>
          </w:p>
        </w:tc>
      </w:tr>
      <w:tr w:rsidR="003D1657" w14:paraId="460653A9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EBA7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3CF5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744B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</w:t>
            </w:r>
          </w:p>
        </w:tc>
      </w:tr>
      <w:tr w:rsidR="003D1657" w14:paraId="4907368F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623E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DB49" w14:textId="77777777" w:rsidR="003D1657" w:rsidRDefault="00000000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2020 год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559E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32 695,1</w:t>
            </w:r>
          </w:p>
        </w:tc>
      </w:tr>
      <w:tr w:rsidR="003D1657" w14:paraId="6DE32DDB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F393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3043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365B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32 695,1</w:t>
            </w:r>
          </w:p>
        </w:tc>
      </w:tr>
      <w:tr w:rsidR="003D1657" w14:paraId="7455A8DB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1183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983E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191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6A4BB99F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C9F4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5ACD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370D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4EA3907F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0909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9D46" w14:textId="77777777" w:rsidR="003D1657" w:rsidRDefault="00000000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2021 год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5BC5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35 675,6</w:t>
            </w:r>
          </w:p>
        </w:tc>
      </w:tr>
      <w:tr w:rsidR="003D1657" w14:paraId="24AA72A5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42C2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F886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03D3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35 175,6</w:t>
            </w:r>
          </w:p>
        </w:tc>
      </w:tr>
      <w:tr w:rsidR="003D1657" w14:paraId="362B4181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F83D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FCE6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DB00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500,0</w:t>
            </w:r>
          </w:p>
        </w:tc>
      </w:tr>
      <w:tr w:rsidR="003D1657" w14:paraId="6779BA80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B5AD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7016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C55A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2508D7C8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B22B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E427" w14:textId="77777777" w:rsidR="003D1657" w:rsidRDefault="00000000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 год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7F6A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35794,4</w:t>
            </w:r>
          </w:p>
        </w:tc>
      </w:tr>
      <w:tr w:rsidR="003D1657" w14:paraId="409A7D17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D810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D7CB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7BDB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35794,4</w:t>
            </w:r>
          </w:p>
        </w:tc>
      </w:tr>
      <w:tr w:rsidR="003D1657" w14:paraId="0BF5613A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B101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1814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9142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</w:t>
            </w:r>
          </w:p>
        </w:tc>
      </w:tr>
      <w:tr w:rsidR="003D1657" w14:paraId="2BDEEB19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B626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C5F8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7FBA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</w:t>
            </w:r>
          </w:p>
        </w:tc>
      </w:tr>
      <w:tr w:rsidR="003D1657" w14:paraId="4C05B3F2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E08C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12C2" w14:textId="77777777" w:rsidR="003D1657" w:rsidRDefault="00000000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 год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6348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40018,9</w:t>
            </w:r>
          </w:p>
        </w:tc>
      </w:tr>
      <w:tr w:rsidR="003D1657" w14:paraId="58DC97C1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2F3F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FAE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CE1A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40018,9</w:t>
            </w:r>
          </w:p>
        </w:tc>
      </w:tr>
      <w:tr w:rsidR="003D1657" w14:paraId="6CD6518B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BEED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4E94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84B8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56B895E7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455E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1B5D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8E23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1F61413C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99CF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5A57" w14:textId="77777777" w:rsidR="003D1657" w:rsidRDefault="00000000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81AB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47 458,8</w:t>
            </w:r>
          </w:p>
        </w:tc>
      </w:tr>
      <w:tr w:rsidR="003D1657" w14:paraId="50582E65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528A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7DBC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43AD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47 458,8</w:t>
            </w:r>
          </w:p>
        </w:tc>
      </w:tr>
      <w:tr w:rsidR="003D1657" w14:paraId="06EA9715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BDEB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C96C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0109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3FC3369E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A7D0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D6B1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0F28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</w:t>
            </w:r>
          </w:p>
        </w:tc>
      </w:tr>
      <w:tr w:rsidR="003D1657" w14:paraId="57E0037A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1102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60C0" w14:textId="77777777" w:rsidR="003D1657" w:rsidRDefault="00000000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9C96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53124,4</w:t>
            </w:r>
          </w:p>
        </w:tc>
      </w:tr>
      <w:tr w:rsidR="003D1657" w14:paraId="41DA1C97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491E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F005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CDC6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53124,4</w:t>
            </w:r>
          </w:p>
        </w:tc>
      </w:tr>
      <w:tr w:rsidR="003D1657" w14:paraId="19FD6565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A9C4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A708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CE26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15047A02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8226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B6F5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B5F7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4D8BF5D3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57D2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FCDD" w14:textId="77777777" w:rsidR="003D1657" w:rsidRDefault="00000000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8181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46 371,6</w:t>
            </w:r>
          </w:p>
        </w:tc>
      </w:tr>
      <w:tr w:rsidR="003D1657" w14:paraId="6969A0E7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6FD4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D922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9AE9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46371,6</w:t>
            </w:r>
          </w:p>
        </w:tc>
      </w:tr>
      <w:tr w:rsidR="003D1657" w14:paraId="709BE3A9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A9F8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3FB9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719F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69AB5CBA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B0D3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4DD2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297C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0C81538F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44E0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4880" w14:textId="77777777" w:rsidR="003D1657" w:rsidRDefault="00000000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2027 год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2B8B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46 371,6</w:t>
            </w:r>
          </w:p>
        </w:tc>
      </w:tr>
      <w:tr w:rsidR="003D1657" w14:paraId="67E7DF89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432E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1853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EF1B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46371,6</w:t>
            </w:r>
          </w:p>
        </w:tc>
      </w:tr>
      <w:tr w:rsidR="003D1657" w14:paraId="1E3A1923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6702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8235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F3DB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10BD2FBF" w14:textId="77777777">
        <w:trPr>
          <w:jc w:val="center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21DE" w14:textId="77777777" w:rsidR="003D1657" w:rsidRDefault="003D1657">
            <w:pPr>
              <w:widowControl w:val="0"/>
              <w:tabs>
                <w:tab w:val="left" w:pos="0"/>
              </w:tabs>
              <w:suppressAutoHyphens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066E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A06C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44DD6410" w14:textId="77777777" w:rsidR="003D1657" w:rsidRDefault="00000000">
      <w:pPr>
        <w:pStyle w:val="11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bookmarkStart w:id="5" w:name="__DdeLink__6024_1195442334"/>
      <w:r>
        <w:rPr>
          <w:rFonts w:ascii="Tinos" w:hAnsi="Tinos"/>
          <w:color w:val="000000"/>
          <w:sz w:val="28"/>
          <w:szCs w:val="28"/>
        </w:rPr>
        <w:t>В паспорте муниципальной подпрограммы «Музейное дело» муниципальной программы строку «Ресурсное обеспечение подпрограммы» изложить в следующей редакции:</w:t>
      </w:r>
      <w:bookmarkEnd w:id="5"/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98"/>
        <w:gridCol w:w="3648"/>
        <w:gridCol w:w="3241"/>
      </w:tblGrid>
      <w:tr w:rsidR="003D1657" w14:paraId="301F1224" w14:textId="77777777">
        <w:trPr>
          <w:jc w:val="center"/>
        </w:trPr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A40F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C304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Общий объем финансирования на 2020-2027 годы, тыс. руб., всего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5C20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46855,3</w:t>
            </w:r>
          </w:p>
        </w:tc>
      </w:tr>
      <w:tr w:rsidR="003D1657" w14:paraId="37C0042C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B2BD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D753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5CC0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44274,0</w:t>
            </w:r>
          </w:p>
        </w:tc>
      </w:tr>
      <w:tr w:rsidR="003D1657" w14:paraId="3EF43C72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DE54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2E41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697A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2283,5</w:t>
            </w:r>
          </w:p>
        </w:tc>
      </w:tr>
      <w:tr w:rsidR="003D1657" w14:paraId="6C2B9867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B410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8AB3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DA68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130,4</w:t>
            </w:r>
          </w:p>
        </w:tc>
      </w:tr>
      <w:tr w:rsidR="003D1657" w14:paraId="28592A03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9257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F53D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2020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F2A3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3 737,0</w:t>
            </w:r>
          </w:p>
        </w:tc>
      </w:tr>
      <w:tr w:rsidR="003D1657" w14:paraId="7D95C84F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83E9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8525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ADE4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3 737,0</w:t>
            </w:r>
          </w:p>
        </w:tc>
      </w:tr>
      <w:tr w:rsidR="003D1657" w14:paraId="13F799E7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7FA6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F460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BE18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45D5A3A6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FE13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D980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B89F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5E98B264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E2C2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02F2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2021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C8EC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4 899,3</w:t>
            </w:r>
          </w:p>
        </w:tc>
      </w:tr>
      <w:tr w:rsidR="003D1657" w14:paraId="441BAF35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8A0F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3238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8735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4 108,1</w:t>
            </w:r>
          </w:p>
        </w:tc>
      </w:tr>
      <w:tr w:rsidR="003D1657" w14:paraId="4B90FC29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4B83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C776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0934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791,2</w:t>
            </w:r>
          </w:p>
        </w:tc>
      </w:tr>
      <w:tr w:rsidR="003D1657" w14:paraId="1B1C5224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9CCB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E0CE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F623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09AB5D4D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F61D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7182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2022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39D4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6309,9</w:t>
            </w:r>
          </w:p>
        </w:tc>
      </w:tr>
      <w:tr w:rsidR="003D1657" w14:paraId="1C7F103C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10F1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A959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6CDD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6309,9</w:t>
            </w:r>
          </w:p>
        </w:tc>
      </w:tr>
      <w:tr w:rsidR="003D1657" w14:paraId="3F33C313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9F3E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F85F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2F1A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17539364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8672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9563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C5DE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07CC231F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3093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8205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2023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D527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5 687,0</w:t>
            </w:r>
          </w:p>
        </w:tc>
      </w:tr>
      <w:tr w:rsidR="003D1657" w14:paraId="3BEA81BD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0998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E1EF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863B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5687,0</w:t>
            </w:r>
          </w:p>
        </w:tc>
      </w:tr>
      <w:tr w:rsidR="003D1657" w14:paraId="5F108ECA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16B0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2E6A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4F21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7CAA859E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B826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3856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0D5E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0BC5CDDE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00A0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C846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2024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1094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7 832,9</w:t>
            </w:r>
          </w:p>
        </w:tc>
      </w:tr>
      <w:tr w:rsidR="003D1657" w14:paraId="41CB5346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77CB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7ECA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CF44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7501,2</w:t>
            </w:r>
          </w:p>
        </w:tc>
      </w:tr>
      <w:tr w:rsidR="003D1657" w14:paraId="2164C364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69BD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522D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4C02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201,3</w:t>
            </w:r>
          </w:p>
        </w:tc>
      </w:tr>
      <w:tr w:rsidR="003D1657" w14:paraId="6968BF22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A4ED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EA85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C2AB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130,4</w:t>
            </w:r>
          </w:p>
        </w:tc>
      </w:tr>
      <w:tr w:rsidR="003D1657" w14:paraId="706E35B2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7137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311C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2025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C8D3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8850,0</w:t>
            </w:r>
          </w:p>
        </w:tc>
      </w:tr>
      <w:tr w:rsidR="003D1657" w14:paraId="20BCA74A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CEFF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E4AE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AB19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8682,6</w:t>
            </w:r>
          </w:p>
        </w:tc>
      </w:tr>
      <w:tr w:rsidR="003D1657" w14:paraId="1C6BB1F5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871F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5D72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A633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167,4</w:t>
            </w:r>
          </w:p>
        </w:tc>
      </w:tr>
      <w:tr w:rsidR="003D1657" w14:paraId="1DD8DBCF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C168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9A39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3A00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493C5143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4475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EF14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2026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C369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4 631,3</w:t>
            </w:r>
          </w:p>
        </w:tc>
      </w:tr>
      <w:tr w:rsidR="003D1657" w14:paraId="638B65E7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4112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1F30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517F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4 463,9</w:t>
            </w:r>
          </w:p>
        </w:tc>
      </w:tr>
      <w:tr w:rsidR="003D1657" w14:paraId="2A5AADA9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36EA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B3B4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F49A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167,4</w:t>
            </w:r>
          </w:p>
        </w:tc>
      </w:tr>
      <w:tr w:rsidR="003D1657" w14:paraId="3C4907EF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ED94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4804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A808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31473B89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2B2C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1E89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2027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48A8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4 631,3</w:t>
            </w:r>
          </w:p>
        </w:tc>
      </w:tr>
      <w:tr w:rsidR="003D1657" w14:paraId="12DB791F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BCD5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E47D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503A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4 463,9</w:t>
            </w:r>
          </w:p>
        </w:tc>
      </w:tr>
      <w:tr w:rsidR="003D1657" w14:paraId="5D361A81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48A5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A621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FEB5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167,4</w:t>
            </w:r>
          </w:p>
        </w:tc>
      </w:tr>
      <w:tr w:rsidR="003D1657" w14:paraId="3B39B1E1" w14:textId="77777777">
        <w:trPr>
          <w:jc w:val="center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9BE7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F357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255A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2F69E9D1" w14:textId="77777777" w:rsidR="003D1657" w:rsidRDefault="00000000">
      <w:pPr>
        <w:pStyle w:val="a7"/>
        <w:ind w:firstLine="567"/>
        <w:rPr>
          <w:szCs w:val="28"/>
        </w:rPr>
      </w:pPr>
      <w:r>
        <w:rPr>
          <w:szCs w:val="28"/>
        </w:rPr>
        <w:t xml:space="preserve">1.6. </w:t>
      </w:r>
      <w:r>
        <w:rPr>
          <w:color w:val="000000"/>
          <w:szCs w:val="28"/>
        </w:rPr>
        <w:t>В паспорте муниципальной подпрограммы «</w:t>
      </w:r>
      <w:bookmarkStart w:id="6" w:name="__DdeLink__6044_1195442334"/>
      <w:r>
        <w:rPr>
          <w:color w:val="000000"/>
          <w:szCs w:val="28"/>
        </w:rPr>
        <w:t>Реализация государственной национальной политики на территории Топкинского муниципального округа</w:t>
      </w:r>
      <w:bookmarkEnd w:id="6"/>
      <w:r>
        <w:rPr>
          <w:color w:val="000000"/>
          <w:szCs w:val="28"/>
        </w:rPr>
        <w:t>» муниципальной программы строку «Ресурсное обеспечение подпрограммы» изложить в следующей редакции: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025"/>
        <w:gridCol w:w="3373"/>
        <w:gridCol w:w="2889"/>
      </w:tblGrid>
      <w:tr w:rsidR="003D1657" w14:paraId="4D0EC2E0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D20B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9EAD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Общий объем финансирования на 2020-2027 годы, тыс.руб., всего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32E8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256,2</w:t>
            </w:r>
          </w:p>
        </w:tc>
      </w:tr>
      <w:tr w:rsidR="003D1657" w14:paraId="274F452E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E7FC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9BDF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6E03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56,2</w:t>
            </w:r>
          </w:p>
        </w:tc>
      </w:tr>
      <w:tr w:rsidR="003D1657" w14:paraId="7C152051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C942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B0C2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DCC3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200,0</w:t>
            </w:r>
          </w:p>
        </w:tc>
      </w:tr>
      <w:tr w:rsidR="003D1657" w14:paraId="6B106352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D0D1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B27A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AFEA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0,0</w:t>
            </w:r>
          </w:p>
        </w:tc>
      </w:tr>
      <w:tr w:rsidR="003D1657" w14:paraId="00A66B1C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2D48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23F5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2020 год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5123" w14:textId="77777777" w:rsidR="003D1657" w:rsidRDefault="003D1657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</w:p>
        </w:tc>
      </w:tr>
      <w:tr w:rsidR="003D1657" w14:paraId="4EB3BC85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B7EA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3BF7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3B4D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</w:tr>
      <w:tr w:rsidR="003D1657" w14:paraId="002E072F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1DB5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93C1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1546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</w:tr>
      <w:tr w:rsidR="003D1657" w14:paraId="110E9527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4702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BC4B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63AC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</w:tr>
      <w:tr w:rsidR="003D1657" w14:paraId="07C7D8C3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C092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A537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2021 год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F257" w14:textId="77777777" w:rsidR="003D1657" w:rsidRDefault="003D1657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</w:p>
        </w:tc>
      </w:tr>
      <w:tr w:rsidR="003D1657" w14:paraId="5E3AEF7D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6C8F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7AE0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9D72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</w:tr>
      <w:tr w:rsidR="003D1657" w14:paraId="75FCE2FD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6D6C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87FF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3195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</w:tr>
      <w:tr w:rsidR="003D1657" w14:paraId="6B56A468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F727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54BA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614E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</w:tr>
      <w:tr w:rsidR="003D1657" w14:paraId="39795DE0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1706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3B16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2022 год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A937" w14:textId="77777777" w:rsidR="003D1657" w:rsidRDefault="003D1657">
            <w:pPr>
              <w:widowControl w:val="0"/>
              <w:suppressAutoHyphens w:val="0"/>
              <w:rPr>
                <w:b/>
                <w:bCs/>
                <w:sz w:val="28"/>
                <w:szCs w:val="28"/>
              </w:rPr>
            </w:pPr>
          </w:p>
        </w:tc>
      </w:tr>
      <w:tr w:rsidR="003D1657" w14:paraId="6F804E75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2B60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C2E9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57F6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</w:tr>
      <w:tr w:rsidR="003D1657" w14:paraId="56E0AEAB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D365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8AF3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947F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</w:tr>
      <w:tr w:rsidR="003D1657" w14:paraId="1DA4FC9B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AA7F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6B7C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2102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</w:tr>
      <w:tr w:rsidR="003D1657" w14:paraId="21603733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8698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6F93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2023 год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4BFE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50,0</w:t>
            </w:r>
          </w:p>
        </w:tc>
      </w:tr>
      <w:tr w:rsidR="003D1657" w14:paraId="589ECABF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76E6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0117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974A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50,0</w:t>
            </w:r>
          </w:p>
        </w:tc>
      </w:tr>
      <w:tr w:rsidR="003D1657" w14:paraId="33651FF0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EB8F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B58D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AB95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</w:t>
            </w:r>
          </w:p>
        </w:tc>
      </w:tr>
      <w:tr w:rsidR="003D1657" w14:paraId="23665067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057D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7B4D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3295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</w:t>
            </w:r>
          </w:p>
        </w:tc>
      </w:tr>
      <w:tr w:rsidR="003D1657" w14:paraId="51D1EFE6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43D4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EFA3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2024 год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0EF7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bCs/>
                <w:sz w:val="28"/>
                <w:szCs w:val="28"/>
              </w:rPr>
              <w:t>206,2</w:t>
            </w:r>
          </w:p>
        </w:tc>
      </w:tr>
      <w:tr w:rsidR="003D1657" w14:paraId="0C32ADD1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200B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4FDE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B384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6,2</w:t>
            </w:r>
          </w:p>
        </w:tc>
      </w:tr>
      <w:tr w:rsidR="003D1657" w14:paraId="412AC78F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DCE8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69AE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F0F0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200,0</w:t>
            </w:r>
          </w:p>
        </w:tc>
      </w:tr>
      <w:tr w:rsidR="003D1657" w14:paraId="1254B265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7E69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443B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6D36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</w:t>
            </w:r>
          </w:p>
        </w:tc>
      </w:tr>
      <w:tr w:rsidR="003D1657" w14:paraId="690ED2E4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973E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1B76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2025 год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53F6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3D1657" w14:paraId="5125C1FD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5C73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B000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AC2B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</w:t>
            </w:r>
          </w:p>
        </w:tc>
      </w:tr>
      <w:tr w:rsidR="003D1657" w14:paraId="694F3618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F4FB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1482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721A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</w:t>
            </w:r>
          </w:p>
        </w:tc>
      </w:tr>
      <w:tr w:rsidR="003D1657" w14:paraId="0D39DECD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313B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573C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787B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</w:t>
            </w:r>
          </w:p>
        </w:tc>
      </w:tr>
      <w:tr w:rsidR="003D1657" w14:paraId="01373B00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2955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409A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2026 год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198E" w14:textId="77777777" w:rsidR="003D1657" w:rsidRDefault="00000000">
            <w:pPr>
              <w:widowControl w:val="0"/>
              <w:suppressAutoHyphens w:val="0"/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3D1657" w14:paraId="2778B669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1D62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FCCA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9B90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</w:t>
            </w:r>
          </w:p>
        </w:tc>
      </w:tr>
      <w:tr w:rsidR="003D1657" w14:paraId="79D5B553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9E7A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A157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331E" w14:textId="77777777" w:rsidR="003D1657" w:rsidRDefault="00000000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0</w:t>
            </w:r>
          </w:p>
        </w:tc>
      </w:tr>
      <w:tr w:rsidR="003D1657" w14:paraId="61D48B4F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3089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AEB1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9B9C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D1657" w14:paraId="5B207880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3529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291C" w14:textId="77777777" w:rsidR="003D1657" w:rsidRDefault="00000000">
            <w:pPr>
              <w:widowControl w:val="0"/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 год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C807" w14:textId="77777777" w:rsidR="003D1657" w:rsidRDefault="00000000">
            <w:pPr>
              <w:widowControl w:val="0"/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3D1657" w14:paraId="3CFC52F6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BD0A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E9BF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184F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D1657" w14:paraId="49C2E317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6D0D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62B7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DBE7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D1657" w14:paraId="66746D70" w14:textId="77777777">
        <w:trPr>
          <w:jc w:val="center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CFB5" w14:textId="77777777" w:rsidR="003D1657" w:rsidRDefault="003D1657">
            <w:pPr>
              <w:widowControl w:val="0"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313E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CCE0" w14:textId="77777777" w:rsidR="003D1657" w:rsidRDefault="00000000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B974725" w14:textId="77777777" w:rsidR="003D1657" w:rsidRDefault="00000000">
      <w:pPr>
        <w:pStyle w:val="a7"/>
        <w:ind w:firstLine="567"/>
      </w:pPr>
      <w:r>
        <w:rPr>
          <w:szCs w:val="28"/>
        </w:rPr>
        <w:t>1.7. Раздел VIII. муниципальной программы</w:t>
      </w:r>
      <w:r>
        <w:t xml:space="preserve"> </w:t>
      </w:r>
      <w:r>
        <w:rPr>
          <w:szCs w:val="28"/>
        </w:rPr>
        <w:t>изложить в новой редакции согласно приложению №1 к данному постановлению.</w:t>
      </w:r>
    </w:p>
    <w:p w14:paraId="159107AC" w14:textId="580B62B5" w:rsidR="003D1657" w:rsidRDefault="005C28B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0000">
        <w:rPr>
          <w:sz w:val="28"/>
          <w:szCs w:val="28"/>
        </w:rPr>
        <w:t>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77E011EB" w14:textId="0FBAAAF1" w:rsidR="003D1657" w:rsidRDefault="005C28B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0000">
        <w:rPr>
          <w:sz w:val="28"/>
          <w:szCs w:val="28"/>
        </w:rPr>
        <w:t xml:space="preserve">. Контроль за исполнением постановления возложить на заместителя главы Топкинского муниципального округа по социальным вопросам Т.Н.Смыкову. </w:t>
      </w:r>
    </w:p>
    <w:p w14:paraId="6A1C6CAA" w14:textId="3D3F9E6B" w:rsidR="003D1657" w:rsidRDefault="005C28BD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00000">
        <w:rPr>
          <w:rFonts w:ascii="Times New Roman" w:hAnsi="Times New Roman"/>
          <w:sz w:val="28"/>
          <w:szCs w:val="28"/>
        </w:rPr>
        <w:t>. Постановление вступает в силу с момента официального обнародования.</w:t>
      </w:r>
    </w:p>
    <w:p w14:paraId="5F819F2E" w14:textId="77777777" w:rsidR="003D1657" w:rsidRDefault="003D1657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0AC4975C" w14:textId="77777777" w:rsidR="003D1657" w:rsidRDefault="003D1657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32EF4A43" w14:textId="77777777" w:rsidR="003D1657" w:rsidRDefault="00000000">
      <w:pPr>
        <w:pStyle w:val="1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Топкинского </w:t>
      </w:r>
    </w:p>
    <w:p w14:paraId="2100BBC4" w14:textId="77777777" w:rsidR="003D1657" w:rsidRDefault="00000000">
      <w:pPr>
        <w:pStyle w:val="1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    С.В.Фролов</w:t>
      </w:r>
    </w:p>
    <w:p w14:paraId="3430165C" w14:textId="77777777" w:rsidR="003D1657" w:rsidRDefault="00000000">
      <w:pPr>
        <w:rPr>
          <w:sz w:val="28"/>
          <w:szCs w:val="28"/>
          <w:lang w:eastAsia="en-US"/>
        </w:rPr>
      </w:pPr>
      <w:r>
        <w:br w:type="page"/>
      </w:r>
    </w:p>
    <w:p w14:paraId="33D69E31" w14:textId="77777777" w:rsidR="003D1657" w:rsidRDefault="00000000">
      <w:pPr>
        <w:widowControl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№1</w:t>
      </w:r>
    </w:p>
    <w:p w14:paraId="4B7F7E50" w14:textId="77777777" w:rsidR="003D1657" w:rsidRDefault="00000000">
      <w:pPr>
        <w:widowControl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</w:t>
      </w:r>
    </w:p>
    <w:p w14:paraId="751DABF6" w14:textId="77777777" w:rsidR="003D1657" w:rsidRDefault="00000000">
      <w:pPr>
        <w:widowControl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Топкинского муниципального округа </w:t>
      </w:r>
    </w:p>
    <w:p w14:paraId="0E5AE199" w14:textId="0DC24A63" w:rsidR="003D1657" w:rsidRDefault="00000000">
      <w:pPr>
        <w:widowControl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FD3781">
        <w:rPr>
          <w:bCs/>
          <w:sz w:val="28"/>
          <w:szCs w:val="28"/>
        </w:rPr>
        <w:t>30 декабря 2025 года</w:t>
      </w:r>
      <w:r>
        <w:rPr>
          <w:bCs/>
          <w:sz w:val="28"/>
          <w:szCs w:val="28"/>
        </w:rPr>
        <w:t xml:space="preserve"> № </w:t>
      </w:r>
      <w:r w:rsidR="00FD3781">
        <w:rPr>
          <w:bCs/>
          <w:sz w:val="28"/>
          <w:szCs w:val="28"/>
        </w:rPr>
        <w:t>2675-п</w:t>
      </w:r>
    </w:p>
    <w:p w14:paraId="4F8D6D58" w14:textId="77777777" w:rsidR="003D1657" w:rsidRDefault="003D1657">
      <w:pPr>
        <w:ind w:firstLine="709"/>
        <w:jc w:val="center"/>
        <w:rPr>
          <w:b/>
          <w:color w:val="000000"/>
          <w:sz w:val="28"/>
          <w:szCs w:val="28"/>
        </w:rPr>
      </w:pPr>
    </w:p>
    <w:p w14:paraId="7FA89CBC" w14:textId="77777777" w:rsidR="003D1657" w:rsidRDefault="00000000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VIII</w:t>
      </w:r>
      <w:r>
        <w:rPr>
          <w:b/>
          <w:color w:val="000000"/>
          <w:sz w:val="28"/>
          <w:szCs w:val="28"/>
        </w:rPr>
        <w:t>. Ресурсное обеспечение реализации муниципальной Программы «Культура Топкинского муниципального округа» на 2020-2027 годы</w:t>
      </w:r>
    </w:p>
    <w:p w14:paraId="0291DB5A" w14:textId="77777777" w:rsidR="003D1657" w:rsidRDefault="003D1657">
      <w:pPr>
        <w:ind w:firstLine="709"/>
        <w:jc w:val="center"/>
        <w:rPr>
          <w:b/>
          <w:color w:val="FF0000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1"/>
        <w:gridCol w:w="648"/>
        <w:gridCol w:w="777"/>
        <w:gridCol w:w="649"/>
        <w:gridCol w:w="777"/>
        <w:gridCol w:w="776"/>
        <w:gridCol w:w="656"/>
        <w:gridCol w:w="775"/>
        <w:gridCol w:w="727"/>
        <w:gridCol w:w="676"/>
        <w:gridCol w:w="969"/>
      </w:tblGrid>
      <w:tr w:rsidR="003D1657" w14:paraId="3A204FDF" w14:textId="77777777">
        <w:trPr>
          <w:trHeight w:val="362"/>
          <w:jc w:val="center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8B355" w14:textId="77777777" w:rsidR="003D1657" w:rsidRDefault="00000000">
            <w:pPr>
              <w:widowControl w:val="0"/>
              <w:ind w:left="142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4A117" w14:textId="77777777" w:rsidR="003D1657" w:rsidRDefault="00000000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Источник финансирования</w:t>
            </w:r>
          </w:p>
        </w:tc>
        <w:tc>
          <w:tcPr>
            <w:tcW w:w="67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4DEB3" w14:textId="77777777" w:rsidR="003D1657" w:rsidRDefault="00000000">
            <w:pPr>
              <w:widowControl w:val="0"/>
              <w:jc w:val="center"/>
            </w:pPr>
            <w:r>
              <w:t>Объем финансовых ресурсов, тыс. рублей по годам</w:t>
            </w:r>
          </w:p>
        </w:tc>
      </w:tr>
      <w:tr w:rsidR="003D1657" w14:paraId="6BC22120" w14:textId="77777777">
        <w:trPr>
          <w:trHeight w:val="362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4E57F" w14:textId="77777777" w:rsidR="003D1657" w:rsidRDefault="003D1657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4F78D" w14:textId="77777777" w:rsidR="003D1657" w:rsidRDefault="003D1657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9C1D3" w14:textId="77777777" w:rsidR="003D165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DA12F" w14:textId="77777777" w:rsidR="003D165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D4045" w14:textId="77777777" w:rsidR="003D165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779BF" w14:textId="77777777" w:rsidR="003D165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676B1" w14:textId="77777777" w:rsidR="003D165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F44A21" w14:textId="77777777" w:rsidR="003D165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CCA80F" w14:textId="77777777" w:rsidR="003D165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819A6" w14:textId="77777777" w:rsidR="003D1657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CB2BF" w14:textId="77777777" w:rsidR="003D1657" w:rsidRDefault="000000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</w:tr>
      <w:tr w:rsidR="003D1657" w14:paraId="67136FFB" w14:textId="77777777">
        <w:trPr>
          <w:trHeight w:val="362"/>
          <w:jc w:val="center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DBD5E" w14:textId="77777777" w:rsidR="003D1657" w:rsidRDefault="00000000">
            <w:pPr>
              <w:widowControl w:val="0"/>
              <w:ind w:left="14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Муниципальная программа «Культура Топкинского муниципального округа»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672A0" w14:textId="77777777" w:rsidR="003D1657" w:rsidRDefault="00000000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835CD" w14:textId="77777777" w:rsidR="003D1657" w:rsidRDefault="00000000">
            <w:pPr>
              <w:widowControl w:val="0"/>
              <w:jc w:val="right"/>
            </w:pPr>
            <w:r>
              <w:t>149072,6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4AC80" w14:textId="77777777" w:rsidR="003D1657" w:rsidRDefault="00000000">
            <w:pPr>
              <w:widowControl w:val="0"/>
              <w:jc w:val="right"/>
            </w:pPr>
            <w:r>
              <w:t>169863,5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A78B9" w14:textId="77777777" w:rsidR="003D1657" w:rsidRDefault="00000000">
            <w:pPr>
              <w:widowControl w:val="0"/>
              <w:jc w:val="right"/>
            </w:pPr>
            <w:r>
              <w:t>194572,3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64ECA" w14:textId="77777777" w:rsidR="003D1657" w:rsidRDefault="00000000">
            <w:pPr>
              <w:widowControl w:val="0"/>
              <w:jc w:val="right"/>
            </w:pPr>
            <w:r>
              <w:t>195998,6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95F57" w14:textId="77777777" w:rsidR="003D1657" w:rsidRDefault="00000000">
            <w:pPr>
              <w:widowControl w:val="0"/>
              <w:jc w:val="right"/>
            </w:pPr>
            <w:r>
              <w:t>230203,1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1B8324" w14:textId="77777777" w:rsidR="003D1657" w:rsidRDefault="00000000">
            <w:pPr>
              <w:widowControl w:val="0"/>
              <w:jc w:val="right"/>
            </w:pPr>
            <w:r>
              <w:t>230340,8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82E38F" w14:textId="77777777" w:rsidR="003D1657" w:rsidRDefault="00000000">
            <w:pPr>
              <w:widowControl w:val="0"/>
              <w:jc w:val="right"/>
            </w:pPr>
            <w:r>
              <w:t>190318,3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609295" w14:textId="77777777" w:rsidR="003D1657" w:rsidRDefault="00000000">
            <w:pPr>
              <w:widowControl w:val="0"/>
              <w:jc w:val="right"/>
            </w:pPr>
            <w:r>
              <w:t>190318,3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4295B" w14:textId="77777777" w:rsidR="003D1657" w:rsidRDefault="00000000">
            <w:pPr>
              <w:widowControl w:val="0"/>
              <w:jc w:val="right"/>
            </w:pPr>
            <w:r>
              <w:rPr>
                <w:b/>
              </w:rPr>
              <w:t>1550687,5</w:t>
            </w:r>
          </w:p>
        </w:tc>
      </w:tr>
      <w:tr w:rsidR="003D1657" w14:paraId="1B97CBAB" w14:textId="77777777">
        <w:trPr>
          <w:trHeight w:val="362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BEDE9" w14:textId="77777777" w:rsidR="003D1657" w:rsidRDefault="003D1657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2FBE8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местный бюджет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6BB49" w14:textId="77777777" w:rsidR="003D1657" w:rsidRDefault="00000000">
            <w:pPr>
              <w:widowControl w:val="0"/>
              <w:jc w:val="right"/>
            </w:pPr>
            <w:r>
              <w:t>140866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BCEB7" w14:textId="77777777" w:rsidR="003D1657" w:rsidRDefault="00000000">
            <w:pPr>
              <w:widowControl w:val="0"/>
              <w:jc w:val="right"/>
            </w:pPr>
            <w:r>
              <w:t>158188,5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60B3D" w14:textId="77777777" w:rsidR="003D1657" w:rsidRDefault="00000000">
            <w:pPr>
              <w:widowControl w:val="0"/>
              <w:jc w:val="right"/>
            </w:pPr>
            <w:r>
              <w:t>179369,6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9E4F3" w14:textId="77777777" w:rsidR="003D1657" w:rsidRDefault="00000000">
            <w:pPr>
              <w:widowControl w:val="0"/>
              <w:jc w:val="right"/>
            </w:pPr>
            <w:r>
              <w:t>190921,9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10430" w14:textId="77777777" w:rsidR="003D1657" w:rsidRDefault="00000000">
            <w:pPr>
              <w:widowControl w:val="0"/>
              <w:jc w:val="right"/>
            </w:pPr>
            <w:r>
              <w:t>223610,3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6A6AF9" w14:textId="77777777" w:rsidR="003D1657" w:rsidRDefault="00000000">
            <w:pPr>
              <w:widowControl w:val="0"/>
              <w:jc w:val="right"/>
            </w:pPr>
            <w:r>
              <w:t>223997,3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969B83" w14:textId="77777777" w:rsidR="003D1657" w:rsidRDefault="00000000">
            <w:pPr>
              <w:widowControl w:val="0"/>
              <w:jc w:val="right"/>
            </w:pPr>
            <w:r>
              <w:t>184351,3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D8CE40" w14:textId="77777777" w:rsidR="003D1657" w:rsidRDefault="00000000">
            <w:pPr>
              <w:widowControl w:val="0"/>
              <w:jc w:val="right"/>
            </w:pPr>
            <w:r>
              <w:t>184351,3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D490A" w14:textId="77777777" w:rsidR="003D1657" w:rsidRDefault="00000000">
            <w:pPr>
              <w:widowControl w:val="0"/>
              <w:jc w:val="right"/>
            </w:pPr>
            <w:r>
              <w:rPr>
                <w:b/>
              </w:rPr>
              <w:t>1485656,2</w:t>
            </w:r>
          </w:p>
        </w:tc>
      </w:tr>
      <w:tr w:rsidR="003D1657" w14:paraId="156BAFF9" w14:textId="77777777">
        <w:trPr>
          <w:trHeight w:val="362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D1A17" w14:textId="77777777" w:rsidR="003D1657" w:rsidRDefault="003D1657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EBC52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B7911" w14:textId="77777777" w:rsidR="003D1657" w:rsidRDefault="00000000">
            <w:pPr>
              <w:widowControl w:val="0"/>
              <w:jc w:val="right"/>
            </w:pPr>
            <w:r>
              <w:t>6629,6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074DE" w14:textId="77777777" w:rsidR="003D1657" w:rsidRDefault="00000000">
            <w:pPr>
              <w:widowControl w:val="0"/>
              <w:jc w:val="right"/>
            </w:pPr>
            <w:r>
              <w:t>9500,1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02D81" w14:textId="77777777" w:rsidR="003D1657" w:rsidRDefault="00000000">
            <w:pPr>
              <w:widowControl w:val="0"/>
              <w:jc w:val="right"/>
            </w:pPr>
            <w:r>
              <w:t>7804,2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EAB4C" w14:textId="77777777" w:rsidR="003D1657" w:rsidRDefault="00000000">
            <w:pPr>
              <w:widowControl w:val="0"/>
              <w:jc w:val="right"/>
            </w:pPr>
            <w:r>
              <w:t>4976,7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E38A3" w14:textId="77777777" w:rsidR="003D1657" w:rsidRDefault="00000000">
            <w:pPr>
              <w:widowControl w:val="0"/>
              <w:jc w:val="right"/>
            </w:pPr>
            <w:r>
              <w:t>6362,4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3F7745" w14:textId="77777777" w:rsidR="003D1657" w:rsidRDefault="00000000">
            <w:pPr>
              <w:widowControl w:val="0"/>
              <w:jc w:val="right"/>
            </w:pPr>
            <w:r>
              <w:t>6143,5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CF526F" w14:textId="77777777" w:rsidR="003D1657" w:rsidRDefault="00000000">
            <w:pPr>
              <w:widowControl w:val="0"/>
              <w:jc w:val="right"/>
            </w:pPr>
            <w:r>
              <w:t>5967,0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9A2F4C" w14:textId="77777777" w:rsidR="003D1657" w:rsidRDefault="00000000">
            <w:pPr>
              <w:widowControl w:val="0"/>
              <w:jc w:val="right"/>
            </w:pPr>
            <w:r>
              <w:t>5967,0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57664" w14:textId="77777777" w:rsidR="003D1657" w:rsidRDefault="00000000">
            <w:pPr>
              <w:widowControl w:val="0"/>
              <w:jc w:val="right"/>
            </w:pPr>
            <w:r>
              <w:rPr>
                <w:b/>
              </w:rPr>
              <w:t>53183,1</w:t>
            </w:r>
          </w:p>
        </w:tc>
      </w:tr>
      <w:tr w:rsidR="003D1657" w14:paraId="15D73FD6" w14:textId="77777777">
        <w:trPr>
          <w:trHeight w:val="362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AAE89" w14:textId="77777777" w:rsidR="003D1657" w:rsidRDefault="003D1657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697C2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8CD16" w14:textId="77777777" w:rsidR="003D1657" w:rsidRDefault="00000000">
            <w:pPr>
              <w:widowControl w:val="0"/>
              <w:jc w:val="right"/>
            </w:pPr>
            <w:r>
              <w:t>1577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09624" w14:textId="77777777" w:rsidR="003D1657" w:rsidRDefault="00000000">
            <w:pPr>
              <w:widowControl w:val="0"/>
              <w:jc w:val="right"/>
            </w:pPr>
            <w:r>
              <w:t>2174,9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CB20D" w14:textId="77777777" w:rsidR="003D1657" w:rsidRDefault="00000000">
            <w:pPr>
              <w:widowControl w:val="0"/>
              <w:jc w:val="right"/>
            </w:pPr>
            <w:r>
              <w:t>7398,5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787CC" w14:textId="77777777" w:rsidR="003D1657" w:rsidRDefault="00000000">
            <w:pPr>
              <w:widowControl w:val="0"/>
              <w:jc w:val="right"/>
            </w:pPr>
            <w:r>
              <w:t>100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1663D" w14:textId="77777777" w:rsidR="003D1657" w:rsidRDefault="00000000">
            <w:pPr>
              <w:widowControl w:val="0"/>
              <w:jc w:val="right"/>
            </w:pPr>
            <w:r>
              <w:t>230,4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6C16CA" w14:textId="77777777" w:rsidR="003D1657" w:rsidRDefault="00000000">
            <w:pPr>
              <w:widowControl w:val="0"/>
              <w:jc w:val="right"/>
            </w:pPr>
            <w:r>
              <w:t>200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B31B0D" w14:textId="77777777" w:rsidR="003D1657" w:rsidRDefault="00000000">
            <w:pPr>
              <w:widowControl w:val="0"/>
              <w:jc w:val="right"/>
            </w:pPr>
            <w:r>
              <w:t>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218922" w14:textId="77777777" w:rsidR="003D1657" w:rsidRDefault="00000000">
            <w:pPr>
              <w:widowControl w:val="0"/>
              <w:jc w:val="right"/>
            </w:pPr>
            <w: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694CC" w14:textId="77777777" w:rsidR="003D1657" w:rsidRDefault="00000000">
            <w:pPr>
              <w:widowControl w:val="0"/>
              <w:jc w:val="right"/>
            </w:pPr>
            <w:r>
              <w:rPr>
                <w:b/>
              </w:rPr>
              <w:t>11680,6</w:t>
            </w:r>
          </w:p>
        </w:tc>
      </w:tr>
      <w:tr w:rsidR="003D1657" w14:paraId="27662E1D" w14:textId="77777777">
        <w:trPr>
          <w:trHeight w:val="362"/>
          <w:jc w:val="center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8B39B" w14:textId="77777777" w:rsidR="003D1657" w:rsidRDefault="00000000">
            <w:pPr>
              <w:widowControl w:val="0"/>
              <w:rPr>
                <w:b/>
                <w:bCs/>
                <w:color w:val="000000"/>
              </w:rPr>
            </w:pPr>
            <w:r>
              <w:t>Подпрограмма «Развитие культуры» в т.ч Государственная поддержка лучших сельских учреждений СДК пос. Рассвет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F2A5C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8D85F" w14:textId="77777777" w:rsidR="003D1657" w:rsidRDefault="00000000">
            <w:pPr>
              <w:widowControl w:val="0"/>
              <w:jc w:val="right"/>
            </w:pPr>
            <w:r>
              <w:t>91098,7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1A341" w14:textId="77777777" w:rsidR="003D1657" w:rsidRDefault="00000000">
            <w:pPr>
              <w:widowControl w:val="0"/>
              <w:jc w:val="right"/>
            </w:pPr>
            <w:r>
              <w:t>106679,9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0E06F" w14:textId="77777777" w:rsidR="003D1657" w:rsidRDefault="00000000">
            <w:pPr>
              <w:widowControl w:val="0"/>
              <w:jc w:val="right"/>
            </w:pPr>
            <w:r>
              <w:t>118209,9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EEAC6" w14:textId="77777777" w:rsidR="003D1657" w:rsidRDefault="00000000">
            <w:pPr>
              <w:widowControl w:val="0"/>
              <w:jc w:val="right"/>
            </w:pPr>
            <w:r>
              <w:t>123266,4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18FB5" w14:textId="77777777" w:rsidR="003D1657" w:rsidRDefault="00000000">
            <w:pPr>
              <w:widowControl w:val="0"/>
              <w:jc w:val="right"/>
            </w:pPr>
            <w:r>
              <w:t>134863,4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B3149A" w14:textId="77777777" w:rsidR="003D1657" w:rsidRDefault="00000000">
            <w:pPr>
              <w:widowControl w:val="0"/>
              <w:jc w:val="right"/>
            </w:pPr>
            <w:r>
              <w:t>128585,9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2A4FE9" w14:textId="77777777" w:rsidR="003D1657" w:rsidRDefault="00000000">
            <w:pPr>
              <w:widowControl w:val="0"/>
              <w:jc w:val="right"/>
            </w:pPr>
            <w:r>
              <w:t>107828,5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4849B3" w14:textId="77777777" w:rsidR="003D1657" w:rsidRDefault="00000000">
            <w:pPr>
              <w:widowControl w:val="0"/>
              <w:jc w:val="right"/>
            </w:pPr>
            <w:r>
              <w:t>107828,5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050BC" w14:textId="77777777" w:rsidR="003D1657" w:rsidRDefault="00000000">
            <w:pPr>
              <w:widowControl w:val="0"/>
              <w:jc w:val="right"/>
            </w:pPr>
            <w:r>
              <w:rPr>
                <w:b/>
              </w:rPr>
              <w:t>915196,1</w:t>
            </w:r>
          </w:p>
        </w:tc>
      </w:tr>
      <w:tr w:rsidR="003D1657" w14:paraId="049A2B0F" w14:textId="77777777">
        <w:trPr>
          <w:trHeight w:val="538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3E515" w14:textId="77777777" w:rsidR="003D1657" w:rsidRDefault="003D165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8023D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местный бюджет в т.ч. Госуд. поддержка</w:t>
            </w:r>
          </w:p>
          <w:p w14:paraId="4CFAAD0F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СДК пос.Рассвет</w:t>
            </w:r>
          </w:p>
          <w:p w14:paraId="47CDFC8E" w14:textId="77777777" w:rsidR="003D1657" w:rsidRDefault="003D1657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5EA0D6" w14:textId="77777777" w:rsidR="003D1657" w:rsidRDefault="00000000">
            <w:pPr>
              <w:widowControl w:val="0"/>
              <w:jc w:val="right"/>
            </w:pPr>
            <w:r>
              <w:t>85112,8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4D15FE" w14:textId="77777777" w:rsidR="003D1657" w:rsidRDefault="00000000">
            <w:pPr>
              <w:widowControl w:val="0"/>
              <w:jc w:val="right"/>
            </w:pPr>
            <w:r>
              <w:t>97803,7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51B2D4" w14:textId="77777777" w:rsidR="003D1657" w:rsidRDefault="00000000">
            <w:pPr>
              <w:widowControl w:val="0"/>
              <w:jc w:val="right"/>
            </w:pPr>
            <w:r>
              <w:t>111815,8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64624BE" w14:textId="77777777" w:rsidR="003D1657" w:rsidRDefault="00000000">
            <w:pPr>
              <w:widowControl w:val="0"/>
              <w:jc w:val="right"/>
            </w:pPr>
            <w:r>
              <w:t>119521,3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FC4991" w14:textId="77777777" w:rsidR="003D1657" w:rsidRDefault="00000000">
            <w:pPr>
              <w:widowControl w:val="0"/>
              <w:jc w:val="right"/>
            </w:pPr>
            <w:r>
              <w:t>130280,3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1086" w14:textId="77777777" w:rsidR="003D1657" w:rsidRDefault="00000000">
            <w:pPr>
              <w:widowControl w:val="0"/>
              <w:jc w:val="right"/>
            </w:pPr>
            <w:r>
              <w:t>123939,3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BE24" w14:textId="77777777" w:rsidR="003D1657" w:rsidRDefault="00000000">
            <w:pPr>
              <w:widowControl w:val="0"/>
              <w:jc w:val="right"/>
            </w:pPr>
            <w:r>
              <w:t>103428,4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66A3" w14:textId="77777777" w:rsidR="003D1657" w:rsidRDefault="00000000">
            <w:pPr>
              <w:widowControl w:val="0"/>
              <w:jc w:val="right"/>
            </w:pPr>
            <w:r>
              <w:t>103428,4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93E42ED" w14:textId="77777777" w:rsidR="003D1657" w:rsidRDefault="00000000">
            <w:pPr>
              <w:widowControl w:val="0"/>
              <w:jc w:val="right"/>
            </w:pPr>
            <w:r>
              <w:rPr>
                <w:b/>
              </w:rPr>
              <w:t>872164,9</w:t>
            </w:r>
          </w:p>
        </w:tc>
      </w:tr>
      <w:tr w:rsidR="003D1657" w14:paraId="5AF395F5" w14:textId="77777777">
        <w:trPr>
          <w:trHeight w:val="376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29154" w14:textId="77777777" w:rsidR="003D1657" w:rsidRDefault="003D165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E03CE" w14:textId="77777777" w:rsidR="003D1657" w:rsidRDefault="003D1657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4C9D6" w14:textId="77777777" w:rsidR="003D1657" w:rsidRDefault="003D1657">
            <w:pPr>
              <w:widowControl w:val="0"/>
              <w:jc w:val="right"/>
              <w:rPr>
                <w:color w:val="FF000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FBB9B" w14:textId="77777777" w:rsidR="003D1657" w:rsidRDefault="003D1657">
            <w:pPr>
              <w:widowControl w:val="0"/>
              <w:jc w:val="right"/>
              <w:rPr>
                <w:color w:val="FF000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D113C" w14:textId="77777777" w:rsidR="003D1657" w:rsidRDefault="003D1657">
            <w:pPr>
              <w:widowControl w:val="0"/>
              <w:jc w:val="right"/>
              <w:rPr>
                <w:color w:val="FF000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B023C" w14:textId="77777777" w:rsidR="003D1657" w:rsidRDefault="00000000">
            <w:pPr>
              <w:widowControl w:val="0"/>
              <w:jc w:val="right"/>
            </w:pPr>
            <w:r>
              <w:t>3,2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1B707" w14:textId="77777777" w:rsidR="003D1657" w:rsidRDefault="00000000">
            <w:pPr>
              <w:widowControl w:val="0"/>
              <w:jc w:val="right"/>
            </w:pPr>
            <w:r>
              <w:t>3,2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A74B81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4,0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086409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294BF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1374E" w14:textId="77777777" w:rsidR="003D1657" w:rsidRDefault="00000000">
            <w:pPr>
              <w:widowControl w:val="0"/>
              <w:jc w:val="right"/>
            </w:pPr>
            <w:r>
              <w:rPr>
                <w:b/>
              </w:rPr>
              <w:t>10,4</w:t>
            </w:r>
          </w:p>
        </w:tc>
      </w:tr>
      <w:tr w:rsidR="003D1657" w14:paraId="264A7F87" w14:textId="77777777">
        <w:trPr>
          <w:trHeight w:val="428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CC40D" w14:textId="77777777" w:rsidR="003D1657" w:rsidRDefault="003D165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9FDB7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  <w:p w14:paraId="1FD72AE7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в т.ч. Госуд. Поддержка</w:t>
            </w:r>
          </w:p>
          <w:p w14:paraId="1C959618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СДК пос. Рассвет</w:t>
            </w:r>
          </w:p>
          <w:p w14:paraId="31ABD6B5" w14:textId="77777777" w:rsidR="003D1657" w:rsidRDefault="003D1657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858BC3E" w14:textId="77777777" w:rsidR="003D1657" w:rsidRDefault="00000000">
            <w:pPr>
              <w:widowControl w:val="0"/>
              <w:jc w:val="right"/>
            </w:pPr>
            <w:r>
              <w:t>4408,9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3A4BDF" w14:textId="77777777" w:rsidR="003D1657" w:rsidRDefault="00000000">
            <w:pPr>
              <w:widowControl w:val="0"/>
              <w:jc w:val="right"/>
            </w:pPr>
            <w:r>
              <w:t>6701,3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7D9071" w14:textId="77777777" w:rsidR="003D1657" w:rsidRDefault="00000000">
            <w:pPr>
              <w:widowControl w:val="0"/>
              <w:jc w:val="right"/>
            </w:pPr>
            <w:r>
              <w:t>4714,1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1AFE37" w14:textId="77777777" w:rsidR="003D1657" w:rsidRDefault="00000000">
            <w:pPr>
              <w:widowControl w:val="0"/>
              <w:jc w:val="right"/>
            </w:pPr>
            <w:r>
              <w:t>3645,1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97628A" w14:textId="77777777" w:rsidR="003D1657" w:rsidRDefault="00000000">
            <w:pPr>
              <w:widowControl w:val="0"/>
            </w:pPr>
            <w:r>
              <w:t>4483,1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2AD0" w14:textId="77777777" w:rsidR="003D1657" w:rsidRDefault="00000000">
            <w:pPr>
              <w:widowControl w:val="0"/>
            </w:pPr>
            <w:r>
              <w:t>4546,6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4FDF" w14:textId="77777777" w:rsidR="003D1657" w:rsidRDefault="00000000">
            <w:pPr>
              <w:widowControl w:val="0"/>
            </w:pPr>
            <w:r>
              <w:t>4400,1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4BDD79" w14:textId="77777777" w:rsidR="003D1657" w:rsidRDefault="00000000">
            <w:pPr>
              <w:widowControl w:val="0"/>
            </w:pPr>
            <w:r>
              <w:t>4400,1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37C6565" w14:textId="77777777" w:rsidR="003D1657" w:rsidRDefault="00000000">
            <w:pPr>
              <w:widowControl w:val="0"/>
              <w:jc w:val="center"/>
            </w:pPr>
            <w:r>
              <w:rPr>
                <w:b/>
              </w:rPr>
              <w:t>37299,3</w:t>
            </w:r>
          </w:p>
        </w:tc>
      </w:tr>
      <w:tr w:rsidR="003D1657" w14:paraId="1E87B72D" w14:textId="77777777">
        <w:trPr>
          <w:trHeight w:val="125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B1B7D" w14:textId="77777777" w:rsidR="003D1657" w:rsidRDefault="003D165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A3BCA" w14:textId="77777777" w:rsidR="003D1657" w:rsidRDefault="003D1657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482C1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9262B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A036E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27B8F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B0CAA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3,1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31CF4A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EA3BB3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1187E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58B23" w14:textId="77777777" w:rsidR="003D1657" w:rsidRDefault="003D1657">
            <w:pPr>
              <w:widowControl w:val="0"/>
              <w:jc w:val="right"/>
              <w:rPr>
                <w:b/>
                <w:color w:val="000000"/>
              </w:rPr>
            </w:pPr>
          </w:p>
        </w:tc>
      </w:tr>
      <w:tr w:rsidR="003D1657" w14:paraId="7FF76384" w14:textId="77777777">
        <w:trPr>
          <w:trHeight w:val="561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AFDAE" w14:textId="77777777" w:rsidR="003D1657" w:rsidRDefault="003D165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2EF3B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федеральный бюдже</w:t>
            </w:r>
            <w:r>
              <w:rPr>
                <w:bCs/>
                <w:color w:val="000000"/>
              </w:rPr>
              <w:lastRenderedPageBreak/>
              <w:t>т</w:t>
            </w:r>
          </w:p>
          <w:p w14:paraId="5F1056F0" w14:textId="77777777" w:rsidR="003D1657" w:rsidRDefault="003D1657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E43159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1577,0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45D5FC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2174,9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2EF64C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1680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AB7B9A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B1B36A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100,0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B5B7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100,0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D68B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1A5AA7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149DD3" w14:textId="77777777" w:rsidR="003D1657" w:rsidRDefault="00000000">
            <w:pPr>
              <w:widowControl w:val="0"/>
              <w:jc w:val="right"/>
            </w:pPr>
            <w:r>
              <w:rPr>
                <w:b/>
                <w:color w:val="000000"/>
              </w:rPr>
              <w:t>5731,9</w:t>
            </w:r>
          </w:p>
        </w:tc>
      </w:tr>
      <w:tr w:rsidR="003D1657" w14:paraId="730041D8" w14:textId="77777777">
        <w:trPr>
          <w:trHeight w:val="130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1C42D" w14:textId="77777777" w:rsidR="003D1657" w:rsidRDefault="003D165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FCAB0" w14:textId="77777777" w:rsidR="003D1657" w:rsidRDefault="003D1657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FA1B2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B08BF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B747D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07E82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20350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100,0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C60158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2E7724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D88AD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14491" w14:textId="77777777" w:rsidR="003D1657" w:rsidRDefault="00000000">
            <w:pPr>
              <w:widowControl w:val="0"/>
              <w:jc w:val="right"/>
            </w:pPr>
            <w:r>
              <w:rPr>
                <w:b/>
                <w:color w:val="000000"/>
              </w:rPr>
              <w:t>300,0</w:t>
            </w:r>
          </w:p>
        </w:tc>
      </w:tr>
      <w:tr w:rsidR="003D1657" w14:paraId="48844D80" w14:textId="77777777">
        <w:trPr>
          <w:trHeight w:val="362"/>
          <w:jc w:val="center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AED22" w14:textId="77777777" w:rsidR="003D1657" w:rsidRDefault="00000000">
            <w:pPr>
              <w:widowControl w:val="0"/>
              <w:rPr>
                <w:b/>
                <w:bCs/>
                <w:color w:val="000000"/>
              </w:rPr>
            </w:pPr>
            <w:r>
              <w:t>Подпрограмма «Библиотечное обслуживание»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82052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CC415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20715,9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B0862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22608,7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D7EA1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34258,1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FB709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28229,7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DB838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39841,8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C14862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39780,5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02C42C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31486,9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2CAD65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31486,9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4B443" w14:textId="77777777" w:rsidR="003D1657" w:rsidRDefault="00000000">
            <w:pPr>
              <w:widowControl w:val="0"/>
              <w:jc w:val="right"/>
            </w:pPr>
            <w:r>
              <w:rPr>
                <w:b/>
                <w:color w:val="000000"/>
              </w:rPr>
              <w:t>248835,5</w:t>
            </w:r>
          </w:p>
        </w:tc>
      </w:tr>
      <w:tr w:rsidR="003D1657" w14:paraId="18CA1172" w14:textId="77777777">
        <w:trPr>
          <w:trHeight w:val="362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E0397" w14:textId="77777777" w:rsidR="003D1657" w:rsidRDefault="003D165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C7466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местный бюджет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A3DE7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19321,1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5A062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21101,1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6A4CB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25449,5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CEDBD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27028,4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95E60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38363,8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A6663C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38251,0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ACF213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30087,4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CF9A6C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30087,4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3DAB5" w14:textId="77777777" w:rsidR="003D1657" w:rsidRDefault="00000000">
            <w:pPr>
              <w:widowControl w:val="0"/>
              <w:jc w:val="right"/>
            </w:pPr>
            <w:r>
              <w:rPr>
                <w:b/>
                <w:color w:val="000000"/>
              </w:rPr>
              <w:t>230116,7</w:t>
            </w:r>
          </w:p>
        </w:tc>
      </w:tr>
      <w:tr w:rsidR="003D1657" w14:paraId="11BA1D49" w14:textId="77777777">
        <w:trPr>
          <w:trHeight w:val="362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C0507" w14:textId="77777777" w:rsidR="003D1657" w:rsidRDefault="003D165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9A361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D7ECD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1394,8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67204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1507,6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0BA60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3090,1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AD42F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1201,3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AEAB7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1478,0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2B2793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1429,5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9A1BFA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1399,5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301D1E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1399,5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9AC77" w14:textId="77777777" w:rsidR="003D1657" w:rsidRDefault="00000000">
            <w:pPr>
              <w:widowControl w:val="0"/>
              <w:jc w:val="right"/>
            </w:pPr>
            <w:r>
              <w:rPr>
                <w:b/>
                <w:color w:val="000000"/>
              </w:rPr>
              <w:t>12900,3</w:t>
            </w:r>
          </w:p>
        </w:tc>
      </w:tr>
      <w:tr w:rsidR="003D1657" w14:paraId="1B79778A" w14:textId="77777777">
        <w:trPr>
          <w:trHeight w:val="362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23B02" w14:textId="77777777" w:rsidR="003D1657" w:rsidRDefault="003D165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E8C1F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27DA5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AEA7F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2F5E2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5718,5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FC095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BFA08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F3DFF2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100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E314FD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A91217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7D094" w14:textId="77777777" w:rsidR="003D1657" w:rsidRDefault="00000000">
            <w:pPr>
              <w:widowControl w:val="0"/>
              <w:jc w:val="center"/>
            </w:pPr>
            <w:r>
              <w:rPr>
                <w:b/>
                <w:color w:val="000000"/>
              </w:rPr>
              <w:t>5818,5</w:t>
            </w:r>
          </w:p>
        </w:tc>
      </w:tr>
      <w:tr w:rsidR="003D1657" w14:paraId="4224A97D" w14:textId="77777777">
        <w:trPr>
          <w:trHeight w:val="362"/>
          <w:jc w:val="center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B9E56" w14:textId="77777777" w:rsidR="003D1657" w:rsidRDefault="00000000">
            <w:pPr>
              <w:widowControl w:val="0"/>
              <w:rPr>
                <w:b/>
                <w:bCs/>
                <w:color w:val="000000"/>
              </w:rPr>
            </w:pPr>
            <w:r>
              <w:t>Подпрограмма «Дополнительное образование Топкинского муниципального округа»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5FB5E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932D9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32695,1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05F50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35675,6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5478B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35794,4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68447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39314,8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D571C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47458,8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03934F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53124,4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36F1C7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46371,6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E61BFC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46371,6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C7155" w14:textId="77777777" w:rsidR="003D1657" w:rsidRDefault="00000000">
            <w:pPr>
              <w:widowControl w:val="0"/>
              <w:jc w:val="right"/>
            </w:pPr>
            <w:r>
              <w:rPr>
                <w:b/>
                <w:color w:val="000000"/>
              </w:rPr>
              <w:t>339544,4</w:t>
            </w:r>
          </w:p>
        </w:tc>
      </w:tr>
      <w:tr w:rsidR="003D1657" w14:paraId="5166F627" w14:textId="77777777">
        <w:trPr>
          <w:trHeight w:val="362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6F18F" w14:textId="77777777" w:rsidR="003D1657" w:rsidRDefault="003D165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DC9ED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местный бюджет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84DCE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32695,1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DC754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35175,6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4C625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35794,4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2512F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39314,8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14672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47458,8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688377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53124,4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885667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46371,6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679604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46371,6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3072C" w14:textId="77777777" w:rsidR="003D1657" w:rsidRDefault="00000000">
            <w:pPr>
              <w:widowControl w:val="0"/>
              <w:jc w:val="right"/>
            </w:pPr>
            <w:r>
              <w:rPr>
                <w:b/>
                <w:color w:val="000000"/>
              </w:rPr>
              <w:t>339044,4</w:t>
            </w:r>
          </w:p>
        </w:tc>
      </w:tr>
      <w:tr w:rsidR="003D1657" w14:paraId="5EFE25D9" w14:textId="77777777">
        <w:trPr>
          <w:trHeight w:val="362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E27D5" w14:textId="77777777" w:rsidR="003D1657" w:rsidRDefault="003D165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B0546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621AE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6BC1F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BB5AD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57219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733DE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BDACFB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A1F13A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B001F4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7DD36" w14:textId="77777777" w:rsidR="003D1657" w:rsidRDefault="00000000">
            <w:pPr>
              <w:widowControl w:val="0"/>
              <w:jc w:val="right"/>
            </w:pPr>
            <w:r>
              <w:rPr>
                <w:b/>
                <w:color w:val="000000"/>
              </w:rPr>
              <w:t>500,00</w:t>
            </w:r>
          </w:p>
        </w:tc>
      </w:tr>
      <w:tr w:rsidR="003D1657" w14:paraId="2D0B38E5" w14:textId="77777777">
        <w:trPr>
          <w:trHeight w:val="362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EEFBD" w14:textId="77777777" w:rsidR="003D1657" w:rsidRDefault="003D165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013CF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4A01F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FC0BE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2200D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46332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E5226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22659A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5A0B111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B5B736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26AE2" w14:textId="77777777" w:rsidR="003D1657" w:rsidRDefault="00000000">
            <w:pPr>
              <w:widowControl w:val="0"/>
              <w:jc w:val="right"/>
            </w:pPr>
            <w:r>
              <w:rPr>
                <w:b/>
                <w:color w:val="000000"/>
              </w:rPr>
              <w:t>0</w:t>
            </w:r>
          </w:p>
        </w:tc>
      </w:tr>
      <w:tr w:rsidR="003D1657" w14:paraId="6DCD1109" w14:textId="77777777">
        <w:trPr>
          <w:trHeight w:val="362"/>
          <w:jc w:val="center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2926609" w14:textId="77777777" w:rsidR="003D1657" w:rsidRDefault="00000000">
            <w:pPr>
              <w:widowControl w:val="0"/>
              <w:rPr>
                <w:b/>
                <w:bCs/>
                <w:color w:val="000000"/>
              </w:rPr>
            </w:pPr>
            <w:r>
              <w:t>Подпрограмма «Музейное дело»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12DA0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04278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4562,9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2CC49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4899,3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3EC6D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6309,9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1FE9F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5137,7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1D853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7832,9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B4DBB1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8850,0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5CF2BC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4631,3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D9038C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4631,3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9BEE4" w14:textId="77777777" w:rsidR="003D1657" w:rsidRDefault="00000000">
            <w:pPr>
              <w:widowControl w:val="0"/>
              <w:jc w:val="right"/>
            </w:pPr>
            <w:r>
              <w:rPr>
                <w:b/>
                <w:color w:val="000000"/>
              </w:rPr>
              <w:t>46855,3</w:t>
            </w:r>
          </w:p>
        </w:tc>
      </w:tr>
      <w:tr w:rsidR="003D1657" w14:paraId="225509B0" w14:textId="77777777">
        <w:trPr>
          <w:trHeight w:val="362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1368CC" w14:textId="77777777" w:rsidR="003D1657" w:rsidRDefault="003D165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854EA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местный бюджет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E8A20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3737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59D6F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4108,1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55A74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6309,9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BF7A5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5007,4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8572D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7501,2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C511D8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8850,0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4A63A9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4631,3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DE1C38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4631,3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D514E" w14:textId="77777777" w:rsidR="003D1657" w:rsidRDefault="00000000">
            <w:pPr>
              <w:widowControl w:val="0"/>
              <w:jc w:val="right"/>
            </w:pPr>
            <w:r>
              <w:rPr>
                <w:b/>
                <w:color w:val="000000"/>
              </w:rPr>
              <w:t>44274</w:t>
            </w:r>
          </w:p>
        </w:tc>
      </w:tr>
      <w:tr w:rsidR="003D1657" w14:paraId="11337B86" w14:textId="77777777">
        <w:trPr>
          <w:trHeight w:val="362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61568B" w14:textId="77777777" w:rsidR="003D1657" w:rsidRDefault="003D165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1CF6A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EE2D5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0F099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791,2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B1B03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81E7A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130,3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606BD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201,3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AD4105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167,4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A45E25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167,4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C78B3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167,4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F3AE7" w14:textId="77777777" w:rsidR="003D1657" w:rsidRDefault="00000000">
            <w:pPr>
              <w:widowControl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2283,5</w:t>
            </w:r>
          </w:p>
        </w:tc>
      </w:tr>
      <w:tr w:rsidR="003D1657" w14:paraId="3B72BA7E" w14:textId="77777777">
        <w:trPr>
          <w:trHeight w:val="362"/>
          <w:jc w:val="center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1681B7" w14:textId="77777777" w:rsidR="003D1657" w:rsidRDefault="003D165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7B58F8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0F5F1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7DBD8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9B746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8CF0D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BD84C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130,4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95CCC0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DCC660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34EE9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6E1D7" w14:textId="77777777" w:rsidR="003D1657" w:rsidRDefault="00000000">
            <w:pPr>
              <w:widowControl w:val="0"/>
              <w:jc w:val="right"/>
            </w:pPr>
            <w:r>
              <w:rPr>
                <w:b/>
                <w:color w:val="000000"/>
              </w:rPr>
              <w:t>130,4</w:t>
            </w:r>
          </w:p>
        </w:tc>
      </w:tr>
      <w:tr w:rsidR="003D1657" w14:paraId="6B332474" w14:textId="77777777">
        <w:trPr>
          <w:trHeight w:val="572"/>
          <w:jc w:val="center"/>
        </w:trPr>
        <w:tc>
          <w:tcPr>
            <w:tcW w:w="168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B6945E5" w14:textId="77777777" w:rsidR="003D1657" w:rsidRDefault="00000000">
            <w:pPr>
              <w:widowControl w:val="0"/>
              <w:rPr>
                <w:b/>
                <w:bCs/>
                <w:color w:val="000000"/>
              </w:rPr>
            </w:pPr>
            <w:r>
              <w:t>Подпрограмма «Реализация государственной национальной политики на территории Топкинского муниципального округа»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B3F07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DCB67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122C8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02FDF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92FFD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2DCAA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206,2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B86B34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F5970F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10D50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8A15D" w14:textId="77777777" w:rsidR="003D1657" w:rsidRDefault="00000000">
            <w:pPr>
              <w:widowControl w:val="0"/>
              <w:jc w:val="right"/>
            </w:pPr>
            <w:r>
              <w:rPr>
                <w:b/>
                <w:color w:val="000000"/>
              </w:rPr>
              <w:t>256,2</w:t>
            </w:r>
          </w:p>
        </w:tc>
      </w:tr>
      <w:tr w:rsidR="003D1657" w14:paraId="2630FF54" w14:textId="77777777">
        <w:trPr>
          <w:trHeight w:val="362"/>
          <w:jc w:val="center"/>
        </w:trPr>
        <w:tc>
          <w:tcPr>
            <w:tcW w:w="168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0A74C5" w14:textId="77777777" w:rsidR="003D1657" w:rsidRDefault="003D1657">
            <w:pPr>
              <w:widowControl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E8282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местный бюджет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18001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88AD7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34A32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2562D" w14:textId="77777777" w:rsidR="003D1657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0D97C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6,2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343B6C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D85BC0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4B376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5801F" w14:textId="77777777" w:rsidR="003D1657" w:rsidRDefault="00000000">
            <w:pPr>
              <w:widowControl w:val="0"/>
              <w:jc w:val="right"/>
            </w:pPr>
            <w:r>
              <w:rPr>
                <w:b/>
                <w:color w:val="000000"/>
              </w:rPr>
              <w:t>56,2</w:t>
            </w:r>
          </w:p>
        </w:tc>
      </w:tr>
      <w:tr w:rsidR="003D1657" w14:paraId="39510198" w14:textId="77777777">
        <w:trPr>
          <w:trHeight w:val="362"/>
          <w:jc w:val="center"/>
        </w:trPr>
        <w:tc>
          <w:tcPr>
            <w:tcW w:w="168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BFF9BB" w14:textId="77777777" w:rsidR="003D1657" w:rsidRDefault="003D1657">
            <w:pPr>
              <w:widowControl w:val="0"/>
              <w:jc w:val="right"/>
              <w:rPr>
                <w:b/>
                <w:bCs/>
                <w:color w:val="000000"/>
              </w:rPr>
            </w:pPr>
          </w:p>
          <w:p w14:paraId="1FDC47F6" w14:textId="77777777" w:rsidR="003D1657" w:rsidRDefault="003D1657">
            <w:pPr>
              <w:widowControl w:val="0"/>
              <w:jc w:val="right"/>
              <w:rPr>
                <w:b/>
                <w:bCs/>
                <w:color w:val="000000"/>
              </w:rPr>
            </w:pPr>
          </w:p>
          <w:p w14:paraId="60C177B7" w14:textId="77777777" w:rsidR="003D1657" w:rsidRDefault="003D1657">
            <w:pPr>
              <w:widowControl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A8F07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областной </w:t>
            </w:r>
            <w:r>
              <w:rPr>
                <w:bCs/>
                <w:color w:val="000000"/>
              </w:rPr>
              <w:lastRenderedPageBreak/>
              <w:t>бюджет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E00CC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15252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0072E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03F0F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009FF" w14:textId="77777777" w:rsidR="003D1657" w:rsidRDefault="00000000">
            <w:pPr>
              <w:widowControl w:val="0"/>
              <w:jc w:val="right"/>
            </w:pPr>
            <w:r>
              <w:rPr>
                <w:color w:val="000000"/>
              </w:rPr>
              <w:t>200,0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8C7CE4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29FF70B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52E06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36B88" w14:textId="77777777" w:rsidR="003D1657" w:rsidRDefault="00000000">
            <w:pPr>
              <w:widowControl w:val="0"/>
              <w:jc w:val="right"/>
            </w:pPr>
            <w:r>
              <w:rPr>
                <w:b/>
                <w:color w:val="000000"/>
              </w:rPr>
              <w:t>200,0</w:t>
            </w:r>
          </w:p>
        </w:tc>
      </w:tr>
      <w:tr w:rsidR="003D1657" w14:paraId="1273AAF7" w14:textId="77777777">
        <w:trPr>
          <w:trHeight w:val="362"/>
          <w:jc w:val="center"/>
        </w:trPr>
        <w:tc>
          <w:tcPr>
            <w:tcW w:w="16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6FF1B" w14:textId="77777777" w:rsidR="003D1657" w:rsidRDefault="003D1657">
            <w:pPr>
              <w:widowControl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5954F" w14:textId="77777777" w:rsidR="003D1657" w:rsidRDefault="0000000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E41F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54CBB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D891C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1D595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B89DF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B51A8F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C8C508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B78A9" w14:textId="77777777" w:rsidR="003D1657" w:rsidRDefault="003D1657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09A13" w14:textId="77777777" w:rsidR="003D1657" w:rsidRDefault="003D1657">
            <w:pPr>
              <w:widowControl w:val="0"/>
              <w:jc w:val="right"/>
              <w:rPr>
                <w:b/>
                <w:color w:val="000000"/>
              </w:rPr>
            </w:pPr>
          </w:p>
        </w:tc>
      </w:tr>
    </w:tbl>
    <w:p w14:paraId="7A7273F5" w14:textId="77777777" w:rsidR="003D1657" w:rsidRDefault="003D1657"/>
    <w:p w14:paraId="13D780FB" w14:textId="77777777" w:rsidR="003D1657" w:rsidRDefault="003D1657">
      <w:pPr>
        <w:pStyle w:val="1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3D1657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709" w:footer="0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DC45" w14:textId="77777777" w:rsidR="007D591E" w:rsidRDefault="007D591E">
      <w:r>
        <w:separator/>
      </w:r>
    </w:p>
  </w:endnote>
  <w:endnote w:type="continuationSeparator" w:id="0">
    <w:p w14:paraId="1497D8E8" w14:textId="77777777" w:rsidR="007D591E" w:rsidRDefault="007D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nos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8B8E" w14:textId="77777777" w:rsidR="007D591E" w:rsidRDefault="007D591E">
      <w:r>
        <w:separator/>
      </w:r>
    </w:p>
  </w:footnote>
  <w:footnote w:type="continuationSeparator" w:id="0">
    <w:p w14:paraId="635274BC" w14:textId="77777777" w:rsidR="007D591E" w:rsidRDefault="007D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8D44" w14:textId="5BA92AF4" w:rsidR="003D1657" w:rsidRDefault="00000000">
    <w:pPr>
      <w:pStyle w:val="ac"/>
    </w:pPr>
    <w:r>
      <w:rPr>
        <w:noProof/>
      </w:rPr>
      <w:pict w14:anchorId="108752DE">
        <v:rect id="Врезка1" o:spid="_x0000_s1025" style="position:absolute;margin-left:0;margin-top:.05pt;width:1.15pt;height:1.1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14:paraId="2C5DD6FB" w14:textId="77777777" w:rsidR="003D1657" w:rsidRDefault="00000000">
                <w:pPr>
                  <w:pStyle w:val="ac"/>
                  <w:rPr>
                    <w:rStyle w:val="a3"/>
                  </w:rPr>
                </w:pPr>
                <w:r>
                  <w:rPr>
                    <w:rStyle w:val="a3"/>
                    <w:color w:val="000000"/>
                  </w:rPr>
                  <w:fldChar w:fldCharType="begin"/>
                </w:r>
                <w:r>
                  <w:rPr>
                    <w:rStyle w:val="a3"/>
                    <w:color w:val="000000"/>
                  </w:rPr>
                  <w:instrText xml:space="preserve"> PAGE </w:instrText>
                </w:r>
                <w:r>
                  <w:rPr>
                    <w:rStyle w:val="a3"/>
                    <w:color w:val="000000"/>
                  </w:rPr>
                  <w:fldChar w:fldCharType="separate"/>
                </w:r>
                <w:r>
                  <w:rPr>
                    <w:rStyle w:val="a3"/>
                    <w:color w:val="000000"/>
                  </w:rPr>
                  <w:t>0</w:t>
                </w:r>
                <w:r>
                  <w:rPr>
                    <w:rStyle w:val="a3"/>
                    <w:color w:val="000000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F2D2" w14:textId="77777777" w:rsidR="003D1657" w:rsidRDefault="003D165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547" w14:textId="77777777" w:rsidR="003D1657" w:rsidRDefault="003D165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autoHyphenation/>
  <w:hyphenationZone w:val="357"/>
  <w:doNotHyphenateCap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657"/>
    <w:rsid w:val="00001414"/>
    <w:rsid w:val="00084018"/>
    <w:rsid w:val="001436C9"/>
    <w:rsid w:val="001D2558"/>
    <w:rsid w:val="0034374F"/>
    <w:rsid w:val="00394E36"/>
    <w:rsid w:val="003D1657"/>
    <w:rsid w:val="005C28BD"/>
    <w:rsid w:val="007D591E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E34A0"/>
  <w15:docId w15:val="{A710E7D5-D996-40CA-A5A7-B694AF9C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3C6D"/>
  </w:style>
  <w:style w:type="paragraph" w:styleId="1">
    <w:name w:val="heading 1"/>
    <w:basedOn w:val="a"/>
    <w:next w:val="a"/>
    <w:link w:val="10"/>
    <w:qFormat/>
    <w:rsid w:val="001E3634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1E363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1E3634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E3634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1E3634"/>
    <w:pPr>
      <w:keepNext/>
      <w:jc w:val="right"/>
      <w:outlineLvl w:val="4"/>
    </w:pPr>
    <w:rPr>
      <w:sz w:val="26"/>
    </w:rPr>
  </w:style>
  <w:style w:type="paragraph" w:styleId="6">
    <w:name w:val="heading 6"/>
    <w:basedOn w:val="a"/>
    <w:next w:val="a"/>
    <w:qFormat/>
    <w:rsid w:val="001E3634"/>
    <w:pPr>
      <w:keepNext/>
      <w:jc w:val="center"/>
      <w:outlineLvl w:val="5"/>
    </w:pPr>
    <w:rPr>
      <w:sz w:val="26"/>
    </w:rPr>
  </w:style>
  <w:style w:type="paragraph" w:styleId="7">
    <w:name w:val="heading 7"/>
    <w:basedOn w:val="a"/>
    <w:next w:val="a"/>
    <w:qFormat/>
    <w:rsid w:val="001E3634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1E3634"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qFormat/>
    <w:rsid w:val="000B118F"/>
    <w:rPr>
      <w:rFonts w:cs="Times New Roman"/>
    </w:rPr>
  </w:style>
  <w:style w:type="character" w:customStyle="1" w:styleId="FontStyle13">
    <w:name w:val="Font Style13"/>
    <w:qFormat/>
    <w:rsid w:val="00DB043B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sid w:val="00DB043B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sid w:val="00AC021C"/>
    <w:rPr>
      <w:rFonts w:ascii="Times New Roman" w:hAnsi="Times New Roman" w:cs="Times New Roman"/>
      <w:spacing w:val="10"/>
      <w:sz w:val="24"/>
      <w:szCs w:val="24"/>
    </w:rPr>
  </w:style>
  <w:style w:type="character" w:customStyle="1" w:styleId="a4">
    <w:name w:val="Заголовок Знак"/>
    <w:link w:val="a5"/>
    <w:qFormat/>
    <w:locked/>
    <w:rsid w:val="005932D0"/>
    <w:rPr>
      <w:rFonts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a6">
    <w:name w:val="Основной текст Знак"/>
    <w:link w:val="a7"/>
    <w:qFormat/>
    <w:locked/>
    <w:rsid w:val="005932D0"/>
    <w:rPr>
      <w:rFonts w:cs="Times New Roman"/>
      <w:sz w:val="28"/>
      <w:lang w:val="ru-RU" w:eastAsia="ru-RU" w:bidi="ar-SA"/>
    </w:rPr>
  </w:style>
  <w:style w:type="character" w:customStyle="1" w:styleId="a8">
    <w:name w:val="Основной текст с отступом Знак"/>
    <w:basedOn w:val="a6"/>
    <w:link w:val="a9"/>
    <w:qFormat/>
    <w:locked/>
    <w:rsid w:val="005932D0"/>
    <w:rPr>
      <w:rFonts w:cs="Times New Roman"/>
      <w:sz w:val="28"/>
      <w:lang w:val="ru-RU" w:eastAsia="ru-RU" w:bidi="ar-SA"/>
    </w:rPr>
  </w:style>
  <w:style w:type="character" w:styleId="aa">
    <w:name w:val="Strong"/>
    <w:qFormat/>
    <w:rsid w:val="005932D0"/>
    <w:rPr>
      <w:rFonts w:cs="Times New Roman"/>
      <w:b/>
      <w:bCs/>
    </w:rPr>
  </w:style>
  <w:style w:type="character" w:customStyle="1" w:styleId="10">
    <w:name w:val="Заголовок 1 Знак"/>
    <w:link w:val="1"/>
    <w:qFormat/>
    <w:locked/>
    <w:rsid w:val="005932D0"/>
    <w:rPr>
      <w:rFonts w:cs="Times New Roman"/>
      <w:b/>
      <w:sz w:val="36"/>
      <w:lang w:val="ru-RU" w:eastAsia="ru-RU" w:bidi="ar-SA"/>
    </w:rPr>
  </w:style>
  <w:style w:type="character" w:customStyle="1" w:styleId="FontStyle12">
    <w:name w:val="Font Style12"/>
    <w:qFormat/>
    <w:rsid w:val="005932D0"/>
    <w:rPr>
      <w:rFonts w:ascii="Times New Roman" w:hAnsi="Times New Roman"/>
      <w:sz w:val="22"/>
    </w:rPr>
  </w:style>
  <w:style w:type="character" w:customStyle="1" w:styleId="FontStyle11">
    <w:name w:val="Font Style11"/>
    <w:qFormat/>
    <w:rsid w:val="005932D0"/>
    <w:rPr>
      <w:rFonts w:ascii="Times New Roman" w:hAnsi="Times New Roman"/>
      <w:sz w:val="26"/>
    </w:rPr>
  </w:style>
  <w:style w:type="character" w:customStyle="1" w:styleId="s1">
    <w:name w:val="s1"/>
    <w:qFormat/>
    <w:rsid w:val="005932D0"/>
    <w:rPr>
      <w:rFonts w:cs="Times New Roman"/>
    </w:rPr>
  </w:style>
  <w:style w:type="character" w:customStyle="1" w:styleId="s4">
    <w:name w:val="s4"/>
    <w:qFormat/>
    <w:rsid w:val="005932D0"/>
    <w:rPr>
      <w:rFonts w:cs="Times New Roman"/>
    </w:rPr>
  </w:style>
  <w:style w:type="character" w:customStyle="1" w:styleId="ab">
    <w:name w:val="Верхний колонтитул Знак"/>
    <w:link w:val="ac"/>
    <w:qFormat/>
    <w:locked/>
    <w:rsid w:val="00553A74"/>
    <w:rPr>
      <w:rFonts w:cs="Times New Roman"/>
    </w:rPr>
  </w:style>
  <w:style w:type="character" w:customStyle="1" w:styleId="s7">
    <w:name w:val="s7"/>
    <w:basedOn w:val="a0"/>
    <w:qFormat/>
    <w:rsid w:val="0086764C"/>
  </w:style>
  <w:style w:type="character" w:customStyle="1" w:styleId="s5">
    <w:name w:val="s5"/>
    <w:basedOn w:val="a0"/>
    <w:qFormat/>
    <w:rsid w:val="0086764C"/>
  </w:style>
  <w:style w:type="character" w:styleId="ad">
    <w:name w:val="Emphasis"/>
    <w:basedOn w:val="a0"/>
    <w:qFormat/>
    <w:locked/>
    <w:rsid w:val="003D0582"/>
    <w:rPr>
      <w:i/>
      <w:iCs/>
    </w:rPr>
  </w:style>
  <w:style w:type="paragraph" w:styleId="a5">
    <w:name w:val="Title"/>
    <w:basedOn w:val="a"/>
    <w:next w:val="a7"/>
    <w:link w:val="a4"/>
    <w:qFormat/>
    <w:rsid w:val="005932D0"/>
    <w:pPr>
      <w:jc w:val="center"/>
    </w:pPr>
    <w:rPr>
      <w:b/>
      <w:bCs/>
      <w:sz w:val="24"/>
      <w:szCs w:val="24"/>
    </w:rPr>
  </w:style>
  <w:style w:type="paragraph" w:styleId="a7">
    <w:name w:val="Body Text"/>
    <w:basedOn w:val="a"/>
    <w:link w:val="a6"/>
    <w:rsid w:val="001E3634"/>
    <w:pPr>
      <w:jc w:val="both"/>
    </w:pPr>
    <w:rPr>
      <w:sz w:val="28"/>
    </w:rPr>
  </w:style>
  <w:style w:type="paragraph" w:styleId="ae">
    <w:name w:val="List"/>
    <w:basedOn w:val="a7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next w:val="a"/>
    <w:qFormat/>
    <w:rsid w:val="001E3634"/>
    <w:pPr>
      <w:jc w:val="center"/>
    </w:pPr>
    <w:rPr>
      <w:sz w:val="28"/>
    </w:rPr>
  </w:style>
  <w:style w:type="paragraph" w:styleId="a9">
    <w:name w:val="Body Text Indent"/>
    <w:basedOn w:val="a7"/>
    <w:link w:val="a8"/>
    <w:qFormat/>
    <w:rsid w:val="005932D0"/>
    <w:pPr>
      <w:spacing w:after="120"/>
      <w:ind w:firstLine="210"/>
      <w:jc w:val="left"/>
    </w:pPr>
  </w:style>
  <w:style w:type="paragraph" w:styleId="af1">
    <w:name w:val="Document Map"/>
    <w:basedOn w:val="a"/>
    <w:semiHidden/>
    <w:qFormat/>
    <w:rsid w:val="001E3634"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qFormat/>
    <w:rsid w:val="001E3634"/>
    <w:pPr>
      <w:ind w:left="426" w:hanging="426"/>
    </w:pPr>
    <w:rPr>
      <w:sz w:val="28"/>
    </w:rPr>
  </w:style>
  <w:style w:type="paragraph" w:styleId="30">
    <w:name w:val="Body Text Indent 3"/>
    <w:basedOn w:val="a"/>
    <w:qFormat/>
    <w:rsid w:val="001E3634"/>
    <w:pPr>
      <w:ind w:firstLine="709"/>
      <w:jc w:val="both"/>
    </w:pPr>
    <w:rPr>
      <w:sz w:val="28"/>
    </w:rPr>
  </w:style>
  <w:style w:type="paragraph" w:styleId="21">
    <w:name w:val="Body Text 2"/>
    <w:basedOn w:val="a"/>
    <w:qFormat/>
    <w:rsid w:val="001E3634"/>
    <w:rPr>
      <w:sz w:val="28"/>
    </w:rPr>
  </w:style>
  <w:style w:type="paragraph" w:styleId="af2">
    <w:name w:val="Balloon Text"/>
    <w:basedOn w:val="a"/>
    <w:semiHidden/>
    <w:qFormat/>
    <w:rsid w:val="000979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4444C"/>
    <w:pPr>
      <w:widowControl w:val="0"/>
      <w:ind w:firstLine="720"/>
    </w:pPr>
    <w:rPr>
      <w:rFonts w:ascii="Arial" w:hAnsi="Arial" w:cs="Arial"/>
    </w:rPr>
  </w:style>
  <w:style w:type="paragraph" w:customStyle="1" w:styleId="af3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rsid w:val="000B118F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5F45B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5F45B9"/>
    <w:pPr>
      <w:widowControl w:val="0"/>
    </w:pPr>
    <w:rPr>
      <w:rFonts w:ascii="Arial" w:hAnsi="Arial" w:cs="Arial"/>
      <w:b/>
      <w:bCs/>
    </w:rPr>
  </w:style>
  <w:style w:type="paragraph" w:customStyle="1" w:styleId="Style8">
    <w:name w:val="Style8"/>
    <w:basedOn w:val="a"/>
    <w:qFormat/>
    <w:rsid w:val="00DB043B"/>
    <w:pPr>
      <w:widowControl w:val="0"/>
      <w:spacing w:line="322" w:lineRule="exact"/>
      <w:ind w:firstLine="720"/>
      <w:jc w:val="both"/>
    </w:pPr>
    <w:rPr>
      <w:sz w:val="24"/>
      <w:szCs w:val="24"/>
    </w:rPr>
  </w:style>
  <w:style w:type="paragraph" w:customStyle="1" w:styleId="p5">
    <w:name w:val="p5"/>
    <w:basedOn w:val="a"/>
    <w:qFormat/>
    <w:rsid w:val="00E72D6E"/>
    <w:pPr>
      <w:spacing w:beforeAutospacing="1" w:afterAutospacing="1"/>
    </w:pPr>
    <w:rPr>
      <w:sz w:val="24"/>
      <w:szCs w:val="24"/>
    </w:rPr>
  </w:style>
  <w:style w:type="paragraph" w:customStyle="1" w:styleId="11">
    <w:name w:val="Абзац списка1"/>
    <w:basedOn w:val="a"/>
    <w:qFormat/>
    <w:rsid w:val="005932D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qFormat/>
    <w:rsid w:val="005932D0"/>
    <w:pPr>
      <w:spacing w:before="105" w:after="105"/>
    </w:pPr>
    <w:rPr>
      <w:rFonts w:ascii="Tahoma" w:hAnsi="Tahoma" w:cs="Tahoma"/>
      <w:color w:val="000000"/>
      <w:sz w:val="17"/>
      <w:szCs w:val="17"/>
    </w:rPr>
  </w:style>
  <w:style w:type="paragraph" w:customStyle="1" w:styleId="12">
    <w:name w:val="Без интервала1"/>
    <w:qFormat/>
    <w:rsid w:val="005932D0"/>
    <w:rPr>
      <w:rFonts w:ascii="Calibri" w:hAnsi="Calibri"/>
      <w:sz w:val="22"/>
      <w:szCs w:val="22"/>
    </w:rPr>
  </w:style>
  <w:style w:type="paragraph" w:customStyle="1" w:styleId="Style2">
    <w:name w:val="Style2"/>
    <w:basedOn w:val="a"/>
    <w:qFormat/>
    <w:rsid w:val="005932D0"/>
    <w:pPr>
      <w:widowControl w:val="0"/>
      <w:spacing w:line="475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qFormat/>
    <w:rsid w:val="005932D0"/>
    <w:pPr>
      <w:widowControl w:val="0"/>
      <w:spacing w:line="466" w:lineRule="exact"/>
      <w:jc w:val="both"/>
    </w:pPr>
    <w:rPr>
      <w:sz w:val="24"/>
      <w:szCs w:val="24"/>
    </w:rPr>
  </w:style>
  <w:style w:type="paragraph" w:styleId="af5">
    <w:name w:val="footer"/>
    <w:basedOn w:val="a"/>
    <w:rsid w:val="005932D0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5932D0"/>
    <w:rPr>
      <w:rFonts w:ascii="Arial" w:hAnsi="Arial" w:cs="Arial"/>
    </w:rPr>
  </w:style>
  <w:style w:type="paragraph" w:customStyle="1" w:styleId="110">
    <w:name w:val="Абзац списка11"/>
    <w:basedOn w:val="a"/>
    <w:qFormat/>
    <w:rsid w:val="005932D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11">
    <w:name w:val="p11"/>
    <w:basedOn w:val="a"/>
    <w:qFormat/>
    <w:rsid w:val="005932D0"/>
    <w:pPr>
      <w:spacing w:beforeAutospacing="1" w:afterAutospacing="1"/>
    </w:pPr>
    <w:rPr>
      <w:sz w:val="24"/>
      <w:szCs w:val="24"/>
    </w:rPr>
  </w:style>
  <w:style w:type="paragraph" w:customStyle="1" w:styleId="p2">
    <w:name w:val="p2"/>
    <w:basedOn w:val="a"/>
    <w:qFormat/>
    <w:rsid w:val="005932D0"/>
    <w:pPr>
      <w:spacing w:beforeAutospacing="1" w:afterAutospacing="1"/>
    </w:pPr>
    <w:rPr>
      <w:sz w:val="24"/>
      <w:szCs w:val="24"/>
    </w:rPr>
  </w:style>
  <w:style w:type="paragraph" w:customStyle="1" w:styleId="p6">
    <w:name w:val="p6"/>
    <w:basedOn w:val="a"/>
    <w:qFormat/>
    <w:rsid w:val="005932D0"/>
    <w:pPr>
      <w:spacing w:beforeAutospacing="1" w:afterAutospacing="1"/>
    </w:pPr>
    <w:rPr>
      <w:sz w:val="24"/>
      <w:szCs w:val="24"/>
    </w:rPr>
  </w:style>
  <w:style w:type="paragraph" w:customStyle="1" w:styleId="p31">
    <w:name w:val="p31"/>
    <w:basedOn w:val="a"/>
    <w:qFormat/>
    <w:rsid w:val="005932D0"/>
    <w:pPr>
      <w:spacing w:beforeAutospacing="1" w:afterAutospacing="1"/>
    </w:pPr>
    <w:rPr>
      <w:sz w:val="24"/>
      <w:szCs w:val="24"/>
    </w:rPr>
  </w:style>
  <w:style w:type="paragraph" w:customStyle="1" w:styleId="p32">
    <w:name w:val="p32"/>
    <w:basedOn w:val="a"/>
    <w:qFormat/>
    <w:rsid w:val="005932D0"/>
    <w:pPr>
      <w:spacing w:beforeAutospacing="1" w:afterAutospacing="1"/>
    </w:pPr>
    <w:rPr>
      <w:sz w:val="24"/>
      <w:szCs w:val="24"/>
    </w:rPr>
  </w:style>
  <w:style w:type="paragraph" w:customStyle="1" w:styleId="22">
    <w:name w:val="Абзац списка2"/>
    <w:basedOn w:val="a"/>
    <w:qFormat/>
    <w:rsid w:val="00AA6584"/>
    <w:pPr>
      <w:ind w:left="720"/>
    </w:pPr>
    <w:rPr>
      <w:lang w:val="en-GB"/>
    </w:rPr>
  </w:style>
  <w:style w:type="paragraph" w:customStyle="1" w:styleId="text3cl">
    <w:name w:val="text3cl"/>
    <w:basedOn w:val="a"/>
    <w:qFormat/>
    <w:rsid w:val="009F5BFA"/>
    <w:pPr>
      <w:spacing w:beforeAutospacing="1" w:afterAutospacing="1"/>
    </w:pPr>
    <w:rPr>
      <w:sz w:val="24"/>
      <w:szCs w:val="24"/>
    </w:rPr>
  </w:style>
  <w:style w:type="paragraph" w:styleId="af6">
    <w:name w:val="List Paragraph"/>
    <w:basedOn w:val="a"/>
    <w:uiPriority w:val="34"/>
    <w:qFormat/>
    <w:rsid w:val="000E588B"/>
    <w:pPr>
      <w:ind w:left="720"/>
      <w:contextualSpacing/>
    </w:pPr>
    <w:rPr>
      <w:sz w:val="24"/>
      <w:szCs w:val="24"/>
    </w:rPr>
  </w:style>
  <w:style w:type="paragraph" w:customStyle="1" w:styleId="p15">
    <w:name w:val="p15"/>
    <w:basedOn w:val="a"/>
    <w:qFormat/>
    <w:rsid w:val="0086764C"/>
    <w:pPr>
      <w:spacing w:beforeAutospacing="1" w:afterAutospacing="1"/>
    </w:pPr>
    <w:rPr>
      <w:sz w:val="24"/>
      <w:szCs w:val="24"/>
    </w:rPr>
  </w:style>
  <w:style w:type="paragraph" w:customStyle="1" w:styleId="p8">
    <w:name w:val="p8"/>
    <w:basedOn w:val="a"/>
    <w:qFormat/>
    <w:rsid w:val="0086764C"/>
    <w:pPr>
      <w:spacing w:beforeAutospacing="1" w:afterAutospacing="1"/>
    </w:pPr>
    <w:rPr>
      <w:sz w:val="24"/>
      <w:szCs w:val="24"/>
    </w:rPr>
  </w:style>
  <w:style w:type="paragraph" w:customStyle="1" w:styleId="p33">
    <w:name w:val="p33"/>
    <w:basedOn w:val="a"/>
    <w:qFormat/>
    <w:rsid w:val="0086764C"/>
    <w:pPr>
      <w:spacing w:beforeAutospacing="1" w:afterAutospacing="1"/>
    </w:pPr>
    <w:rPr>
      <w:sz w:val="24"/>
      <w:szCs w:val="24"/>
    </w:rPr>
  </w:style>
  <w:style w:type="paragraph" w:customStyle="1" w:styleId="p36">
    <w:name w:val="p36"/>
    <w:basedOn w:val="a"/>
    <w:qFormat/>
    <w:rsid w:val="0086764C"/>
    <w:pPr>
      <w:spacing w:beforeAutospacing="1" w:afterAutospacing="1"/>
    </w:pPr>
    <w:rPr>
      <w:sz w:val="24"/>
      <w:szCs w:val="24"/>
    </w:rPr>
  </w:style>
  <w:style w:type="paragraph" w:customStyle="1" w:styleId="p38">
    <w:name w:val="p38"/>
    <w:basedOn w:val="a"/>
    <w:qFormat/>
    <w:rsid w:val="0086764C"/>
    <w:pPr>
      <w:spacing w:beforeAutospacing="1" w:afterAutospacing="1"/>
    </w:pPr>
    <w:rPr>
      <w:sz w:val="24"/>
      <w:szCs w:val="24"/>
    </w:rPr>
  </w:style>
  <w:style w:type="paragraph" w:customStyle="1" w:styleId="13">
    <w:name w:val="Знак Знак1 Знак Знак"/>
    <w:basedOn w:val="a"/>
    <w:qFormat/>
    <w:rsid w:val="0012575F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No Spacing"/>
    <w:uiPriority w:val="1"/>
    <w:qFormat/>
    <w:rsid w:val="004961D8"/>
  </w:style>
  <w:style w:type="paragraph" w:customStyle="1" w:styleId="TableParagraph">
    <w:name w:val="Table Paragraph"/>
    <w:basedOn w:val="a"/>
    <w:uiPriority w:val="99"/>
    <w:qFormat/>
    <w:rsid w:val="00403FF8"/>
    <w:pPr>
      <w:widowControl w:val="0"/>
    </w:pPr>
    <w:rPr>
      <w:sz w:val="22"/>
      <w:szCs w:val="22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afb">
    <w:name w:val="Без списка"/>
    <w:uiPriority w:val="99"/>
    <w:semiHidden/>
    <w:unhideWhenUsed/>
    <w:qFormat/>
  </w:style>
  <w:style w:type="table" w:styleId="afc">
    <w:name w:val="Table Grid"/>
    <w:basedOn w:val="a1"/>
    <w:rsid w:val="006D7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CEFE8-F227-45D4-8A5B-941C5502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10</Pages>
  <Words>1304</Words>
  <Characters>7438</Characters>
  <Application>Microsoft Office Word</Application>
  <DocSecurity>0</DocSecurity>
  <Lines>61</Lines>
  <Paragraphs>17</Paragraphs>
  <ScaleCrop>false</ScaleCrop>
  <Company>Grizli777</Company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Суроткина</dc:creator>
  <dc:description/>
  <cp:lastModifiedBy>Тимофеева Н. С.</cp:lastModifiedBy>
  <cp:revision>30</cp:revision>
  <cp:lastPrinted>2026-01-19T10:58:00Z</cp:lastPrinted>
  <dcterms:created xsi:type="dcterms:W3CDTF">2025-02-21T07:30:00Z</dcterms:created>
  <dcterms:modified xsi:type="dcterms:W3CDTF">2026-01-28T06:44:00Z</dcterms:modified>
  <dc:language>ru-RU</dc:language>
</cp:coreProperties>
</file>