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58A5" w14:textId="77777777" w:rsidR="00FD6E3F" w:rsidRDefault="00000000">
      <w:pPr>
        <w:jc w:val="center"/>
      </w:pPr>
      <w:r>
        <w:rPr>
          <w:noProof/>
        </w:rPr>
        <w:drawing>
          <wp:inline distT="0" distB="0" distL="0" distR="0" wp14:anchorId="1194675B" wp14:editId="054DB600">
            <wp:extent cx="678815" cy="8439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4" t="-44" r="-5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9F1C" w14:textId="77777777" w:rsidR="00FD6E3F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5032E7F6" w14:textId="77777777" w:rsidR="00FD6E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4BF9ACB2" w14:textId="77777777" w:rsidR="00FD6E3F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44630AD2" w14:textId="77777777" w:rsidR="00FD6E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6A2F22F" w14:textId="77777777" w:rsidR="00FD6E3F" w:rsidRDefault="00000000">
      <w:pPr>
        <w:jc w:val="center"/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5613A21" w14:textId="77777777" w:rsidR="004637E4" w:rsidRDefault="004637E4" w:rsidP="004637E4">
      <w:pPr>
        <w:keepNext/>
        <w:jc w:val="center"/>
        <w:outlineLvl w:val="0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5388A2F9" w14:textId="77777777" w:rsidR="00FD6E3F" w:rsidRDefault="00FD6E3F">
      <w:pPr>
        <w:rPr>
          <w:b/>
          <w:sz w:val="28"/>
          <w:szCs w:val="28"/>
        </w:rPr>
      </w:pPr>
    </w:p>
    <w:p w14:paraId="3BE1050C" w14:textId="77777777" w:rsidR="00FD6E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 июня 2024 года № 943-п </w:t>
      </w:r>
    </w:p>
    <w:p w14:paraId="428B67FD" w14:textId="77777777" w:rsidR="00FD6E3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79212B73" w14:textId="77777777" w:rsidR="00FD6E3F" w:rsidRDefault="00FD6E3F">
      <w:pPr>
        <w:jc w:val="center"/>
        <w:rPr>
          <w:b/>
          <w:sz w:val="28"/>
          <w:szCs w:val="28"/>
        </w:rPr>
      </w:pPr>
    </w:p>
    <w:p w14:paraId="088CD31E" w14:textId="77777777" w:rsidR="00FD6E3F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изменении в постановление администрации Топкинского муниципального округа от 30.09.2020 № 903-п «Об утверждении муниципальной программы «Формирование современной городской среды Топкинского муниципального округа на 2020-2025 годы»</w:t>
      </w:r>
    </w:p>
    <w:p w14:paraId="1D8BCE96" w14:textId="77777777" w:rsidR="00FD6E3F" w:rsidRDefault="00FD6E3F">
      <w:pPr>
        <w:keepNext/>
        <w:jc w:val="center"/>
        <w:outlineLvl w:val="1"/>
        <w:rPr>
          <w:b/>
          <w:sz w:val="28"/>
          <w:szCs w:val="28"/>
        </w:rPr>
      </w:pPr>
    </w:p>
    <w:p w14:paraId="17811C2C" w14:textId="77777777" w:rsidR="00FD6E3F" w:rsidRDefault="00FD6E3F">
      <w:pPr>
        <w:ind w:firstLine="567"/>
        <w:jc w:val="both"/>
        <w:rPr>
          <w:sz w:val="28"/>
          <w:szCs w:val="28"/>
        </w:rPr>
      </w:pPr>
    </w:p>
    <w:p w14:paraId="4F2288FE" w14:textId="46D562A6" w:rsidR="00FD6E3F" w:rsidRDefault="008D33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0000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00000">
        <w:rPr>
          <w:rStyle w:val="fontstyle15"/>
          <w:sz w:val="28"/>
          <w:szCs w:val="28"/>
        </w:rPr>
        <w:t xml:space="preserve">Уставом муниципального образования Топкинского муниципального округа Кемеровской области - Кузбасса, постановлением Правительства Кемеровской области - Кузбасса от 22.05.2024 № 299 «О внесении изменений в распределение субсидий на реализацию программ формирования современной городской среды на 2024 год, предусмотренных Законом Кемеровской области - Кузбасса от 14.12.2023 № 117-ОЗ «Об областном бюджете на 2024 год и на плановый период 2025 и 2026 годов» в связи с изменением кадрового состава администрации Топкинского муниципального округа и приведением нормативного правового акта в соответствие.      </w:t>
      </w:r>
    </w:p>
    <w:p w14:paraId="7AEE5D46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30.09.2020 № 903-п «Об утверждении муниципальной программы «Формирование современной городской среды Топкинского муниципального округа на 2020 - 2025 годы» следующие изменения:</w:t>
      </w:r>
    </w:p>
    <w:p w14:paraId="257D40F0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3 муниципальной программы «Сроки (этапы), объем реализации программы» «Объем средств, необходимых на реализацию программы за счет всех источников финансирования на 2020 - 2025 годы» изложить в новой редакции, согласно приложению № 1 к настоящему постановлению.</w:t>
      </w:r>
    </w:p>
    <w:p w14:paraId="5131106D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к муниципальной программе «Формирование современной городской среды Топкинского муниципального округа на </w:t>
      </w:r>
      <w:r>
        <w:rPr>
          <w:sz w:val="28"/>
          <w:szCs w:val="28"/>
        </w:rPr>
        <w:lastRenderedPageBreak/>
        <w:t>2020-2025 годы» изложить в новой редакции согласно приложению № 2 к настоящему постановлению.</w:t>
      </w:r>
    </w:p>
    <w:p w14:paraId="62500C3F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14:paraId="33F2C73F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Топкинского муниципального округа от 10.11.2023 № 1945-п «О внесении изменений в постановление администрации Топкинского муниципального округа от 30.09.2020 № 903-п «Об утверждении муниципальной программы «Формирование современной городской среды Топкинского муниципального округа на 2020-2025 годы»;</w:t>
      </w:r>
    </w:p>
    <w:p w14:paraId="03D2871E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Топкинского муниципального округа от 25.12.2023 № 2312-п «О внесении изменений в постановление администрации Топкинского муниципального округа от 30.09.2020 № 903-п «Об утверждении муниципальной программы «Формирование современной городской среды Топкинского муниципального округа на 2020 - 2025 годы».</w:t>
      </w:r>
    </w:p>
    <w:p w14:paraId="3E964B76" w14:textId="77777777" w:rsidR="00FD6E3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26D9C53C" w14:textId="77777777" w:rsidR="00FD6E3F" w:rsidRDefault="000000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заместителя главы Топкинского муниципального округа по ЖКХ и благоустройству-начальника управления О.В. Антонову.</w:t>
      </w:r>
    </w:p>
    <w:p w14:paraId="0B7060B2" w14:textId="77777777" w:rsidR="00FD6E3F" w:rsidRDefault="0000000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официального обнародования.</w:t>
      </w:r>
    </w:p>
    <w:p w14:paraId="713A5498" w14:textId="77777777" w:rsidR="00FD6E3F" w:rsidRDefault="00FD6E3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65CC3371" w14:textId="77777777" w:rsidR="00FD6E3F" w:rsidRDefault="00FD6E3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65DE695D" w14:textId="77777777" w:rsidR="00FD6E3F" w:rsidRDefault="00FD6E3F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207D0388" w14:textId="77777777" w:rsidR="00FD6E3F" w:rsidRDefault="00000000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Топкинского </w:t>
      </w:r>
    </w:p>
    <w:p w14:paraId="76FD3DB6" w14:textId="77777777" w:rsidR="00FD6E3F" w:rsidRDefault="00000000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О.А.Шкробко</w:t>
      </w:r>
    </w:p>
    <w:p w14:paraId="6C356FFE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59164D4C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47A03759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687829E5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64EC2ADA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5334E647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2F732004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6E9FF458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096DCB55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541E3CFE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2716B032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2C72326D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34054548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493FB226" w14:textId="77777777" w:rsidR="00FD6E3F" w:rsidRDefault="00FD6E3F">
      <w:pPr>
        <w:tabs>
          <w:tab w:val="left" w:pos="851"/>
        </w:tabs>
        <w:rPr>
          <w:sz w:val="28"/>
          <w:szCs w:val="28"/>
        </w:rPr>
      </w:pPr>
    </w:p>
    <w:p w14:paraId="2BA23139" w14:textId="77777777" w:rsidR="00FD6E3F" w:rsidRDefault="00FD6E3F">
      <w:pPr>
        <w:tabs>
          <w:tab w:val="left" w:pos="851"/>
        </w:tabs>
        <w:rPr>
          <w:sz w:val="28"/>
          <w:szCs w:val="28"/>
        </w:rPr>
        <w:sectPr w:rsidR="00FD6E3F">
          <w:pgSz w:w="11906" w:h="16838"/>
          <w:pgMar w:top="1134" w:right="1134" w:bottom="1134" w:left="1701" w:header="0" w:footer="0" w:gutter="0"/>
          <w:pgNumType w:start="1"/>
          <w:cols w:space="720"/>
          <w:formProt w:val="0"/>
          <w:docGrid w:linePitch="272"/>
        </w:sectPr>
      </w:pPr>
    </w:p>
    <w:p w14:paraId="0847343F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EAC14E0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AA9B3DD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7B65DAA1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 июня 2024 года № 943-п </w:t>
      </w:r>
    </w:p>
    <w:p w14:paraId="0D815F48" w14:textId="77777777" w:rsidR="00FD6E3F" w:rsidRDefault="00FD6E3F">
      <w:pPr>
        <w:ind w:left="851"/>
        <w:jc w:val="right"/>
        <w:rPr>
          <w:sz w:val="28"/>
          <w:szCs w:val="28"/>
        </w:rPr>
      </w:pPr>
    </w:p>
    <w:p w14:paraId="37310C52" w14:textId="77777777" w:rsidR="00FD6E3F" w:rsidRDefault="00000000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средств, необходимых на реализацию программы за счет всех источников финансирования на 2020-2025 годы</w:t>
      </w:r>
    </w:p>
    <w:p w14:paraId="6FB28459" w14:textId="77777777" w:rsidR="00FD6E3F" w:rsidRDefault="00FD6E3F">
      <w:pPr>
        <w:ind w:left="851"/>
        <w:jc w:val="center"/>
        <w:rPr>
          <w:b/>
          <w:sz w:val="28"/>
          <w:szCs w:val="28"/>
        </w:rPr>
      </w:pPr>
    </w:p>
    <w:tbl>
      <w:tblPr>
        <w:tblW w:w="97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4"/>
        <w:gridCol w:w="2361"/>
        <w:gridCol w:w="706"/>
        <w:gridCol w:w="891"/>
        <w:gridCol w:w="891"/>
        <w:gridCol w:w="892"/>
        <w:gridCol w:w="980"/>
        <w:gridCol w:w="1283"/>
        <w:gridCol w:w="1208"/>
      </w:tblGrid>
      <w:tr w:rsidR="00FD6E3F" w14:paraId="503B205D" w14:textId="77777777">
        <w:trPr>
          <w:cantSplit/>
          <w:trHeight w:val="170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2D04" w14:textId="77777777" w:rsidR="00FD6E3F" w:rsidRDefault="00000000">
            <w:pPr>
              <w:widowControl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AE78" w14:textId="77777777" w:rsidR="00FD6E3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DD1E65" w14:textId="77777777" w:rsidR="00FD6E3F" w:rsidRDefault="00000000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6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B248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т.ч. по годам реализации</w:t>
            </w:r>
          </w:p>
        </w:tc>
      </w:tr>
      <w:tr w:rsidR="00FD6E3F" w14:paraId="7F43D0A7" w14:textId="77777777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7012" w14:textId="77777777" w:rsidR="00FD6E3F" w:rsidRDefault="00FD6E3F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25AC" w14:textId="77777777" w:rsidR="00FD6E3F" w:rsidRDefault="00FD6E3F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E72E19" w14:textId="77777777" w:rsidR="00FD6E3F" w:rsidRDefault="00FD6E3F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3D3D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23EE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21FA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365C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649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A792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  <w:p w14:paraId="625558FD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(план)</w:t>
            </w:r>
          </w:p>
        </w:tc>
      </w:tr>
      <w:tr w:rsidR="00FD6E3F" w14:paraId="65F57319" w14:textId="77777777">
        <w:trPr>
          <w:trHeight w:val="34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8256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1E32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комплексных работ по благоустройству дворовых территорий многоквартирных домов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2ECC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F84A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10257,05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00DB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17129,4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A07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24614,35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8C9B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4636,60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09ED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15 257,70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86F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2B0DF502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6219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0EA7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1801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913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317,21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B7D0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529,77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7A8F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3239,53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8B2D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710,73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2546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12 578,64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C5CC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767FEFDA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5A8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B642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CEDB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68FA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E1E4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3343,51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9B9A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8812,63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507F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AA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861,47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74F0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528B0841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8824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8FFE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BE9F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87D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382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C9A4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1961,68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8F7D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9271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1 510,41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BF5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48B29F0C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8080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9501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0D6B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BBB4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11716,63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CF91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22108,09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CC17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38628,19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3CBD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5802,87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2E2D8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30 208,22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5D8C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127B245E" w14:textId="77777777">
        <w:trPr>
          <w:trHeight w:val="34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6B60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F773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комплексных работ по благоустройству общественных территорий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CBB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377A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2069,15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1C0A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6182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82B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2082,63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225D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1 654,52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FDA3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06CD0DA0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EEEF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16EC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3C3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EE91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F490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018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108C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C4C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1 364,00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8159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7B928BEB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61E2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DBC4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BEA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CFD6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112,27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082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222,61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927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270,39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E38F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68FE2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AE03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0E1E6CCA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A69D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B2C6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1252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МБ*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BD11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F08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F2C3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F185" w14:textId="77777777" w:rsidR="00FD6E3F" w:rsidRDefault="00000000">
            <w:pPr>
              <w:widowControl w:val="0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2426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C5C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</w:tr>
      <w:tr w:rsidR="00FD6E3F" w14:paraId="58D2C3B0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40C6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B907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3E39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F423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2245,41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BDFB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1398,89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02CD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1124,99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4A4A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3265,62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CE3A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3 111,94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5CA4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D6E3F" w14:paraId="786908B8" w14:textId="77777777">
        <w:trPr>
          <w:trHeight w:val="34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150D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4C9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37E3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E30B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12326,20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0632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18270,2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86E6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25369,56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247D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6719,23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7780" w14:textId="77777777" w:rsidR="00FD6E3F" w:rsidRDefault="0000000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16 912,22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23CB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34190605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8336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EF0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B7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08C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B49A" w14:textId="77777777" w:rsidR="00FD6E3F" w:rsidRDefault="00000000">
            <w:pPr>
              <w:widowControl w:val="0"/>
              <w:jc w:val="center"/>
            </w:pPr>
            <w:r>
              <w:rPr>
                <w:sz w:val="18"/>
                <w:szCs w:val="18"/>
              </w:rPr>
              <w:t>565,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7C1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3338,92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749F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1030,00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DCEA" w14:textId="77777777" w:rsidR="00FD6E3F" w:rsidRDefault="0000000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13 942,64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DF3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514DBEFD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C602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0C8C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3E30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7D6C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64BD" w14:textId="77777777" w:rsidR="00FD6E3F" w:rsidRDefault="00000000">
            <w:pPr>
              <w:widowControl w:val="0"/>
              <w:jc w:val="center"/>
            </w:pPr>
            <w:r>
              <w:rPr>
                <w:sz w:val="18"/>
                <w:szCs w:val="18"/>
              </w:rPr>
              <w:t>3566,2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6B9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9083,02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8440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1029,20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89E2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954,89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55A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6B8A42EF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D464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CA10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711A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A925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BAD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879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1961,68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1EE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290,14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E53C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1 510,41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1D78" w14:textId="77777777" w:rsidR="00FD6E3F" w:rsidRDefault="0000000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6E3F" w14:paraId="241ADEF5" w14:textId="77777777">
        <w:trPr>
          <w:trHeight w:val="34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A976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D73A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B139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B9EF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13962,04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0B0D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23506,94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A3B4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39753,18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E9CA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9068,49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A31B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33 320,16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098A" w14:textId="77777777" w:rsidR="00FD6E3F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D6E3F" w14:paraId="3308F5EA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1F2B" w14:textId="77777777" w:rsidR="00FD6E3F" w:rsidRDefault="00FD6E3F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7702" w14:textId="77777777" w:rsidR="00FD6E3F" w:rsidRDefault="00FD6E3F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5F05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0DBF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2470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C48B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B288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E16C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DA27" w14:textId="77777777" w:rsidR="00FD6E3F" w:rsidRDefault="00FD6E3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9CEF37C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135FE851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61602019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3FBC5385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36DCF97F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565C515B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2EA9F031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4870635D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1AA0BF47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23D6CE20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02AE7879" w14:textId="77777777" w:rsidR="00FD6E3F" w:rsidRDefault="00000000">
      <w:pPr>
        <w:ind w:left="851"/>
        <w:jc w:val="right"/>
        <w:rPr>
          <w:sz w:val="28"/>
          <w:szCs w:val="28"/>
        </w:rPr>
      </w:pPr>
      <w:r>
        <w:br w:type="page"/>
      </w:r>
    </w:p>
    <w:p w14:paraId="7A505B12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77C2CCAE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7332BD2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5124CD76" w14:textId="77777777" w:rsidR="00FD6E3F" w:rsidRDefault="00000000">
      <w:pPr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 июня 2024 года № 943-п  </w:t>
      </w:r>
    </w:p>
    <w:p w14:paraId="0BEB0E39" w14:textId="77777777" w:rsidR="00FD6E3F" w:rsidRDefault="00FD6E3F">
      <w:pPr>
        <w:jc w:val="right"/>
        <w:rPr>
          <w:sz w:val="28"/>
          <w:szCs w:val="28"/>
        </w:rPr>
      </w:pPr>
    </w:p>
    <w:p w14:paraId="538D58D4" w14:textId="77777777" w:rsidR="00FD6E3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до 2025 года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дворовых территорий, проведенной в порядке, установленном нормативным правовым актом субъекта Российской Федерации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5365"/>
        <w:gridCol w:w="2622"/>
      </w:tblGrid>
      <w:tr w:rsidR="00FD6E3F" w14:paraId="53EBFAD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98B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</w:pPr>
            <w:r>
              <w:rPr>
                <w:b/>
                <w:sz w:val="28"/>
                <w:szCs w:val="28"/>
              </w:rPr>
              <w:t>№ по группе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FE0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52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</w:pPr>
            <w:r>
              <w:rPr>
                <w:b/>
                <w:sz w:val="28"/>
                <w:szCs w:val="28"/>
              </w:rPr>
              <w:t>№ дома</w:t>
            </w:r>
          </w:p>
        </w:tc>
      </w:tr>
      <w:tr w:rsidR="00FD6E3F" w14:paraId="246F4ED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69C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4A9E" w14:textId="77777777" w:rsidR="00FD6E3F" w:rsidRDefault="00000000">
            <w:pPr>
              <w:widowControl w:val="0"/>
              <w:tabs>
                <w:tab w:val="left" w:pos="1290"/>
              </w:tabs>
            </w:pPr>
            <w:r>
              <w:rPr>
                <w:b/>
                <w:sz w:val="28"/>
                <w:szCs w:val="28"/>
              </w:rPr>
              <w:t xml:space="preserve">                            2020 г</w:t>
            </w:r>
          </w:p>
        </w:tc>
      </w:tr>
      <w:tr w:rsidR="00FD6E3F" w14:paraId="1398A29D" w14:textId="77777777">
        <w:trPr>
          <w:trHeight w:val="311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85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D4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Кузнецкая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A6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6E3F" w14:paraId="526072F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2F69" w14:textId="77777777" w:rsidR="00FD6E3F" w:rsidRDefault="00000000">
            <w:pPr>
              <w:widowControl w:val="0"/>
              <w:tabs>
                <w:tab w:val="center" w:pos="684"/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A8D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DD7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D6E3F" w14:paraId="2F20C88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C81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9B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07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D6E3F" w14:paraId="35171C2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743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DF5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DEC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D6E3F" w14:paraId="5A863EE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112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5DC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107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6E3F" w14:paraId="16B5066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5E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899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997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D6E3F" w14:paraId="04DFBEB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82A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DCF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C91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6E3F" w14:paraId="2D15002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19A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8EE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Дзержинского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652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7E931E3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634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829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>2021 г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B3D7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D6E3F" w14:paraId="3CB2CDF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48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13A" w14:textId="77777777" w:rsidR="00FD6E3F" w:rsidRDefault="00000000">
            <w:pPr>
              <w:widowControl w:val="0"/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B69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6E3F" w14:paraId="1188BD6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A6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F2E6" w14:textId="77777777" w:rsidR="00FD6E3F" w:rsidRDefault="00000000">
            <w:pPr>
              <w:widowControl w:val="0"/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073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3F" w14:paraId="191736A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C4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3F73" w14:textId="77777777" w:rsidR="00FD6E3F" w:rsidRDefault="00000000">
            <w:pPr>
              <w:widowControl w:val="0"/>
              <w:tabs>
                <w:tab w:val="left" w:pos="129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65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4F28621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99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537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z w:val="28"/>
                <w:szCs w:val="28"/>
              </w:rPr>
              <w:t>.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93A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6E3F" w14:paraId="0746A5D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89F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8322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z w:val="28"/>
                <w:szCs w:val="28"/>
              </w:rPr>
              <w:t>.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691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6E3F" w14:paraId="1C52B7D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84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DA85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C88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6E3F" w14:paraId="156FE7F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AAA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826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color w:val="000000"/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B31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D6E3F" w14:paraId="74AD82F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0FE8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F98" w14:textId="77777777" w:rsidR="00FD6E3F" w:rsidRDefault="00000000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2022 г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996A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D6E3F" w14:paraId="62AE2FB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7F7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D450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Топки, ул. Топкинская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0A5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D6E3F" w14:paraId="60FDB0A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CC0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4A77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Топки, ул. Топкинская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7ED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D6E3F" w14:paraId="11E6D84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3A9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FFAE" w14:textId="77777777" w:rsidR="00FD6E3F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Топки, ул. Топкинская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8DC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D6E3F" w14:paraId="263F05D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D75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CDC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Топкинская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73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FD6E3F" w14:paraId="41536CD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4E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DC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Комсомольская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6A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</w:tr>
      <w:tr w:rsidR="00FD6E3F" w14:paraId="3B89BCF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28D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2E9B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AA0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6E3F" w14:paraId="1973E35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DF9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75C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B86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19а</w:t>
            </w:r>
          </w:p>
        </w:tc>
      </w:tr>
      <w:tr w:rsidR="00FD6E3F" w14:paraId="4236F14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A3B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B484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F0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19б</w:t>
            </w:r>
          </w:p>
        </w:tc>
      </w:tr>
      <w:tr w:rsidR="00FD6E3F" w14:paraId="1D51475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1EC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F7BC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4A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6E3F" w14:paraId="3E00BF0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793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2D1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B9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2FDD455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C0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7189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5DD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6E3F" w14:paraId="4A1B606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E9D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173B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ED6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6E3F" w14:paraId="18C30C5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2E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56E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E1D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D6E3F" w14:paraId="70A36F6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DB9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3C9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Кузнецкая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8B8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6E3F" w14:paraId="55ECAD6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5C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2A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Дзержинского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FC2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2E650A6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F4FD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81BF" w14:textId="77777777" w:rsidR="00FD6E3F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2023г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75B2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D6E3F" w14:paraId="71F5256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C7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CFE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610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6E3F" w14:paraId="392FC08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D4C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D9F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Дзержинского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D1D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E3F" w14:paraId="270691B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0D6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385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25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D6E3F" w14:paraId="37DA3AB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531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B6F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C80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D6E3F" w14:paraId="6A80438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47BB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9F4" w14:textId="77777777" w:rsidR="00FD6E3F" w:rsidRDefault="00000000">
            <w:pPr>
              <w:widowControl w:val="0"/>
            </w:pPr>
            <w:r>
              <w:rPr>
                <w:b/>
                <w:bCs/>
                <w:sz w:val="28"/>
                <w:szCs w:val="28"/>
              </w:rPr>
              <w:t xml:space="preserve">                       2024г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106" w14:textId="77777777" w:rsidR="00FD6E3F" w:rsidRDefault="00FD6E3F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6E3F" w14:paraId="075C53E3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CF3C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234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9657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FD6E3F" w14:paraId="357C74FB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DB7E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5B2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7E1F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D6E3F" w14:paraId="7CE87B1E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95A2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02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EA76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FD6E3F" w14:paraId="4CFD165E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2E52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0CE2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EEC7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6E3F" w14:paraId="4854C586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F854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82BD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66E" w14:textId="77777777" w:rsidR="00FD6E3F" w:rsidRDefault="00000000">
            <w:pPr>
              <w:widowControl w:val="0"/>
              <w:tabs>
                <w:tab w:val="left" w:pos="12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D6E3F" w14:paraId="78E2FD8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7E2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255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6B4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D6E3F" w14:paraId="7472EF9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C8A4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FAE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E95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27а</w:t>
            </w:r>
          </w:p>
        </w:tc>
      </w:tr>
      <w:tr w:rsidR="00FD6E3F" w14:paraId="45ADF2F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56F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E76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220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D6E3F" w14:paraId="4DB94088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6D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2AC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Солнечный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6C0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23а</w:t>
            </w:r>
          </w:p>
        </w:tc>
      </w:tr>
      <w:tr w:rsidR="00FD6E3F" w14:paraId="382AACFA" w14:textId="77777777">
        <w:trPr>
          <w:jc w:val="center"/>
        </w:trPr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D60" w14:textId="77777777" w:rsidR="00FD6E3F" w:rsidRDefault="00FD6E3F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242" w14:textId="77777777" w:rsidR="00FD6E3F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(план)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DE1" w14:textId="77777777" w:rsidR="00FD6E3F" w:rsidRDefault="00FD6E3F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</w:p>
        </w:tc>
      </w:tr>
      <w:tr w:rsidR="00FD6E3F" w14:paraId="7666095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D4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B9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36F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D6E3F" w14:paraId="626A78D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ED0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F5CB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34D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6E3F" w14:paraId="12ADCD2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AE9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9A1C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0F2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6E3F" w14:paraId="74B32B5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ED3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818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BA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D6E3F" w14:paraId="5FBBC71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29F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7FFD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E5C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D6E3F" w14:paraId="27352EF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90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AAB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Революции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01A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FD6E3F" w14:paraId="29E79E3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CEF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932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7C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D6E3F" w14:paraId="2F844E9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A9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EBD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5E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6E3F" w14:paraId="45C8C5F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704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BAE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DDB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D6E3F" w14:paraId="1D65FAF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7CC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D02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EB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6E3F" w14:paraId="1F85A4C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A0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326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Красная горка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11D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6E3F" w14:paraId="2F875EB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0BD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44C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49E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D6E3F" w14:paraId="333D71F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0E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DFC8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FFC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30а</w:t>
            </w:r>
          </w:p>
        </w:tc>
      </w:tr>
      <w:tr w:rsidR="00FD6E3F" w14:paraId="3E961E2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1AC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BB55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0B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30б</w:t>
            </w:r>
          </w:p>
        </w:tc>
      </w:tr>
      <w:tr w:rsidR="00FD6E3F" w14:paraId="6C975D9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ABA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A9C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243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3F" w14:paraId="30F32F7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4CD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ABCD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B86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</w:tr>
      <w:tr w:rsidR="00FD6E3F" w14:paraId="583F902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204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F56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2D2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D6E3F" w14:paraId="0F33B46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F19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2EA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9FF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29а</w:t>
            </w:r>
          </w:p>
        </w:tc>
      </w:tr>
      <w:tr w:rsidR="00FD6E3F" w14:paraId="413CE93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6A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010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A8D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29б</w:t>
            </w:r>
          </w:p>
        </w:tc>
      </w:tr>
      <w:tr w:rsidR="00FD6E3F" w14:paraId="0B84056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EA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8F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298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E3F" w14:paraId="7A9ECD2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D0D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4C7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 Солнечный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C3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E3F" w14:paraId="56245AF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29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7B0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Советская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D14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D6E3F" w14:paraId="75DD0AF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F7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088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ул. Советская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E18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4A0EA56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FA3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202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F8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E3F" w14:paraId="3917758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61F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1D04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A5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D6E3F" w14:paraId="4E8435D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A24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D537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5AC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138039F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959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0664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52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234DB89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76D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0678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B9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6E3F" w14:paraId="0743157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C38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1F7B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6FA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3F" w14:paraId="17394ED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27C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9C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2BD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6E3F" w14:paraId="2F71E44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EE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B20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A6E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FD6E3F" w14:paraId="75BE374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608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65B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2AE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FD6E3F" w14:paraId="3276357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0A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6D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E3A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FD6E3F" w14:paraId="1DDE410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28E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BF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Строителей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3A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D6E3F" w14:paraId="03C8FF4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689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05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Топкинская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F7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6E3F" w14:paraId="16B3EEA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FD1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5D4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Топкинская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B5E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D6E3F" w14:paraId="40C54B8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C34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011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ул. Топкинская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E2A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D6E3F" w14:paraId="75F97A0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2CD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603E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Кузнецкая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26D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6E3F" w14:paraId="47C60F2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C87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80B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Кузнецкая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576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6E3F" w14:paraId="75F2992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7974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1DA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Кузнецкая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403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D6E3F" w14:paraId="7030CC8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743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B91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Лермонтова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F35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</w:tr>
      <w:tr w:rsidR="00FD6E3F" w14:paraId="3B6CBCB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6B4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132" w14:textId="77777777" w:rsidR="00FD6E3F" w:rsidRDefault="00000000">
            <w:pPr>
              <w:widowControl w:val="0"/>
              <w:tabs>
                <w:tab w:val="left" w:pos="1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Лермонтова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456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</w:tr>
      <w:tr w:rsidR="00FD6E3F" w14:paraId="5E384FA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7DC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88E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Комсомольская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33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6E3F" w14:paraId="76C5079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EB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C64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ул. </w:t>
            </w:r>
            <w:proofErr w:type="spellStart"/>
            <w:r>
              <w:rPr>
                <w:sz w:val="28"/>
                <w:szCs w:val="28"/>
              </w:rPr>
              <w:t>Есикова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BB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175E09E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B42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225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10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FD6E3F" w14:paraId="1A8F1B0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D02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88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B87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3F" w14:paraId="65265C2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AFC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D21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AF6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FD6E3F" w14:paraId="7B97C17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64E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4A0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30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FD6E3F" w14:paraId="6F5AACB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776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726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886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FD6E3F" w14:paraId="5933C1B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0A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CE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6A1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D6E3F" w14:paraId="5763ED3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18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3CB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FDD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D6E3F" w14:paraId="079A6C3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257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876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11D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D6E3F" w14:paraId="205ADF0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F39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DD3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45A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D6E3F" w14:paraId="5DCEFBB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D9D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FAF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Пионерская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210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FD6E3F" w14:paraId="35929F1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747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D7CB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431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FD6E3F" w14:paraId="14FD8ED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27B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DEA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BC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D6E3F" w14:paraId="2F09B1F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79E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A9E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B69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FD6E3F" w14:paraId="4D9EC53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90D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A42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604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FD6E3F" w14:paraId="296CC16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289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557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635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FD6E3F" w14:paraId="52C9D6B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045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F2C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55F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FD6E3F" w14:paraId="154E329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52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8CB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6A9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FD6E3F" w14:paraId="22A81C5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D5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60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CD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D6E3F" w14:paraId="7618491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878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04A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1B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6CB3F88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14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4B4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A22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6E3F" w14:paraId="326A7E3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F8F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CB9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25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D6E3F" w14:paraId="08685CC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DA8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3EB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F1F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D6E3F" w14:paraId="08194200" w14:textId="77777777">
        <w:trPr>
          <w:trHeight w:val="22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4C8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E7A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B2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D6E3F" w14:paraId="099DCF7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BF6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F41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AF8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D6E3F" w14:paraId="34DECF3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169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D7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E7F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FD6E3F" w14:paraId="4613ABB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F3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A1C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188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FD6E3F" w14:paraId="0875BBF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1ED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C4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DB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D6E3F" w14:paraId="7700CE8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E0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6A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BA6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D6E3F" w14:paraId="7202CE7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C0B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0C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363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FD6E3F" w14:paraId="11F04F4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C06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6ED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B5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D6E3F" w14:paraId="2208A40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36B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842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3B9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FD6E3F" w14:paraId="3B9CFDB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01B4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9B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45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FD6E3F" w14:paraId="7D916091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031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3AC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32C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D6E3F" w14:paraId="254A3E6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2E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93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4BF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D6E3F" w14:paraId="2CF9772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6A7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B69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AC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D6E3F" w14:paraId="4985E61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8A4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C7F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60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FD6E3F" w14:paraId="08A0551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E0B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BCA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290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FD6E3F" w14:paraId="489E641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6C7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757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Чехова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145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 w:rsidR="00FD6E3F" w14:paraId="134DD698" w14:textId="77777777">
        <w:trPr>
          <w:trHeight w:val="7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97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67E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Желябова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FD3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6E3F" w14:paraId="6F46A7E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8F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55D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Сибирская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23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E3F" w14:paraId="32BEDF97" w14:textId="77777777">
        <w:trPr>
          <w:trHeight w:val="32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938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357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Сибирская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121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3322208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83C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CD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Лесная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8C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</w:tr>
      <w:tr w:rsidR="00FD6E3F" w14:paraId="1EDE21E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AFE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363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Мичурина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BB2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D6E3F" w14:paraId="4E8ABD8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6B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EAE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98B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FD6E3F" w14:paraId="00274D9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3A8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B7B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2F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FD6E3F" w14:paraId="19A527C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7C5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903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730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FD6E3F" w14:paraId="1C63068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0D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5C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952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FD6E3F" w14:paraId="6061835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465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3D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F14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FD6E3F" w14:paraId="66407A6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A2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DDE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76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156а</w:t>
            </w:r>
          </w:p>
        </w:tc>
      </w:tr>
      <w:tr w:rsidR="00FD6E3F" w14:paraId="0CF7409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F4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EAE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3DD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FD6E3F" w14:paraId="1CD9107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77A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8A2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Ленина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BCE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FD6E3F" w14:paraId="5FA2FC1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10A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A5D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Алма-Атинская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92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D6E3F" w14:paraId="203C7F3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C7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49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Алма-Атинская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AD5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FD6E3F" w14:paraId="31ACB14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CB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BBB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042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</w:tc>
      </w:tr>
      <w:tr w:rsidR="00FD6E3F" w14:paraId="0466174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BF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13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F29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FD6E3F" w14:paraId="4AAB15D9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77E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BD9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A19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D6E3F" w14:paraId="503D81A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28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63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FEC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D6E3F" w14:paraId="3E1C860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364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A56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19B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D6E3F" w14:paraId="328EB71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7AA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2B8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22E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D6E3F" w14:paraId="7FF0C89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54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9B8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E11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D6E3F" w14:paraId="09B77C7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9E3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D1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5D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D6E3F" w14:paraId="1FB6741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2BD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909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3D7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D6E3F" w14:paraId="46A7AD2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8B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B2D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957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D6E3F" w14:paraId="7E84617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907A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3F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5D77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FD6E3F" w14:paraId="204B81F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34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320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06B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D6E3F" w14:paraId="735460C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67E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35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961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FD6E3F" w14:paraId="09C4354C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6DF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804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3FE6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FD6E3F" w14:paraId="1141D09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56D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37D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C0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D6E3F" w14:paraId="351CB58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C56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37F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FC5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D6E3F" w14:paraId="5BF62A2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77B3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35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4C2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FD6E3F" w14:paraId="68E6629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B62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69D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Западная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092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485DD7A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9FB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097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Западная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FA1C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3F" w14:paraId="4FC241C8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95C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B8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З. Космодемьянской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486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13а</w:t>
            </w:r>
          </w:p>
        </w:tc>
      </w:tr>
      <w:tr w:rsidR="00FD6E3F" w14:paraId="19989F8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7AB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596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З. Космодемьянской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E63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D6E3F" w14:paraId="061AD64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9FB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58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З. Космодемьянской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B2D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15а</w:t>
            </w:r>
          </w:p>
        </w:tc>
      </w:tr>
      <w:tr w:rsidR="00FD6E3F" w14:paraId="1124934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B0F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FD0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К. Маркса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9D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E3F" w14:paraId="20F6DD4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FC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697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Петровского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ECF1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</w:tr>
      <w:tr w:rsidR="00FD6E3F" w14:paraId="4A38E71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ACD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330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Привокзальная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1AE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6E3F" w14:paraId="19EBF0A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FE5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30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Привокзальная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292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11B1BE2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88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522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Привокзальная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3C80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6E3F" w14:paraId="535B855F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058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108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Привокзальная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D5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FD6E3F" w14:paraId="124C05A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7B2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73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Западная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57D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6E3F" w14:paraId="60CC474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D26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5B0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Западная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178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6E3F" w14:paraId="0E014612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2EF7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72F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ул. Центральная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B1F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6E3F" w14:paraId="11AE8AC0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E540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A86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ул. Центральная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32A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D6E3F" w14:paraId="3A867956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AF14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8F7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ул. Центральная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DC83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D6E3F" w14:paraId="272DB31A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B9DF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93D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ул. Центральная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4FD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D6E3F" w14:paraId="3FEE8435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A338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CB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ул. Центральная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8C5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D6E3F" w14:paraId="51E1FFF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B68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1C2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переулок Школьный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272F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6E3F" w14:paraId="4CB74124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1139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B2E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Топки, микрорайон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9FF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E3F" w14:paraId="43B303A7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D91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D53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Топки, микрорайон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D0F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E3F" w14:paraId="36CA98FE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E8AC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E18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Топки, микрорайон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599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E3F" w14:paraId="7250DA4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AC6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D0E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Топки, микрорайон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55B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6E3F" w14:paraId="7564C49D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15D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F8D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Центральный, ул. Советская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119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D6E3F" w14:paraId="74BE9173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B76B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B6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Центральный, ул. Советская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8058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6E3F" w14:paraId="46CAE97B" w14:textId="77777777">
        <w:trPr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CEAE" w14:textId="77777777" w:rsidR="00FD6E3F" w:rsidRDefault="00000000">
            <w:pPr>
              <w:widowControl w:val="0"/>
              <w:tabs>
                <w:tab w:val="left" w:pos="129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C43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Центральный, ул. Советская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9954" w14:textId="77777777" w:rsidR="00FD6E3F" w:rsidRDefault="00000000">
            <w:pPr>
              <w:widowControl w:val="0"/>
              <w:tabs>
                <w:tab w:val="left" w:pos="1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14:paraId="716BF5D6" w14:textId="77777777" w:rsidR="00FD6E3F" w:rsidRDefault="00FD6E3F">
      <w:pPr>
        <w:ind w:left="426"/>
        <w:jc w:val="right"/>
        <w:rPr>
          <w:sz w:val="24"/>
          <w:szCs w:val="24"/>
        </w:rPr>
      </w:pPr>
    </w:p>
    <w:p w14:paraId="55C310FF" w14:textId="77777777" w:rsidR="00FD6E3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183 дворовые территории по Топкинскому муниципальному                            округу</w:t>
      </w:r>
    </w:p>
    <w:p w14:paraId="376FE306" w14:textId="77777777" w:rsidR="00FD6E3F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Ранжированный перечень дворовых территорий многоквартирных домов, расположенных на территории Топкинского муниципального округа, потребность в благоустройстве которых определена по результатам инвентаризации и на которых планируется благоустройство в 2024 году, исходя из минимального перечня работ по благоустройству.</w:t>
      </w:r>
    </w:p>
    <w:p w14:paraId="5A653598" w14:textId="77777777" w:rsidR="00FD6E3F" w:rsidRDefault="00FD6E3F">
      <w:pPr>
        <w:widowControl w:val="0"/>
        <w:ind w:firstLine="567"/>
        <w:jc w:val="center"/>
        <w:rPr>
          <w:sz w:val="28"/>
          <w:szCs w:val="28"/>
        </w:rPr>
      </w:pPr>
    </w:p>
    <w:p w14:paraId="77C5EEF1" w14:textId="77777777" w:rsidR="00FD6E3F" w:rsidRDefault="00FD6E3F">
      <w:pPr>
        <w:widowControl w:val="0"/>
        <w:ind w:firstLine="567"/>
        <w:jc w:val="center"/>
        <w:rPr>
          <w:sz w:val="28"/>
          <w:szCs w:val="28"/>
        </w:rPr>
      </w:pPr>
    </w:p>
    <w:p w14:paraId="7F6C94E0" w14:textId="77777777" w:rsidR="00FD6E3F" w:rsidRDefault="00FD6E3F">
      <w:pPr>
        <w:widowControl w:val="0"/>
        <w:ind w:firstLine="567"/>
        <w:jc w:val="center"/>
        <w:rPr>
          <w:sz w:val="28"/>
          <w:szCs w:val="28"/>
        </w:rPr>
      </w:pPr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1170"/>
        <w:gridCol w:w="4979"/>
        <w:gridCol w:w="3138"/>
      </w:tblGrid>
      <w:tr w:rsidR="00FD6E3F" w14:paraId="20573F1A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300" w14:textId="77777777" w:rsidR="00FD6E3F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0097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района муниципального образования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4D11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дворовой территории</w:t>
            </w:r>
          </w:p>
        </w:tc>
      </w:tr>
      <w:tr w:rsidR="00FD6E3F" w14:paraId="1BA1FB2B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C36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1EA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B8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Революции,31</w:t>
            </w:r>
          </w:p>
        </w:tc>
      </w:tr>
      <w:tr w:rsidR="00FD6E3F" w14:paraId="7842F384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FF9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64A5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8D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Революции,35</w:t>
            </w:r>
          </w:p>
        </w:tc>
      </w:tr>
      <w:tr w:rsidR="00FD6E3F" w14:paraId="59297BE4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B60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656B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A80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Революции,37</w:t>
            </w:r>
          </w:p>
        </w:tc>
      </w:tr>
      <w:tr w:rsidR="00FD6E3F" w14:paraId="67B3DEE1" w14:textId="7777777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CE3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08E2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BDB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Луначарского,20</w:t>
            </w:r>
          </w:p>
        </w:tc>
      </w:tr>
      <w:tr w:rsidR="00FD6E3F" w14:paraId="3625A4D9" w14:textId="77777777"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44B0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03CE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D70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Луначарского,22</w:t>
            </w:r>
          </w:p>
        </w:tc>
      </w:tr>
      <w:tr w:rsidR="00FD6E3F" w14:paraId="333AE0FF" w14:textId="77777777"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DDFD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25D9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E81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Солнечный,23а</w:t>
            </w:r>
          </w:p>
        </w:tc>
      </w:tr>
      <w:tr w:rsidR="00FD6E3F" w14:paraId="5E0B7A7B" w14:textId="77777777"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6F46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CC0F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5090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Солнечный,26</w:t>
            </w:r>
          </w:p>
        </w:tc>
      </w:tr>
      <w:tr w:rsidR="00FD6E3F" w14:paraId="430EC488" w14:textId="77777777"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962C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1FDA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D06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Солнечный,27</w:t>
            </w:r>
          </w:p>
        </w:tc>
      </w:tr>
      <w:tr w:rsidR="00FD6E3F" w14:paraId="371DDE3A" w14:textId="77777777"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7491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C61" w14:textId="77777777" w:rsidR="00FD6E3F" w:rsidRDefault="00FD6E3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69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Солнечный,27а</w:t>
            </w:r>
          </w:p>
        </w:tc>
      </w:tr>
    </w:tbl>
    <w:p w14:paraId="0FE33555" w14:textId="77777777" w:rsidR="00FD6E3F" w:rsidRDefault="00FD6E3F">
      <w:pPr>
        <w:rPr>
          <w:sz w:val="28"/>
          <w:szCs w:val="28"/>
        </w:rPr>
      </w:pPr>
    </w:p>
    <w:p w14:paraId="1A81C4B0" w14:textId="77777777" w:rsidR="00FD6E3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всех общественных территорий, нуж</w:t>
      </w:r>
      <w:bookmarkStart w:id="0" w:name="_GoBack1"/>
      <w:bookmarkEnd w:id="0"/>
      <w:r>
        <w:rPr>
          <w:sz w:val="28"/>
          <w:szCs w:val="28"/>
        </w:rPr>
        <w:t>дающихся в благоустройстве (с учетом их физического состояния общественной территории) и подлежащих благоустройству до 2025 годы. Физическое состояние общественной территории  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актом субъекта Российской Федерации</w:t>
      </w:r>
    </w:p>
    <w:p w14:paraId="7F63605C" w14:textId="77777777" w:rsidR="00FD6E3F" w:rsidRDefault="00FD6E3F">
      <w:pPr>
        <w:ind w:firstLine="709"/>
        <w:jc w:val="both"/>
        <w:rPr>
          <w:sz w:val="28"/>
          <w:szCs w:val="28"/>
        </w:rPr>
      </w:pPr>
    </w:p>
    <w:tbl>
      <w:tblPr>
        <w:tblW w:w="9147" w:type="dxa"/>
        <w:jc w:val="center"/>
        <w:tblLayout w:type="fixed"/>
        <w:tblLook w:val="04A0" w:firstRow="1" w:lastRow="0" w:firstColumn="1" w:lastColumn="0" w:noHBand="0" w:noVBand="1"/>
      </w:tblPr>
      <w:tblGrid>
        <w:gridCol w:w="922"/>
        <w:gridCol w:w="8225"/>
      </w:tblGrid>
      <w:tr w:rsidR="00FD6E3F" w14:paraId="018DA411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B41E" w14:textId="77777777" w:rsidR="00FD6E3F" w:rsidRDefault="00000000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9EC3" w14:textId="77777777" w:rsidR="00FD6E3F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общественной территории, подлежащей благоустройству</w:t>
            </w:r>
          </w:p>
        </w:tc>
      </w:tr>
      <w:tr w:rsidR="00FD6E3F" w14:paraId="55C8CBAF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D227" w14:textId="77777777" w:rsidR="00FD6E3F" w:rsidRDefault="00FD6E3F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01ED" w14:textId="77777777" w:rsidR="00FD6E3F" w:rsidRDefault="00000000">
            <w:pPr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 2020 год</w:t>
            </w:r>
          </w:p>
        </w:tc>
      </w:tr>
      <w:tr w:rsidR="00FD6E3F" w14:paraId="01379C8E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CDFF" w14:textId="77777777" w:rsidR="00FD6E3F" w:rsidRDefault="00FD6E3F">
            <w:pPr>
              <w:widowControl w:val="0"/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65CF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1. Пешеходные дорожки</w:t>
            </w:r>
          </w:p>
        </w:tc>
      </w:tr>
      <w:tr w:rsidR="00FD6E3F" w14:paraId="1BD13920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ABB5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11A7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ул. Топкинская (от ул. Комсомольская до ул. </w:t>
            </w:r>
            <w:proofErr w:type="spellStart"/>
            <w:r>
              <w:rPr>
                <w:sz w:val="28"/>
                <w:szCs w:val="28"/>
              </w:rPr>
              <w:t>Есикова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D6E3F" w14:paraId="7F9F8209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37B3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94E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ул. Чехова (от д.19 до д. 13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Красная горка)</w:t>
            </w:r>
          </w:p>
        </w:tc>
      </w:tr>
      <w:tr w:rsidR="00FD6E3F" w14:paraId="297CD496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99D8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AFA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Кузнецкая (от ул. Кузнецкая до ул. Лермонтова)</w:t>
            </w:r>
          </w:p>
        </w:tc>
      </w:tr>
      <w:tr w:rsidR="00FD6E3F" w14:paraId="20BF8F13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4633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E5D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ул.Луначарского,9</w:t>
            </w:r>
          </w:p>
        </w:tc>
      </w:tr>
      <w:tr w:rsidR="00FD6E3F" w14:paraId="028AE86B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8C30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07CC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 xml:space="preserve">2021 год </w:t>
            </w:r>
          </w:p>
        </w:tc>
      </w:tr>
      <w:tr w:rsidR="00FD6E3F" w14:paraId="62463603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F30A" w14:textId="77777777" w:rsidR="00FD6E3F" w:rsidRDefault="00FD6E3F">
            <w:pPr>
              <w:widowControl w:val="0"/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99E1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2.Пешеходные дорожки</w:t>
            </w:r>
          </w:p>
        </w:tc>
      </w:tr>
      <w:tr w:rsidR="00FD6E3F" w14:paraId="73142642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F2CC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508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Красная горка, д.10-12</w:t>
            </w:r>
          </w:p>
        </w:tc>
      </w:tr>
      <w:tr w:rsidR="00FD6E3F" w14:paraId="499E8C63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A789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32D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г.Топки, ул. Чехова от ул. Красногорская до д.№13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Красная горка</w:t>
            </w:r>
          </w:p>
        </w:tc>
      </w:tr>
      <w:tr w:rsidR="00FD6E3F" w14:paraId="3E226C3F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9398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220E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3.Скверы</w:t>
            </w:r>
          </w:p>
        </w:tc>
      </w:tr>
      <w:tr w:rsidR="00FD6E3F" w14:paraId="3EE3D8FC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7BB6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D24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расположенный в районе ул.Революции,4</w:t>
            </w:r>
          </w:p>
        </w:tc>
      </w:tr>
      <w:tr w:rsidR="00FD6E3F" w14:paraId="66AFDBF3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1F6D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774F" w14:textId="77777777" w:rsidR="00FD6E3F" w:rsidRDefault="00000000">
            <w:pPr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 2022 год</w:t>
            </w:r>
          </w:p>
        </w:tc>
      </w:tr>
      <w:tr w:rsidR="00FD6E3F" w14:paraId="345D7B1F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5F9B5" w14:textId="77777777" w:rsidR="00FD6E3F" w:rsidRDefault="00FD6E3F">
            <w:pPr>
              <w:widowControl w:val="0"/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54F8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4.Пешеходные дорожки</w:t>
            </w:r>
          </w:p>
        </w:tc>
      </w:tr>
      <w:tr w:rsidR="00FD6E3F" w14:paraId="78370898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239D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FF3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по ул. Революции (от д.№25 до д.№43)</w:t>
            </w:r>
          </w:p>
        </w:tc>
      </w:tr>
      <w:tr w:rsidR="00FD6E3F" w14:paraId="685B212B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A155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2C4B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по ул. Топкинская от ул. Заводская до д.№21 ул. Топкинская</w:t>
            </w:r>
          </w:p>
        </w:tc>
      </w:tr>
      <w:tr w:rsidR="00FD6E3F" w14:paraId="360AB127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6C5B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8A98" w14:textId="77777777" w:rsidR="00FD6E3F" w:rsidRDefault="00000000">
            <w:pPr>
              <w:widowControl w:val="0"/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2023 год</w:t>
            </w:r>
          </w:p>
        </w:tc>
      </w:tr>
      <w:tr w:rsidR="00FD6E3F" w14:paraId="31E4E26F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E707" w14:textId="77777777" w:rsidR="00FD6E3F" w:rsidRDefault="00FD6E3F">
            <w:pPr>
              <w:widowControl w:val="0"/>
              <w:snapToGrid w:val="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EAC9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5.Пешеходные дорожки</w:t>
            </w:r>
          </w:p>
        </w:tc>
      </w:tr>
      <w:tr w:rsidR="00FD6E3F" w14:paraId="13C7DFCC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85C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174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по ул. Комсомольская от ул. Луначарского до ул. Топкинская</w:t>
            </w:r>
          </w:p>
        </w:tc>
      </w:tr>
      <w:tr w:rsidR="00FD6E3F" w14:paraId="7EE19560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5E03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8F2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 по ул. Красногорская от д.№4б до д.№30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</w:t>
            </w:r>
          </w:p>
        </w:tc>
      </w:tr>
      <w:tr w:rsidR="00FD6E3F" w14:paraId="3E72CEDB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086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86D7" w14:textId="77777777" w:rsidR="00FD6E3F" w:rsidRDefault="00000000">
            <w:pPr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2024 год</w:t>
            </w:r>
          </w:p>
        </w:tc>
      </w:tr>
      <w:tr w:rsidR="00FD6E3F" w14:paraId="512863AD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7ED9" w14:textId="77777777" w:rsidR="00FD6E3F" w:rsidRDefault="00FD6E3F">
            <w:pPr>
              <w:widowControl w:val="0"/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3C20" w14:textId="77777777" w:rsidR="00FD6E3F" w:rsidRDefault="00000000">
            <w:pPr>
              <w:widowControl w:val="0"/>
            </w:pPr>
            <w:r>
              <w:rPr>
                <w:bCs/>
                <w:sz w:val="28"/>
                <w:szCs w:val="28"/>
              </w:rPr>
              <w:t xml:space="preserve">                           6.Пешеходные дорожки</w:t>
            </w:r>
          </w:p>
        </w:tc>
      </w:tr>
      <w:tr w:rsidR="00FD6E3F" w14:paraId="3ED7C59E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CBB4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626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по ул. Пушкина от ул. Пролетарская до пешеходного моста ж/д</w:t>
            </w:r>
          </w:p>
        </w:tc>
      </w:tr>
      <w:tr w:rsidR="00FD6E3F" w14:paraId="44DFB099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05F4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4D62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по ул. Топкинская от ул. Заводская до ул. Лермонтова</w:t>
            </w:r>
          </w:p>
        </w:tc>
      </w:tr>
      <w:tr w:rsidR="00FD6E3F" w14:paraId="797D7699" w14:textId="77777777">
        <w:trPr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AB22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6.3.</w:t>
            </w: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111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 от д.№4 до д.№16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Красная горка </w:t>
            </w:r>
          </w:p>
        </w:tc>
      </w:tr>
      <w:tr w:rsidR="00FD6E3F" w14:paraId="42AC3755" w14:textId="77777777">
        <w:trPr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CF74" w14:textId="77777777" w:rsidR="00FD6E3F" w:rsidRDefault="00FD6E3F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895A" w14:textId="77777777" w:rsidR="00FD6E3F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 (план)</w:t>
            </w:r>
          </w:p>
        </w:tc>
      </w:tr>
      <w:tr w:rsidR="00FD6E3F" w14:paraId="7E900880" w14:textId="77777777">
        <w:trPr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9876" w14:textId="77777777" w:rsidR="00FD6E3F" w:rsidRDefault="00FD6E3F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C5E0" w14:textId="77777777" w:rsidR="00FD6E3F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пешеходные дорожки</w:t>
            </w:r>
          </w:p>
        </w:tc>
      </w:tr>
      <w:tr w:rsidR="00FD6E3F" w14:paraId="5E4641BE" w14:textId="77777777">
        <w:trPr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067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054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Пролетарская от д/с Орешек до ул. Пушкина</w:t>
            </w:r>
          </w:p>
        </w:tc>
      </w:tr>
      <w:tr w:rsidR="00FD6E3F" w14:paraId="4B3B71E3" w14:textId="77777777">
        <w:trPr>
          <w:jc w:val="center"/>
        </w:trPr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04C4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7.2.</w:t>
            </w:r>
          </w:p>
        </w:tc>
        <w:tc>
          <w:tcPr>
            <w:tcW w:w="8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BEE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ул. Чехова от ул. Заводская до </w:t>
            </w:r>
            <w:proofErr w:type="spellStart"/>
            <w:r>
              <w:rPr>
                <w:sz w:val="28"/>
                <w:szCs w:val="28"/>
              </w:rPr>
              <w:t>ул.Лермонтова</w:t>
            </w:r>
            <w:proofErr w:type="spellEnd"/>
          </w:p>
        </w:tc>
      </w:tr>
      <w:tr w:rsidR="00FD6E3F" w14:paraId="428507B6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FB7D" w14:textId="77777777" w:rsidR="00FD6E3F" w:rsidRDefault="00FD6E3F">
            <w:pPr>
              <w:widowControl w:val="0"/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D08A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8.Спортивные площадки</w:t>
            </w:r>
          </w:p>
        </w:tc>
      </w:tr>
      <w:tr w:rsidR="00FD6E3F" w14:paraId="400C3F77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B932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721B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Луначарского, 10</w:t>
            </w:r>
          </w:p>
        </w:tc>
      </w:tr>
      <w:tr w:rsidR="00FD6E3F" w14:paraId="5A12CE0B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80EA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BD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Детская спортивная площадка (</w:t>
            </w: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Солнечный, 5а (покрытие резиной)</w:t>
            </w:r>
          </w:p>
        </w:tc>
      </w:tr>
      <w:tr w:rsidR="00FD6E3F" w14:paraId="3D798E18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6785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25E4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9.Детские игровые площадки</w:t>
            </w:r>
          </w:p>
        </w:tc>
      </w:tr>
      <w:tr w:rsidR="00FD6E3F" w14:paraId="2099421E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08A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077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Детская игровая площадка, Максима Горького, 263</w:t>
            </w:r>
          </w:p>
        </w:tc>
      </w:tr>
      <w:tr w:rsidR="00FD6E3F" w14:paraId="01DA7881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4E78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15B3" w14:textId="77777777" w:rsidR="00FD6E3F" w:rsidRDefault="00000000">
            <w:pPr>
              <w:widowControl w:val="0"/>
            </w:pPr>
            <w:r>
              <w:rPr>
                <w:sz w:val="28"/>
                <w:szCs w:val="28"/>
              </w:rPr>
              <w:t xml:space="preserve">                                 10. Скверы</w:t>
            </w:r>
          </w:p>
        </w:tc>
      </w:tr>
      <w:tr w:rsidR="00FD6E3F" w14:paraId="56DE8B50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A5BC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F1F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Топки, сквер (ул. Новая)</w:t>
            </w:r>
          </w:p>
        </w:tc>
      </w:tr>
      <w:tr w:rsidR="00FD6E3F" w14:paraId="1B624910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5C32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C5B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Центральный, ул. Советская, сквер участников ВОВ</w:t>
            </w:r>
          </w:p>
        </w:tc>
      </w:tr>
      <w:tr w:rsidR="00FD6E3F" w14:paraId="2E681401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B225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0C4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Луначарского (Городской сад);</w:t>
            </w:r>
          </w:p>
        </w:tc>
      </w:tr>
      <w:tr w:rsidR="00FD6E3F" w14:paraId="61F919B8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28C7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3FE6" w14:textId="77777777" w:rsidR="00FD6E3F" w:rsidRDefault="00000000">
            <w:pPr>
              <w:widowControl w:val="0"/>
              <w:ind w:left="20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Пешеходные дорожки</w:t>
            </w:r>
          </w:p>
        </w:tc>
      </w:tr>
      <w:tr w:rsidR="00FD6E3F" w14:paraId="4619A163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8668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001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 по ул. Красногорская от д.№10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Красная горка до д/с «Малышка»</w:t>
            </w:r>
          </w:p>
        </w:tc>
      </w:tr>
      <w:tr w:rsidR="00FD6E3F" w14:paraId="4358FF1F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38CA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97D1" w14:textId="77777777" w:rsidR="00FD6E3F" w:rsidRDefault="00000000">
            <w:pPr>
              <w:widowControl w:val="0"/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от д.№12 ул. Кузнецкая до д.№9 ул. Дзержинского</w:t>
            </w:r>
          </w:p>
        </w:tc>
      </w:tr>
      <w:tr w:rsidR="00FD6E3F" w14:paraId="275788BF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2C1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5FEA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 от д.№11 до д.№16</w:t>
            </w:r>
          </w:p>
        </w:tc>
      </w:tr>
      <w:tr w:rsidR="00FD6E3F" w14:paraId="3E9361A2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E113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800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ул. Красногорская от ул. Горная до ул. Топкинская</w:t>
            </w:r>
          </w:p>
        </w:tc>
      </w:tr>
      <w:tr w:rsidR="00FD6E3F" w14:paraId="247389E4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154" w14:textId="77777777" w:rsidR="00FD6E3F" w:rsidRDefault="00FD6E3F">
            <w:pPr>
              <w:widowControl w:val="0"/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D650" w14:textId="77777777" w:rsidR="00FD6E3F" w:rsidRDefault="00000000">
            <w:pPr>
              <w:widowControl w:val="0"/>
              <w:ind w:hanging="1131"/>
              <w:jc w:val="center"/>
            </w:pPr>
            <w:r>
              <w:rPr>
                <w:sz w:val="28"/>
                <w:szCs w:val="28"/>
              </w:rPr>
              <w:t xml:space="preserve">        12. Общественные территории, включенные в Программу</w:t>
            </w:r>
          </w:p>
        </w:tc>
      </w:tr>
      <w:tr w:rsidR="00FD6E3F" w14:paraId="02568E76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A699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3352" w14:textId="77777777" w:rsidR="00FD6E3F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стадион «Локомотив» </w:t>
            </w:r>
          </w:p>
        </w:tc>
      </w:tr>
      <w:tr w:rsidR="00FD6E3F" w14:paraId="6DC9A381" w14:textId="77777777">
        <w:trPr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E4C9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DB6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спортивная площадка, ул. Лермонтова, 2а</w:t>
            </w:r>
          </w:p>
        </w:tc>
      </w:tr>
      <w:tr w:rsidR="00FD6E3F" w14:paraId="70A135F5" w14:textId="77777777">
        <w:trPr>
          <w:trHeight w:val="312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88B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D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спортивная площадка, ул. Черемшанка</w:t>
            </w:r>
          </w:p>
        </w:tc>
      </w:tr>
      <w:tr w:rsidR="00FD6E3F" w14:paraId="5C4FA2BB" w14:textId="77777777">
        <w:trPr>
          <w:trHeight w:val="161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DA88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8E3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спортивная площадка, ул. Строителей, 16</w:t>
            </w:r>
          </w:p>
        </w:tc>
      </w:tr>
      <w:tr w:rsidR="00FD6E3F" w14:paraId="177F52C5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B619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12.5.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D8F1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сквер временного отдыха (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Красная горка, 3а,)</w:t>
            </w:r>
          </w:p>
        </w:tc>
      </w:tr>
      <w:tr w:rsidR="00FD6E3F" w14:paraId="6E3CDB18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1268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12.6.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D42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сквер отдыха</w:t>
            </w:r>
          </w:p>
        </w:tc>
      </w:tr>
      <w:tr w:rsidR="00FD6E3F" w14:paraId="67C64DE1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1C62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12.7.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AE6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сквер Калинина</w:t>
            </w:r>
          </w:p>
        </w:tc>
      </w:tr>
      <w:tr w:rsidR="00FD6E3F" w14:paraId="6E6CD243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8DE0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12.8.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9BB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сквер Привокзальный</w:t>
            </w:r>
          </w:p>
        </w:tc>
      </w:tr>
      <w:tr w:rsidR="00FD6E3F" w14:paraId="747A6FE7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5969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12.9.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01C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Зарубино, малый парк Юбилейный</w:t>
            </w:r>
          </w:p>
        </w:tc>
      </w:tr>
      <w:tr w:rsidR="00FD6E3F" w14:paraId="02232A7B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D77F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12.10.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F03D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Топки, центральная площадь, </w:t>
            </w:r>
          </w:p>
        </w:tc>
      </w:tr>
      <w:tr w:rsidR="00FD6E3F" w14:paraId="2BCA7F13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6DC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3A0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зона отдыха у воды (пляжная зона), </w:t>
            </w:r>
          </w:p>
        </w:tc>
      </w:tr>
      <w:tr w:rsidR="00FD6E3F" w14:paraId="38576D3C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CAA8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12.12.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3ED5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Топки,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Солнечный, аллея предпринимателей</w:t>
            </w:r>
          </w:p>
        </w:tc>
      </w:tr>
      <w:tr w:rsidR="00FD6E3F" w14:paraId="1B23AFC1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7A4E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12.13.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BE34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Пустыри, тропа здоровья</w:t>
            </w:r>
          </w:p>
        </w:tc>
      </w:tr>
      <w:tr w:rsidR="00FD6E3F" w14:paraId="145BA6D7" w14:textId="77777777">
        <w:trPr>
          <w:trHeight w:val="239"/>
          <w:jc w:val="center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A30F1" w14:textId="77777777" w:rsidR="00FD6E3F" w:rsidRDefault="00000000">
            <w:pPr>
              <w:widowControl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12.14.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5F5F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Топки, городской сад</w:t>
            </w:r>
          </w:p>
        </w:tc>
      </w:tr>
    </w:tbl>
    <w:p w14:paraId="1B1C4C17" w14:textId="77777777" w:rsidR="00FD6E3F" w:rsidRDefault="00FD6E3F">
      <w:pPr>
        <w:ind w:left="851"/>
        <w:jc w:val="right"/>
      </w:pPr>
    </w:p>
    <w:p w14:paraId="279FDADC" w14:textId="77777777" w:rsidR="00FD6E3F" w:rsidRDefault="00000000">
      <w:pPr>
        <w:jc w:val="both"/>
      </w:pPr>
      <w:r>
        <w:rPr>
          <w:sz w:val="28"/>
          <w:szCs w:val="28"/>
        </w:rPr>
        <w:lastRenderedPageBreak/>
        <w:t xml:space="preserve">Ранжированный перечень общественных территорий, расположенных на территории Топкинского муниципального округа, потребность в благоустройстве которых определена по </w:t>
      </w:r>
      <w:r>
        <w:rPr>
          <w:color w:val="000000"/>
          <w:sz w:val="28"/>
          <w:szCs w:val="28"/>
        </w:rPr>
        <w:t xml:space="preserve">результатам общественного голосования и на которых планируется благоустройство в </w:t>
      </w:r>
      <w:r>
        <w:rPr>
          <w:bCs/>
          <w:color w:val="000000"/>
          <w:sz w:val="28"/>
          <w:szCs w:val="28"/>
        </w:rPr>
        <w:t xml:space="preserve">2024 </w:t>
      </w:r>
      <w:r>
        <w:rPr>
          <w:color w:val="000000"/>
          <w:sz w:val="28"/>
          <w:szCs w:val="28"/>
        </w:rPr>
        <w:t>году, исходя из минимального перечня работ по благоустройству</w:t>
      </w:r>
    </w:p>
    <w:p w14:paraId="3A9BEEDB" w14:textId="77777777" w:rsidR="00FD6E3F" w:rsidRDefault="00FD6E3F">
      <w:pPr>
        <w:jc w:val="both"/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2"/>
        <w:gridCol w:w="3088"/>
        <w:gridCol w:w="1708"/>
        <w:gridCol w:w="3474"/>
      </w:tblGrid>
      <w:tr w:rsidR="00FD6E3F" w14:paraId="5CA89981" w14:textId="77777777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2599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107B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3DD7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территории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1E06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Адрес территории</w:t>
            </w:r>
          </w:p>
        </w:tc>
      </w:tr>
      <w:tr w:rsidR="00FD6E3F" w14:paraId="6119AE42" w14:textId="77777777">
        <w:trPr>
          <w:trHeight w:val="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516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8410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 Топки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0FD6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Пешеходная дорожка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5D2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по ул. Пушкина от ул. Пролетарская до пешеходного моста ж/д</w:t>
            </w:r>
          </w:p>
        </w:tc>
      </w:tr>
      <w:tr w:rsidR="00FD6E3F" w14:paraId="06DF11F1" w14:textId="77777777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F4F1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88A8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Топки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D54" w14:textId="77777777" w:rsidR="00FD6E3F" w:rsidRDefault="00000000">
            <w:pPr>
              <w:widowControl w:val="0"/>
              <w:tabs>
                <w:tab w:val="left" w:pos="127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Пешеходная дорожка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F9B9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по ул. Топкинская от ул. Заводская до ул. Лермонтова</w:t>
            </w:r>
          </w:p>
        </w:tc>
      </w:tr>
    </w:tbl>
    <w:p w14:paraId="36BFF509" w14:textId="77777777" w:rsidR="00FD6E3F" w:rsidRDefault="00FD6E3F">
      <w:pPr>
        <w:jc w:val="both"/>
        <w:rPr>
          <w:sz w:val="28"/>
          <w:szCs w:val="28"/>
        </w:rPr>
      </w:pPr>
    </w:p>
    <w:p w14:paraId="7D2833BB" w14:textId="77777777" w:rsidR="00FD6E3F" w:rsidRDefault="00000000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2025 года   за счет средств указанных лиц в соответствии с требованиями утвержденных в Топкинском муниципальном округе Правил благоустройства.</w:t>
      </w:r>
    </w:p>
    <w:p w14:paraId="0A55887E" w14:textId="77777777" w:rsidR="00FD6E3F" w:rsidRDefault="00FD6E3F">
      <w:pPr>
        <w:jc w:val="both"/>
        <w:rPr>
          <w:sz w:val="28"/>
          <w:szCs w:val="28"/>
        </w:rPr>
      </w:pPr>
    </w:p>
    <w:tbl>
      <w:tblPr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7589"/>
      </w:tblGrid>
      <w:tr w:rsidR="00FD6E3F" w14:paraId="79C0529A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117C" w14:textId="77777777" w:rsidR="00FD6E3F" w:rsidRDefault="00000000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F01" w14:textId="77777777" w:rsidR="00FD6E3F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FD6E3F" w14:paraId="616EB9BC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C498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F5BB" w14:textId="77777777" w:rsidR="00FD6E3F" w:rsidRDefault="00000000">
            <w:pPr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           2021 г</w:t>
            </w:r>
          </w:p>
        </w:tc>
      </w:tr>
      <w:tr w:rsidR="00FD6E3F" w14:paraId="31D515D4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40FA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B54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Топки Нежилое здание ООО «Топкинский водоканал»        </w:t>
            </w:r>
          </w:p>
        </w:tc>
      </w:tr>
      <w:tr w:rsidR="00FD6E3F" w14:paraId="57EACB1C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2B19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4A0E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ИП Тарасенко магазин «Хозяйка»</w:t>
            </w:r>
          </w:p>
        </w:tc>
      </w:tr>
      <w:tr w:rsidR="00FD6E3F" w14:paraId="6F6681AA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CAB6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8447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ИП Иванова магазин «Маша и Медведь»</w:t>
            </w:r>
          </w:p>
        </w:tc>
      </w:tr>
      <w:tr w:rsidR="00FD6E3F" w14:paraId="0E450F29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49D9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E3AD" w14:textId="77777777" w:rsidR="00FD6E3F" w:rsidRDefault="00000000">
            <w:pPr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      2022 г (план)</w:t>
            </w:r>
          </w:p>
        </w:tc>
      </w:tr>
      <w:tr w:rsidR="00FD6E3F" w14:paraId="4DAA621F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4AED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0DF6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ООО «Радуга» магазин ул. Луначарского, 28</w:t>
            </w:r>
          </w:p>
        </w:tc>
      </w:tr>
      <w:tr w:rsidR="00FD6E3F" w14:paraId="0DCEEE85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0B3E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040A" w14:textId="77777777" w:rsidR="00FD6E3F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2023-2025 годы (план)</w:t>
            </w:r>
          </w:p>
        </w:tc>
      </w:tr>
      <w:tr w:rsidR="00FD6E3F" w14:paraId="60EEF062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1398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9FA8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Топкинское ПО «Пищевик», ул. Красноармейская, 1</w:t>
            </w:r>
          </w:p>
        </w:tc>
      </w:tr>
      <w:tr w:rsidR="00FD6E3F" w14:paraId="2CD9D712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BF49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2BA3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ООО «</w:t>
            </w:r>
            <w:proofErr w:type="spellStart"/>
            <w:r>
              <w:rPr>
                <w:sz w:val="28"/>
                <w:szCs w:val="28"/>
              </w:rPr>
              <w:t>Сибтензоприбор</w:t>
            </w:r>
            <w:proofErr w:type="spellEnd"/>
            <w:r>
              <w:rPr>
                <w:sz w:val="28"/>
                <w:szCs w:val="28"/>
              </w:rPr>
              <w:t>» ул. Заводская, 1</w:t>
            </w:r>
          </w:p>
        </w:tc>
      </w:tr>
      <w:tr w:rsidR="00FD6E3F" w14:paraId="24150153" w14:textId="77777777">
        <w:trPr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92A0" w14:textId="77777777" w:rsidR="00FD6E3F" w:rsidRDefault="00FD6E3F">
            <w:pPr>
              <w:widowControl w:val="0"/>
              <w:numPr>
                <w:ilvl w:val="0"/>
                <w:numId w:val="1"/>
              </w:numPr>
              <w:snapToGri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C9BC" w14:textId="77777777" w:rsidR="00FD6E3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Топки ООО «Элеватор» ул. Пионерская, 2</w:t>
            </w:r>
          </w:p>
        </w:tc>
      </w:tr>
    </w:tbl>
    <w:p w14:paraId="54E08054" w14:textId="77777777" w:rsidR="00FD6E3F" w:rsidRDefault="00FD6E3F">
      <w:pPr>
        <w:tabs>
          <w:tab w:val="left" w:pos="915"/>
        </w:tabs>
        <w:rPr>
          <w:sz w:val="28"/>
          <w:szCs w:val="28"/>
          <w:lang w:eastAsia="en-US"/>
        </w:rPr>
      </w:pPr>
    </w:p>
    <w:p w14:paraId="43A7F2AD" w14:textId="77777777" w:rsidR="00FD6E3F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территорий, в отношении которых необходимо проведение мероприятий по образованию земельных участков, в соответствии с приказом Минстроя России № 153 от 07.03.2019 «Об утверждении методических рекомендаций по проведению работ по </w:t>
      </w:r>
      <w:r>
        <w:rPr>
          <w:sz w:val="28"/>
          <w:szCs w:val="28"/>
        </w:rPr>
        <w:lastRenderedPageBreak/>
        <w:t>формированию земельных участков, на которых расположены многоквартирные дома», работы по благоустройству на которых со финансируются из бюджета Кемеровской области – Кузбасса в 2020 году:</w:t>
      </w:r>
    </w:p>
    <w:p w14:paraId="1D15C0B9" w14:textId="77777777" w:rsidR="00FD6E3F" w:rsidRDefault="00000000">
      <w:pPr>
        <w:ind w:firstLine="720"/>
        <w:jc w:val="both"/>
      </w:pPr>
      <w:r>
        <w:rPr>
          <w:sz w:val="28"/>
          <w:szCs w:val="28"/>
        </w:rPr>
        <w:t xml:space="preserve">        Проведение мероприятий не требуется.                                                                                    </w:t>
      </w:r>
    </w:p>
    <w:p w14:paraId="668F45EE" w14:textId="77777777" w:rsidR="00FD6E3F" w:rsidRDefault="00FD6E3F">
      <w:pPr>
        <w:ind w:left="851"/>
        <w:jc w:val="right"/>
        <w:rPr>
          <w:sz w:val="28"/>
          <w:szCs w:val="28"/>
        </w:rPr>
      </w:pPr>
    </w:p>
    <w:p w14:paraId="217ABBAA" w14:textId="77777777" w:rsidR="00FD6E3F" w:rsidRDefault="00FD6E3F">
      <w:pPr>
        <w:ind w:left="851"/>
        <w:jc w:val="right"/>
        <w:rPr>
          <w:sz w:val="24"/>
          <w:szCs w:val="24"/>
        </w:rPr>
      </w:pPr>
    </w:p>
    <w:p w14:paraId="7C7E3A6D" w14:textId="77777777" w:rsidR="00FD6E3F" w:rsidRDefault="00FD6E3F">
      <w:pPr>
        <w:tabs>
          <w:tab w:val="left" w:pos="851"/>
        </w:tabs>
        <w:spacing w:line="360" w:lineRule="auto"/>
        <w:ind w:firstLine="567"/>
        <w:jc w:val="both"/>
        <w:rPr>
          <w:kern w:val="2"/>
          <w:sz w:val="28"/>
          <w:szCs w:val="28"/>
        </w:rPr>
      </w:pPr>
    </w:p>
    <w:sectPr w:rsidR="00FD6E3F">
      <w:pgSz w:w="11906" w:h="16838"/>
      <w:pgMar w:top="1134" w:right="1134" w:bottom="1134" w:left="1701" w:header="0" w:footer="0" w:gutter="0"/>
      <w:pgNumType w:start="1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5531C"/>
    <w:multiLevelType w:val="multilevel"/>
    <w:tmpl w:val="34A64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367C71"/>
    <w:multiLevelType w:val="multilevel"/>
    <w:tmpl w:val="91A88620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60724107">
    <w:abstractNumId w:val="1"/>
  </w:num>
  <w:num w:numId="2" w16cid:durableId="169708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3F"/>
    <w:rsid w:val="002E352B"/>
    <w:rsid w:val="004637E4"/>
    <w:rsid w:val="004756E1"/>
    <w:rsid w:val="008D3341"/>
    <w:rsid w:val="00B01316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CC0D"/>
  <w15:docId w15:val="{04D2F1F1-C005-436E-A7A0-817E3516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8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D7F7D"/>
    <w:pPr>
      <w:keepNext/>
      <w:outlineLvl w:val="0"/>
    </w:pPr>
    <w:rPr>
      <w:b/>
      <w:bCs/>
      <w:sz w:val="24"/>
      <w:szCs w:val="24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7D7F7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7F7D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7F7D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D7F7D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D7F7D"/>
    <w:pPr>
      <w:keepNext/>
      <w:jc w:val="center"/>
      <w:outlineLvl w:val="5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862BE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6862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6862B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6862B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6862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6862BE"/>
    <w:rPr>
      <w:rFonts w:ascii="Calibri" w:hAnsi="Calibri" w:cs="Calibri"/>
      <w:b/>
      <w:bCs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6862BE"/>
    <w:rPr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6862BE"/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6862BE"/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6862BE"/>
    <w:rPr>
      <w:sz w:val="2"/>
      <w:szCs w:val="2"/>
    </w:rPr>
  </w:style>
  <w:style w:type="character" w:customStyle="1" w:styleId="-">
    <w:name w:val="Интернет-ссылка"/>
    <w:basedOn w:val="a0"/>
    <w:uiPriority w:val="99"/>
    <w:unhideWhenUsed/>
    <w:rsid w:val="00013E3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C1F6F"/>
    <w:rPr>
      <w:color w:val="605E5C"/>
      <w:shd w:val="clear" w:color="auto" w:fill="E1DFDD"/>
    </w:rPr>
  </w:style>
  <w:style w:type="character" w:customStyle="1" w:styleId="button-search">
    <w:name w:val="button-search"/>
    <w:basedOn w:val="a0"/>
    <w:qFormat/>
    <w:rsid w:val="00BA365A"/>
  </w:style>
  <w:style w:type="character" w:customStyle="1" w:styleId="fontstyle15">
    <w:name w:val="fontstyle15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paragraph" w:styleId="a9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7D7F7D"/>
    <w:rPr>
      <w:sz w:val="28"/>
      <w:szCs w:val="28"/>
    </w:rPr>
  </w:style>
  <w:style w:type="paragraph" w:styleId="aa">
    <w:name w:val="List"/>
    <w:basedOn w:val="a4"/>
    <w:rPr>
      <w:rFonts w:ascii="PT Astra Serif" w:hAnsi="PT Astra Serif" w:cs="Noto Sans Devanagari"/>
    </w:rPr>
  </w:style>
  <w:style w:type="paragraph" w:styleId="ab">
    <w:name w:val="caption"/>
    <w:basedOn w:val="a"/>
    <w:next w:val="a"/>
    <w:qFormat/>
    <w:pPr>
      <w:jc w:val="center"/>
    </w:pPr>
    <w:rPr>
      <w:sz w:val="28"/>
      <w:u w:val="single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2"/>
    <w:basedOn w:val="a"/>
    <w:link w:val="21"/>
    <w:uiPriority w:val="99"/>
    <w:qFormat/>
    <w:rsid w:val="007D7F7D"/>
    <w:pPr>
      <w:jc w:val="both"/>
    </w:pPr>
    <w:rPr>
      <w:sz w:val="28"/>
      <w:szCs w:val="28"/>
    </w:rPr>
  </w:style>
  <w:style w:type="paragraph" w:styleId="a6">
    <w:name w:val="Body Text Indent"/>
    <w:basedOn w:val="a"/>
    <w:link w:val="a5"/>
    <w:qFormat/>
    <w:pPr>
      <w:ind w:firstLine="709"/>
      <w:jc w:val="both"/>
    </w:pPr>
  </w:style>
  <w:style w:type="paragraph" w:styleId="a8">
    <w:name w:val="Balloon Text"/>
    <w:basedOn w:val="a"/>
    <w:link w:val="a7"/>
    <w:uiPriority w:val="99"/>
    <w:semiHidden/>
    <w:qFormat/>
    <w:rsid w:val="001619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D2981"/>
    <w:pPr>
      <w:ind w:firstLine="720"/>
    </w:pPr>
    <w:rPr>
      <w:rFonts w:ascii="Arial" w:hAnsi="Arial" w:cs="Arial"/>
      <w:sz w:val="20"/>
      <w:szCs w:val="20"/>
    </w:rPr>
  </w:style>
  <w:style w:type="paragraph" w:customStyle="1" w:styleId="ad">
    <w:name w:val="Знак"/>
    <w:basedOn w:val="a"/>
    <w:uiPriority w:val="99"/>
    <w:qFormat/>
    <w:rsid w:val="00611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qFormat/>
    <w:rsid w:val="004C2D9E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F066A0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qFormat/>
    <w:rsid w:val="00831817"/>
    <w:rPr>
      <w:sz w:val="24"/>
      <w:szCs w:val="24"/>
    </w:rPr>
  </w:style>
  <w:style w:type="paragraph" w:customStyle="1" w:styleId="af0">
    <w:name w:val="???????"/>
    <w:qFormat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customStyle="1" w:styleId="13">
    <w:name w:val="Без интервала1"/>
    <w:qFormat/>
    <w:pPr>
      <w:widowControl w:val="0"/>
    </w:pPr>
    <w:rPr>
      <w:rFonts w:ascii="PT Astra Serif" w:eastAsia="Calibri" w:hAnsi="PT Astra Serif" w:cs="Noto Sans Devanagari"/>
      <w:kern w:val="2"/>
      <w:sz w:val="24"/>
      <w:szCs w:val="24"/>
      <w:lang w:eastAsia="zh-CN" w:bidi="hi-IN"/>
    </w:rPr>
  </w:style>
  <w:style w:type="paragraph" w:styleId="af1">
    <w:name w:val="No Spacing"/>
    <w:qFormat/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customStyle="1" w:styleId="14">
    <w:name w:val="1 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ahoma" w:hAnsi="Arial" w:cs="Arial"/>
      <w:kern w:val="2"/>
      <w:sz w:val="24"/>
      <w:szCs w:val="24"/>
      <w:lang w:eastAsia="zh-CN" w:bidi="hi-IN"/>
    </w:rPr>
  </w:style>
  <w:style w:type="paragraph" w:styleId="31">
    <w:name w:val="Body Text 3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table" w:styleId="af4">
    <w:name w:val="Table Grid"/>
    <w:basedOn w:val="a1"/>
    <w:uiPriority w:val="99"/>
    <w:rsid w:val="00E92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Суроткина</dc:creator>
  <dc:description/>
  <cp:lastModifiedBy>Тимофеева Н. С.</cp:lastModifiedBy>
  <cp:revision>13</cp:revision>
  <cp:lastPrinted>2024-06-10T06:33:00Z</cp:lastPrinted>
  <dcterms:created xsi:type="dcterms:W3CDTF">2024-05-28T06:23:00Z</dcterms:created>
  <dcterms:modified xsi:type="dcterms:W3CDTF">2024-06-10T10:00:00Z</dcterms:modified>
  <dc:language>ru-RU</dc:language>
</cp:coreProperties>
</file>