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9F" w:rsidRDefault="00E2109F" w:rsidP="00B4392E">
      <w:pPr>
        <w:pStyle w:val="af"/>
        <w:widowControl w:val="0"/>
        <w:tabs>
          <w:tab w:val="clear" w:pos="9355"/>
        </w:tabs>
        <w:jc w:val="right"/>
      </w:pPr>
    </w:p>
    <w:p w:rsidR="00F05FA4" w:rsidRDefault="00F05FA4" w:rsidP="00B4392E">
      <w:pPr>
        <w:pStyle w:val="af"/>
        <w:widowControl w:val="0"/>
        <w:tabs>
          <w:tab w:val="clear" w:pos="9355"/>
        </w:tabs>
        <w:jc w:val="right"/>
      </w:pPr>
    </w:p>
    <w:p w:rsidR="000E21D0" w:rsidRDefault="000E21D0" w:rsidP="00B4392E">
      <w:pPr>
        <w:pStyle w:val="af"/>
        <w:widowControl w:val="0"/>
        <w:tabs>
          <w:tab w:val="clear" w:pos="9355"/>
        </w:tabs>
        <w:jc w:val="right"/>
      </w:pPr>
    </w:p>
    <w:p w:rsidR="000E21D0" w:rsidRDefault="000E21D0" w:rsidP="00B4392E">
      <w:pPr>
        <w:pStyle w:val="af"/>
        <w:widowControl w:val="0"/>
        <w:tabs>
          <w:tab w:val="clear" w:pos="9355"/>
        </w:tabs>
        <w:jc w:val="right"/>
      </w:pPr>
    </w:p>
    <w:p w:rsidR="00992A7A" w:rsidRPr="008565FB" w:rsidRDefault="00992A7A" w:rsidP="00992A7A">
      <w:pPr>
        <w:widowControl w:val="0"/>
        <w:spacing w:line="276" w:lineRule="auto"/>
        <w:ind w:right="-285"/>
        <w:jc w:val="both"/>
        <w:rPr>
          <w:rFonts w:ascii="Arial" w:hAnsi="Arial" w:cs="Arial"/>
          <w:lang w:val="en-US"/>
        </w:rPr>
      </w:pPr>
    </w:p>
    <w:p w:rsidR="00992A7A" w:rsidRPr="008565FB" w:rsidRDefault="00992A7A" w:rsidP="00992A7A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992A7A" w:rsidRPr="008565FB" w:rsidRDefault="00992A7A" w:rsidP="00992A7A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992A7A" w:rsidRPr="008565FB" w:rsidRDefault="00992A7A" w:rsidP="00992A7A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992A7A" w:rsidRPr="008565FB" w:rsidRDefault="00992A7A" w:rsidP="00992A7A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992A7A" w:rsidRPr="008565FB" w:rsidRDefault="00992A7A" w:rsidP="00992A7A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992A7A" w:rsidRPr="008565FB" w:rsidRDefault="00992A7A" w:rsidP="00992A7A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992A7A" w:rsidRPr="008565FB" w:rsidRDefault="00992A7A" w:rsidP="00992A7A">
      <w:pPr>
        <w:keepNext/>
        <w:keepLines/>
        <w:spacing w:line="360" w:lineRule="auto"/>
        <w:ind w:right="-360" w:hanging="3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23"/>
        <w:tblW w:w="10173" w:type="dxa"/>
        <w:tblLook w:val="00A0"/>
      </w:tblPr>
      <w:tblGrid>
        <w:gridCol w:w="2788"/>
        <w:gridCol w:w="7385"/>
      </w:tblGrid>
      <w:tr w:rsidR="00992A7A" w:rsidRPr="008565FB" w:rsidTr="001313AD">
        <w:trPr>
          <w:trHeight w:val="3468"/>
        </w:trPr>
        <w:tc>
          <w:tcPr>
            <w:tcW w:w="2788" w:type="dxa"/>
          </w:tcPr>
          <w:p w:rsidR="00992A7A" w:rsidRPr="008565FB" w:rsidRDefault="00B45A62" w:rsidP="001313AD">
            <w:pPr>
              <w:keepNext/>
              <w:keepLines/>
              <w:spacing w:line="360" w:lineRule="auto"/>
              <w:ind w:right="-3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460863"/>
                  <wp:effectExtent l="19050" t="0" r="0" b="0"/>
                  <wp:docPr id="27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:rsidR="00992A7A" w:rsidRPr="008565FB" w:rsidRDefault="00992A7A" w:rsidP="001313AD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С</w:t>
            </w:r>
            <w:r w:rsidRPr="008565FB">
              <w:rPr>
                <w:rFonts w:ascii="Arial" w:hAnsi="Arial" w:cs="Arial"/>
                <w:b/>
                <w:sz w:val="36"/>
                <w:szCs w:val="36"/>
              </w:rPr>
              <w:t>хемы теплоснабжения</w:t>
            </w:r>
          </w:p>
          <w:p w:rsidR="00992A7A" w:rsidRPr="008565FB" w:rsidRDefault="00992A7A" w:rsidP="001313AD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Шишинского</w:t>
            </w:r>
            <w:proofErr w:type="spellEnd"/>
            <w:r w:rsidRPr="008565FB">
              <w:rPr>
                <w:rFonts w:ascii="Arial" w:hAnsi="Arial" w:cs="Arial"/>
                <w:b/>
                <w:sz w:val="36"/>
                <w:szCs w:val="36"/>
              </w:rPr>
              <w:t xml:space="preserve"> сельского поселения</w:t>
            </w:r>
          </w:p>
          <w:p w:rsidR="00992A7A" w:rsidRPr="008565FB" w:rsidRDefault="004F5B9F" w:rsidP="001313AD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 период 2021-2023</w:t>
            </w:r>
            <w:r w:rsidR="00992A7A" w:rsidRPr="008565FB">
              <w:rPr>
                <w:rFonts w:ascii="Arial" w:hAnsi="Arial" w:cs="Arial"/>
                <w:b/>
                <w:sz w:val="28"/>
                <w:szCs w:val="28"/>
              </w:rPr>
              <w:t xml:space="preserve"> гг. с перспективой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="00992A7A" w:rsidRPr="008565FB">
                <w:rPr>
                  <w:rFonts w:ascii="Arial" w:hAnsi="Arial" w:cs="Arial"/>
                  <w:b/>
                  <w:sz w:val="28"/>
                  <w:szCs w:val="28"/>
                </w:rPr>
                <w:t>2030 г</w:t>
              </w:r>
            </w:smartTag>
            <w:r w:rsidR="00992A7A" w:rsidRPr="008565F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92A7A" w:rsidRPr="008565FB">
              <w:rPr>
                <w:rFonts w:ascii="Arial" w:hAnsi="Arial" w:cs="Arial"/>
                <w:b/>
                <w:sz w:val="30"/>
                <w:szCs w:val="30"/>
              </w:rPr>
              <w:br/>
            </w:r>
          </w:p>
          <w:p w:rsidR="00992A7A" w:rsidRPr="008565FB" w:rsidRDefault="00992A7A" w:rsidP="001313AD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A7A" w:rsidRPr="008565FB" w:rsidRDefault="00992A7A" w:rsidP="001313AD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A7A" w:rsidRPr="008565FB" w:rsidRDefault="00992A7A" w:rsidP="001313AD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65FB">
              <w:rPr>
                <w:rFonts w:ascii="Arial" w:hAnsi="Arial" w:cs="Arial"/>
                <w:b/>
                <w:sz w:val="28"/>
                <w:szCs w:val="28"/>
              </w:rPr>
              <w:t>Пояснительная записка</w:t>
            </w:r>
          </w:p>
        </w:tc>
      </w:tr>
    </w:tbl>
    <w:p w:rsidR="00333488" w:rsidRPr="00333488" w:rsidRDefault="00333488" w:rsidP="0033348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  <w:lang w:val="en-US"/>
        </w:rPr>
      </w:pPr>
    </w:p>
    <w:p w:rsidR="00E2109F" w:rsidRPr="009F13B6" w:rsidRDefault="00E2109F" w:rsidP="00DF5885">
      <w:pPr>
        <w:keepNext/>
        <w:keepLines/>
        <w:jc w:val="center"/>
        <w:rPr>
          <w:rFonts w:ascii="Arial" w:hAnsi="Arial" w:cs="Arial"/>
        </w:rPr>
      </w:pPr>
    </w:p>
    <w:p w:rsidR="000C3CC7" w:rsidRDefault="000C3CC7" w:rsidP="00DF5885">
      <w:pPr>
        <w:keepNext/>
        <w:keepLines/>
        <w:jc w:val="center"/>
        <w:rPr>
          <w:rFonts w:ascii="Arial" w:hAnsi="Arial" w:cs="Arial"/>
        </w:rPr>
      </w:pPr>
    </w:p>
    <w:p w:rsidR="00992A7A" w:rsidRDefault="00992A7A" w:rsidP="00DF5885">
      <w:pPr>
        <w:keepNext/>
        <w:keepLines/>
        <w:jc w:val="center"/>
        <w:rPr>
          <w:rFonts w:ascii="Arial" w:hAnsi="Arial" w:cs="Arial"/>
        </w:rPr>
      </w:pPr>
    </w:p>
    <w:p w:rsidR="00992A7A" w:rsidRDefault="00992A7A" w:rsidP="00DF5885">
      <w:pPr>
        <w:keepNext/>
        <w:keepLines/>
        <w:jc w:val="center"/>
        <w:rPr>
          <w:rFonts w:ascii="Arial" w:hAnsi="Arial" w:cs="Arial"/>
        </w:rPr>
      </w:pPr>
    </w:p>
    <w:p w:rsidR="00992A7A" w:rsidRDefault="00992A7A" w:rsidP="00DF5885">
      <w:pPr>
        <w:keepNext/>
        <w:keepLines/>
        <w:jc w:val="center"/>
        <w:rPr>
          <w:rFonts w:ascii="Arial" w:hAnsi="Arial" w:cs="Arial"/>
        </w:rPr>
      </w:pPr>
    </w:p>
    <w:p w:rsidR="00992A7A" w:rsidRDefault="00992A7A" w:rsidP="00DF5885">
      <w:pPr>
        <w:keepNext/>
        <w:keepLines/>
        <w:jc w:val="center"/>
        <w:rPr>
          <w:rFonts w:ascii="Arial" w:hAnsi="Arial" w:cs="Arial"/>
        </w:rPr>
      </w:pPr>
    </w:p>
    <w:p w:rsidR="00992A7A" w:rsidRDefault="00992A7A" w:rsidP="00DF5885">
      <w:pPr>
        <w:keepNext/>
        <w:keepLines/>
        <w:jc w:val="center"/>
        <w:rPr>
          <w:rFonts w:ascii="Arial" w:hAnsi="Arial" w:cs="Arial"/>
        </w:rPr>
      </w:pPr>
    </w:p>
    <w:p w:rsidR="00992A7A" w:rsidRDefault="00992A7A" w:rsidP="00DF5885">
      <w:pPr>
        <w:keepNext/>
        <w:keepLines/>
        <w:jc w:val="center"/>
        <w:rPr>
          <w:rFonts w:ascii="Arial" w:hAnsi="Arial" w:cs="Arial"/>
        </w:rPr>
      </w:pPr>
    </w:p>
    <w:p w:rsidR="00992A7A" w:rsidRDefault="00992A7A" w:rsidP="00DF5885">
      <w:pPr>
        <w:keepNext/>
        <w:keepLines/>
        <w:jc w:val="center"/>
        <w:rPr>
          <w:rFonts w:ascii="Arial" w:hAnsi="Arial" w:cs="Arial"/>
        </w:rPr>
      </w:pPr>
    </w:p>
    <w:p w:rsidR="00992A7A" w:rsidRDefault="00992A7A" w:rsidP="00DF5885">
      <w:pPr>
        <w:keepNext/>
        <w:keepLines/>
        <w:jc w:val="center"/>
        <w:rPr>
          <w:rFonts w:ascii="Arial" w:hAnsi="Arial" w:cs="Arial"/>
        </w:rPr>
      </w:pPr>
    </w:p>
    <w:p w:rsidR="00992A7A" w:rsidRDefault="00992A7A" w:rsidP="00DF5885">
      <w:pPr>
        <w:keepNext/>
        <w:keepLines/>
        <w:jc w:val="center"/>
        <w:rPr>
          <w:rFonts w:ascii="Arial" w:hAnsi="Arial" w:cs="Arial"/>
        </w:rPr>
      </w:pPr>
    </w:p>
    <w:p w:rsidR="00992A7A" w:rsidRDefault="00992A7A" w:rsidP="00DF5885">
      <w:pPr>
        <w:keepNext/>
        <w:keepLines/>
        <w:jc w:val="center"/>
        <w:rPr>
          <w:rFonts w:ascii="Arial" w:hAnsi="Arial" w:cs="Arial"/>
        </w:rPr>
      </w:pPr>
    </w:p>
    <w:p w:rsidR="004F5B9F" w:rsidRDefault="004F5B9F" w:rsidP="00DF5885">
      <w:pPr>
        <w:keepNext/>
        <w:keepLines/>
        <w:jc w:val="center"/>
        <w:rPr>
          <w:rFonts w:ascii="Arial" w:hAnsi="Arial" w:cs="Arial"/>
        </w:rPr>
      </w:pPr>
    </w:p>
    <w:p w:rsidR="004F5B9F" w:rsidRDefault="004F5B9F" w:rsidP="00DF5885">
      <w:pPr>
        <w:keepNext/>
        <w:keepLines/>
        <w:jc w:val="center"/>
        <w:rPr>
          <w:rFonts w:ascii="Arial" w:hAnsi="Arial" w:cs="Arial"/>
        </w:rPr>
      </w:pPr>
    </w:p>
    <w:p w:rsidR="004F5B9F" w:rsidRDefault="004F5B9F" w:rsidP="00DF5885">
      <w:pPr>
        <w:keepNext/>
        <w:keepLines/>
        <w:jc w:val="center"/>
        <w:rPr>
          <w:rFonts w:ascii="Arial" w:hAnsi="Arial" w:cs="Arial"/>
        </w:rPr>
      </w:pPr>
    </w:p>
    <w:p w:rsidR="004F5B9F" w:rsidRDefault="004F5B9F" w:rsidP="00DF5885">
      <w:pPr>
        <w:keepNext/>
        <w:keepLines/>
        <w:jc w:val="center"/>
        <w:rPr>
          <w:rFonts w:ascii="Arial" w:hAnsi="Arial" w:cs="Arial"/>
        </w:rPr>
      </w:pPr>
    </w:p>
    <w:p w:rsidR="004F5B9F" w:rsidRDefault="004F5B9F" w:rsidP="00DF5885">
      <w:pPr>
        <w:keepNext/>
        <w:keepLines/>
        <w:jc w:val="center"/>
        <w:rPr>
          <w:rFonts w:ascii="Arial" w:hAnsi="Arial" w:cs="Arial"/>
        </w:rPr>
      </w:pPr>
    </w:p>
    <w:p w:rsidR="004F5B9F" w:rsidRDefault="004F5B9F" w:rsidP="00DF5885">
      <w:pPr>
        <w:keepNext/>
        <w:keepLines/>
        <w:jc w:val="center"/>
        <w:rPr>
          <w:rFonts w:ascii="Arial" w:hAnsi="Arial" w:cs="Arial"/>
        </w:rPr>
      </w:pPr>
    </w:p>
    <w:p w:rsidR="004F5B9F" w:rsidRDefault="004F5B9F" w:rsidP="00DF5885">
      <w:pPr>
        <w:keepNext/>
        <w:keepLines/>
        <w:jc w:val="center"/>
        <w:rPr>
          <w:rFonts w:ascii="Arial" w:hAnsi="Arial" w:cs="Arial"/>
        </w:rPr>
      </w:pPr>
    </w:p>
    <w:p w:rsidR="004F5B9F" w:rsidRDefault="004F5B9F" w:rsidP="00DF5885">
      <w:pPr>
        <w:keepNext/>
        <w:keepLines/>
        <w:jc w:val="center"/>
        <w:rPr>
          <w:rFonts w:ascii="Arial" w:hAnsi="Arial" w:cs="Arial"/>
        </w:rPr>
      </w:pPr>
    </w:p>
    <w:p w:rsidR="00114046" w:rsidRPr="009F13B6" w:rsidRDefault="00114046" w:rsidP="00DF5885">
      <w:pPr>
        <w:keepNext/>
        <w:keepLines/>
        <w:jc w:val="center"/>
        <w:rPr>
          <w:rFonts w:ascii="Arial" w:hAnsi="Arial" w:cs="Arial"/>
        </w:rPr>
      </w:pPr>
    </w:p>
    <w:p w:rsidR="00F104EC" w:rsidRDefault="00F104EC" w:rsidP="00DF5885">
      <w:pPr>
        <w:keepNext/>
        <w:keepLines/>
        <w:jc w:val="center"/>
        <w:rPr>
          <w:rFonts w:ascii="Arial" w:hAnsi="Arial" w:cs="Arial"/>
        </w:rPr>
      </w:pPr>
    </w:p>
    <w:p w:rsidR="00E2109F" w:rsidRPr="00992A7A" w:rsidRDefault="004F5B9F" w:rsidP="00DF5885">
      <w:pPr>
        <w:keepNext/>
        <w:keepLines/>
        <w:jc w:val="center"/>
        <w:sectPr w:rsidR="00E2109F" w:rsidRPr="00992A7A" w:rsidSect="00CC6DCD">
          <w:footerReference w:type="even" r:id="rId9"/>
          <w:footerReference w:type="default" r:id="rId10"/>
          <w:pgSz w:w="11906" w:h="16838" w:code="9"/>
          <w:pgMar w:top="426" w:right="566" w:bottom="851" w:left="1260" w:header="720" w:footer="720" w:gutter="0"/>
          <w:cols w:space="720"/>
          <w:docGrid w:linePitch="326"/>
        </w:sectPr>
      </w:pPr>
      <w:r>
        <w:t>Топки 2020</w:t>
      </w:r>
    </w:p>
    <w:p w:rsidR="00E2109F" w:rsidRPr="00E8579F" w:rsidRDefault="00E2109F" w:rsidP="00DF5885">
      <w:pPr>
        <w:keepNext/>
        <w:keepLines/>
        <w:jc w:val="center"/>
        <w:rPr>
          <w:b/>
          <w:sz w:val="28"/>
          <w:szCs w:val="28"/>
        </w:rPr>
      </w:pPr>
      <w:r w:rsidRPr="00E8579F">
        <w:rPr>
          <w:b/>
          <w:sz w:val="28"/>
          <w:szCs w:val="28"/>
        </w:rPr>
        <w:lastRenderedPageBreak/>
        <w:t>Содержание</w:t>
      </w:r>
    </w:p>
    <w:p w:rsidR="00E2109F" w:rsidRPr="00E8579F" w:rsidRDefault="00E2109F" w:rsidP="00DF5885">
      <w:pPr>
        <w:keepNext/>
        <w:keepLines/>
        <w:spacing w:line="360" w:lineRule="auto"/>
        <w:ind w:firstLine="426"/>
        <w:jc w:val="both"/>
        <w:rPr>
          <w:sz w:val="28"/>
          <w:szCs w:val="28"/>
          <w:lang w:eastAsia="en-US"/>
        </w:rPr>
      </w:pPr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r w:rsidRPr="00E37386">
        <w:rPr>
          <w:highlight w:val="lightGray"/>
        </w:rPr>
        <w:fldChar w:fldCharType="begin"/>
      </w:r>
      <w:r w:rsidR="004A5649" w:rsidRPr="00E37386">
        <w:rPr>
          <w:highlight w:val="lightGray"/>
        </w:rPr>
        <w:instrText xml:space="preserve"> TOC \o "1-3" \h \z \u </w:instrText>
      </w:r>
      <w:r w:rsidRPr="00E37386">
        <w:rPr>
          <w:highlight w:val="lightGray"/>
        </w:rPr>
        <w:fldChar w:fldCharType="separate"/>
      </w:r>
      <w:r w:rsidR="0066279F">
        <w:t xml:space="preserve">Введение                                                                                                                                </w:t>
      </w:r>
      <w:r w:rsidR="00E8579F">
        <w:t xml:space="preserve">        </w:t>
      </w:r>
      <w:r w:rsidR="0066279F">
        <w:t xml:space="preserve"> 6</w:t>
      </w:r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65" w:history="1">
        <w:r w:rsidR="00862DF6" w:rsidRPr="00165BCA">
          <w:rPr>
            <w:rStyle w:val="a6"/>
          </w:rPr>
  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66" w:history="1">
        <w:r w:rsidR="00862DF6" w:rsidRPr="00165BCA">
          <w:rPr>
            <w:rStyle w:val="a6"/>
          </w:rPr>
          <w:t>1.1. Общая часть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67" w:history="1">
        <w:r w:rsidR="00862DF6" w:rsidRPr="00165BCA">
          <w:rPr>
            <w:rStyle w:val="a6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68" w:history="1">
        <w:r w:rsidR="00862DF6" w:rsidRPr="00165BCA">
          <w:rPr>
            <w:rStyle w:val="a6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69" w:history="1">
        <w:r w:rsidR="00862DF6" w:rsidRPr="00165BCA">
          <w:rPr>
            <w:rStyle w:val="a6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70" w:history="1">
        <w:r w:rsidR="00862DF6" w:rsidRPr="00165BCA">
          <w:rPr>
            <w:rStyle w:val="a6"/>
          </w:rPr>
          <w:t>2. Перспективные балансы тепловой мощности источников тепловой энергии и тепловой нагрузки потребителей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71" w:history="1">
        <w:r w:rsidR="00862DF6" w:rsidRPr="00165BCA">
          <w:rPr>
            <w:rStyle w:val="a6"/>
          </w:rPr>
          <w:t>2.1. Радиусы эффективного теплоснабжения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72" w:history="1">
        <w:r w:rsidR="00862DF6" w:rsidRPr="00165BCA">
          <w:rPr>
            <w:rStyle w:val="a6"/>
          </w:rPr>
          <w:t>2.2. Описание существующих и перспективных зон действия систем теплоснабжения и источников тепловой энергии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73" w:history="1">
        <w:r w:rsidR="00862DF6" w:rsidRPr="00165BCA">
          <w:rPr>
            <w:rStyle w:val="a6"/>
          </w:rPr>
          <w:t>2.3. Описание существующих и перспективных зон действия индивидуальных источников тепловой энергии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74" w:history="1">
        <w:r w:rsidR="00862DF6" w:rsidRPr="00165BCA">
          <w:rPr>
            <w:rStyle w:val="a6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75" w:history="1">
        <w:r w:rsidR="00862DF6" w:rsidRPr="00165BCA">
          <w:rPr>
            <w:rStyle w:val="a6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7204E5">
          <w:rPr>
            <w:webHidden/>
          </w:rPr>
          <w:instrText xml:space="preserve"> PAGEREF _Toc401414476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76" w:history="1">
        <w:r w:rsidR="00862DF6" w:rsidRPr="00165BCA">
          <w:rPr>
            <w:rStyle w:val="a6"/>
          </w:rPr>
          <w:t>2.6. Значения существующей и перспективной тепловой мощности источников тепловой энергии нетто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77" w:history="1">
        <w:r w:rsidR="00862DF6" w:rsidRPr="00165BCA">
          <w:rPr>
            <w:rStyle w:val="a6"/>
          </w:rPr>
          <w:t>2.7. Значения существующих и перспективных потерь тепловой энергии при ее передаче по тепловым сетям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78" w:history="1">
        <w:r w:rsidR="00862DF6" w:rsidRPr="00165BCA">
          <w:rPr>
            <w:rStyle w:val="a6"/>
          </w:rPr>
          <w:t>2.8. Затраты существующей и перспективной тепловой мощности на хозяйственные нужды тепловых сетей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79" w:history="1">
        <w:r w:rsidR="00862DF6" w:rsidRPr="00165BCA">
          <w:rPr>
            <w:rStyle w:val="a6"/>
          </w:rPr>
          <w:t xml:space="preserve"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="00862DF6" w:rsidRPr="00165BCA">
          <w:rPr>
            <w:rStyle w:val="a6"/>
          </w:rPr>
          <w:lastRenderedPageBreak/>
          <w:t>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80" w:history="1">
        <w:r w:rsidR="00862DF6" w:rsidRPr="00165BCA">
          <w:rPr>
            <w:rStyle w:val="a6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81" w:history="1">
        <w:r w:rsidR="00862DF6" w:rsidRPr="00165BCA">
          <w:rPr>
            <w:rStyle w:val="a6"/>
          </w:rPr>
          <w:t>3. Перспективные балансы производительности водоподготовительных установок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82" w:history="1">
        <w:r w:rsidR="00862DF6" w:rsidRPr="00165BCA">
          <w:rPr>
            <w:rStyle w:val="a6"/>
          </w:rPr>
          <w:t>3.1. Порядок расчета перспективных балансов производительности водоподготовительных установок и максималь</w:t>
        </w:r>
        <w:r w:rsidR="00FC1E63">
          <w:rPr>
            <w:rStyle w:val="a6"/>
          </w:rPr>
          <w:t xml:space="preserve">ного потребления теплоносителя </w:t>
        </w:r>
        <w:r w:rsidR="00862DF6" w:rsidRPr="00165BCA">
          <w:rPr>
            <w:rStyle w:val="a6"/>
          </w:rPr>
          <w:t>теплопотребляющими установками потребителей, в том числе в аварийных режимах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83" w:history="1">
        <w:r w:rsidR="00862DF6" w:rsidRPr="00165BCA">
          <w:rPr>
            <w:rStyle w:val="a6"/>
          </w:rPr>
          <w:t>3.1.1. Общие положения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84" w:history="1">
        <w:r w:rsidR="00862DF6" w:rsidRPr="00165BCA">
          <w:rPr>
            <w:rStyle w:val="a6"/>
          </w:rPr>
          <w:t>3.1.2. Определение расчетного часового расхода воды для расчета производительности водоподготовки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85" w:history="1">
        <w:r w:rsidR="00862DF6" w:rsidRPr="00165BCA">
          <w:rPr>
            <w:rStyle w:val="a6"/>
          </w:rPr>
          <w:t>3.1.3. Определение нормативов технологических потерь и затрат теплоносителя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86" w:history="1">
        <w:r w:rsidR="00862DF6" w:rsidRPr="00165BCA">
          <w:rPr>
            <w:rStyle w:val="a6"/>
          </w:rPr>
          <w:t>3.1.4. Определение расхода воды на собственные нужды водоподготовительных установок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87" w:history="1">
        <w:r w:rsidR="00862DF6" w:rsidRPr="00165BCA">
          <w:rPr>
            <w:rStyle w:val="a6"/>
          </w:rPr>
          <w:t>3.2.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88" w:history="1">
        <w:r w:rsidR="00862DF6" w:rsidRPr="00165BCA">
          <w:rPr>
            <w:rStyle w:val="a6"/>
          </w:rPr>
          <w:t>3.3.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89" w:history="1">
        <w:r w:rsidR="00862DF6" w:rsidRPr="00165BCA">
          <w:rPr>
            <w:rStyle w:val="a6"/>
          </w:rPr>
          <w:t>4. Предложения по строительству, реконструкции и техническому перевооружению источников тепловой энергии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90" w:history="1">
        <w:r w:rsidR="00862DF6" w:rsidRPr="00165BCA">
          <w:rPr>
            <w:rStyle w:val="a6"/>
          </w:rPr>
          <w:t>4.1. Общие положения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91" w:history="1">
        <w:r w:rsidR="00862DF6" w:rsidRPr="00165BCA">
          <w:rPr>
            <w:rStyle w:val="a6"/>
          </w:rPr>
          <w:t>4.2. Предложения по строительству источников тепловой энергии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92" w:history="1">
        <w:r w:rsidR="00862DF6" w:rsidRPr="00165BCA">
          <w:rPr>
            <w:rStyle w:val="a6"/>
          </w:rPr>
          <w:t>4.3. Предложения по реконструкции источников тепловой энергии, обеспечивающих перспективную тепловую нагрузку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93" w:history="1">
        <w:r w:rsidR="00862DF6" w:rsidRPr="00165BCA">
          <w:rPr>
            <w:rStyle w:val="a6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94" w:history="1">
        <w:r w:rsidR="00862DF6" w:rsidRPr="00165BCA">
          <w:rPr>
            <w:rStyle w:val="a6"/>
          </w:rPr>
          <w:t xml:space="preserve">4.5. Графики совместной работы источников тепловой энергии, функционирующих в режиме комбинированной выработки электрической и тепловой </w:t>
        </w:r>
        <w:r w:rsidR="00F841E9">
          <w:rPr>
            <w:rStyle w:val="a6"/>
          </w:rPr>
          <w:t xml:space="preserve">энергии </w:t>
        </w:r>
        <w:r w:rsidR="00862DF6" w:rsidRPr="00165BCA">
          <w:rPr>
            <w:rStyle w:val="a6"/>
          </w:rPr>
          <w:t xml:space="preserve"> котельных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95" w:history="1">
        <w:r w:rsidR="00862DF6" w:rsidRPr="00165BCA">
          <w:rPr>
            <w:rStyle w:val="a6"/>
          </w:rPr>
          <w:t>4.6.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96" w:history="1">
        <w:r w:rsidR="00862DF6" w:rsidRPr="00165BCA">
          <w:rPr>
            <w:rStyle w:val="a6"/>
          </w:rPr>
          <w:t>4.7. Меры по переоборудованию котельных в источники комбинированной выработки электрической и тепловой энергии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97" w:history="1">
        <w:r w:rsidR="00862DF6" w:rsidRPr="00165BCA">
          <w:rPr>
            <w:rStyle w:val="a6"/>
          </w:rPr>
          <w:t>4.8.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98" w:history="1">
        <w:r w:rsidR="00862DF6" w:rsidRPr="00165BCA">
          <w:rPr>
            <w:rStyle w:val="a6"/>
          </w:rPr>
          <w:t>4.9.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499" w:history="1">
        <w:r w:rsidR="00862DF6" w:rsidRPr="00165BCA">
          <w:rPr>
            <w:rStyle w:val="a6"/>
          </w:rPr>
          <w:t>4.10. Оптимальные температурные графики отпуска тепловой энергии для каждого источников тепловой энергии систем теплоснабжения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00" w:history="1">
        <w:r w:rsidR="00862DF6" w:rsidRPr="00165BCA">
          <w:rPr>
            <w:rStyle w:val="a6"/>
          </w:rPr>
          <w:t>4.11.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01" w:history="1">
        <w:r w:rsidR="00862DF6" w:rsidRPr="00165BCA">
          <w:rPr>
            <w:rStyle w:val="a6"/>
          </w:rPr>
          <w:t>5. Предложения по строительству и реконструкции тепловых сетей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02" w:history="1">
        <w:r w:rsidR="00862DF6" w:rsidRPr="00165BCA">
          <w:rPr>
            <w:rStyle w:val="a6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03" w:history="1">
        <w:r w:rsidR="00862DF6" w:rsidRPr="00165BCA">
          <w:rPr>
            <w:rStyle w:val="a6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04" w:history="1">
        <w:r w:rsidR="00862DF6" w:rsidRPr="00165BCA">
          <w:rPr>
            <w:rStyle w:val="a6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05" w:history="1">
        <w:r w:rsidR="00862DF6" w:rsidRPr="00165BCA">
          <w:rPr>
            <w:rStyle w:val="a6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36D7D">
          <w:rPr>
            <w:webHidden/>
          </w:rPr>
          <w:instrText xml:space="preserve"> PAGEREF _Toc401414506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06" w:history="1">
        <w:r w:rsidR="00862DF6" w:rsidRPr="00165BCA">
          <w:rPr>
            <w:rStyle w:val="a6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07" w:history="1">
        <w:r w:rsidR="00862DF6" w:rsidRPr="00165BCA">
          <w:rPr>
            <w:rStyle w:val="a6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08" w:history="1">
        <w:r w:rsidR="00862DF6" w:rsidRPr="00165BCA">
          <w:rPr>
            <w:rStyle w:val="a6"/>
          </w:rPr>
          <w:t>6. Перспективные топливные балансы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09" w:history="1">
        <w:r w:rsidR="00862DF6" w:rsidRPr="00165BCA">
          <w:rPr>
            <w:rStyle w:val="a6"/>
          </w:rPr>
          <w:t>7. Инвестиции в строительство, реконструкцию и техническое перевооружение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10" w:history="1">
        <w:r w:rsidR="00862DF6" w:rsidRPr="00165BCA">
          <w:rPr>
            <w:rStyle w:val="a6"/>
          </w:rPr>
          <w:t>7.1. Общие положения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11" w:history="1">
        <w:r w:rsidR="00862DF6" w:rsidRPr="00165BCA">
          <w:rPr>
            <w:rStyle w:val="a6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12" w:history="1">
        <w:r w:rsidR="00862DF6" w:rsidRPr="00165BCA">
          <w:rPr>
            <w:rStyle w:val="a6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13" w:history="1">
        <w:r w:rsidR="00862DF6" w:rsidRPr="00165BCA">
          <w:rPr>
            <w:rStyle w:val="a6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14" w:history="1">
        <w:r w:rsidR="00862DF6" w:rsidRPr="00165BCA">
          <w:rPr>
            <w:rStyle w:val="a6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15" w:history="1">
        <w:r w:rsidR="00862DF6" w:rsidRPr="00165BCA">
          <w:rPr>
            <w:rStyle w:val="a6"/>
          </w:rPr>
          <w:t>8. Решение об определении единой теплоснабжающей организации (организаций)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16" w:history="1">
        <w:r w:rsidR="00862DF6" w:rsidRPr="00165BCA">
          <w:rPr>
            <w:rStyle w:val="a6"/>
          </w:rPr>
          <w:t>9. Решения о распределении тепловой нагрузки между источниками тепловой энергии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862DF6" w:rsidRPr="001C4A41" w:rsidRDefault="00C9489B" w:rsidP="00862DF6">
      <w:pPr>
        <w:pStyle w:val="11"/>
        <w:rPr>
          <w:rFonts w:ascii="Calibri" w:hAnsi="Calibri"/>
          <w:sz w:val="22"/>
          <w:szCs w:val="22"/>
        </w:rPr>
      </w:pPr>
      <w:hyperlink w:anchor="_Toc401414517" w:history="1">
        <w:r w:rsidR="001C4042">
          <w:rPr>
            <w:rStyle w:val="a6"/>
          </w:rPr>
          <w:t>10. Решения по бесхоз</w:t>
        </w:r>
        <w:r w:rsidR="00862DF6" w:rsidRPr="00165BCA">
          <w:rPr>
            <w:rStyle w:val="a6"/>
          </w:rPr>
          <w:t>ным тепловым сетям</w:t>
        </w:r>
        <w:r w:rsidR="00862DF6">
          <w:rPr>
            <w:webHidden/>
          </w:rPr>
          <w:tab/>
        </w:r>
        <w:r>
          <w:rPr>
            <w:webHidden/>
          </w:rPr>
          <w:fldChar w:fldCharType="begin"/>
        </w:r>
        <w:r w:rsidR="00862DF6">
          <w:rPr>
            <w:webHidden/>
          </w:rPr>
          <w:instrText xml:space="preserve"> PAGEREF _Toc401414517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40E4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4A5649" w:rsidRPr="009F13B6" w:rsidRDefault="00C9489B" w:rsidP="00862DF6">
      <w:pPr>
        <w:pStyle w:val="11"/>
      </w:pPr>
      <w:r w:rsidRPr="00E37386">
        <w:rPr>
          <w:highlight w:val="lightGray"/>
        </w:rPr>
        <w:fldChar w:fldCharType="end"/>
      </w:r>
    </w:p>
    <w:p w:rsidR="00A051A2" w:rsidRDefault="00A051A2" w:rsidP="00B01003">
      <w:pPr>
        <w:pStyle w:val="1"/>
        <w:jc w:val="center"/>
      </w:pPr>
    </w:p>
    <w:p w:rsidR="000C3CC7" w:rsidRPr="000B6639" w:rsidRDefault="00941871" w:rsidP="00B01003">
      <w:pPr>
        <w:pStyle w:val="1"/>
        <w:jc w:val="center"/>
      </w:pPr>
      <w:r w:rsidRPr="009F13B6">
        <w:br w:type="page"/>
      </w:r>
      <w:bookmarkStart w:id="0" w:name="_Toc341423308"/>
      <w:bookmarkStart w:id="1" w:name="_Toc401414464"/>
      <w:bookmarkStart w:id="2" w:name="_Toc356394911"/>
      <w:r w:rsidR="000C3CC7" w:rsidRPr="000B6639">
        <w:lastRenderedPageBreak/>
        <w:t>Введение</w:t>
      </w:r>
      <w:bookmarkEnd w:id="0"/>
      <w:bookmarkEnd w:id="1"/>
    </w:p>
    <w:p w:rsidR="00E37386" w:rsidRPr="000B6639" w:rsidRDefault="00E37386" w:rsidP="000B2E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37386" w:rsidRPr="00507755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Схема теплоснабжения – документ, содержащий </w:t>
      </w:r>
      <w:proofErr w:type="spellStart"/>
      <w:r w:rsidRPr="00507755">
        <w:rPr>
          <w:sz w:val="26"/>
          <w:szCs w:val="26"/>
        </w:rPr>
        <w:t>предпроектные</w:t>
      </w:r>
      <w:proofErr w:type="spellEnd"/>
      <w:r w:rsidRPr="00507755">
        <w:rPr>
          <w:sz w:val="26"/>
          <w:szCs w:val="26"/>
        </w:rPr>
        <w:t xml:space="preserve"> материалы по обо</w:t>
      </w:r>
      <w:r w:rsidRPr="00507755">
        <w:rPr>
          <w:sz w:val="26"/>
          <w:szCs w:val="26"/>
        </w:rPr>
        <w:t>с</w:t>
      </w:r>
      <w:r w:rsidRPr="00507755">
        <w:rPr>
          <w:sz w:val="26"/>
          <w:szCs w:val="26"/>
        </w:rPr>
        <w:t>нованию эффективного и безопасного функционирования системы теплоснабжения, ее ра</w:t>
      </w:r>
      <w:r w:rsidRPr="00507755">
        <w:rPr>
          <w:sz w:val="26"/>
          <w:szCs w:val="26"/>
        </w:rPr>
        <w:t>з</w:t>
      </w:r>
      <w:r w:rsidRPr="00507755">
        <w:rPr>
          <w:sz w:val="26"/>
          <w:szCs w:val="26"/>
        </w:rPr>
        <w:t>вития с учетом правового регулирования в области энергосбережения и повышения энерг</w:t>
      </w:r>
      <w:r w:rsidRPr="00507755">
        <w:rPr>
          <w:sz w:val="26"/>
          <w:szCs w:val="26"/>
        </w:rPr>
        <w:t>е</w:t>
      </w:r>
      <w:r w:rsidRPr="00507755">
        <w:rPr>
          <w:sz w:val="26"/>
          <w:szCs w:val="26"/>
        </w:rPr>
        <w:t>тической эффективности. В схеме теплоснабжения обосновывается необходимость и эк</w:t>
      </w:r>
      <w:r w:rsidRPr="00507755">
        <w:rPr>
          <w:sz w:val="26"/>
          <w:szCs w:val="26"/>
        </w:rPr>
        <w:t>о</w:t>
      </w:r>
      <w:r w:rsidRPr="00507755">
        <w:rPr>
          <w:sz w:val="26"/>
          <w:szCs w:val="26"/>
        </w:rPr>
        <w:t>номическая целесообразность проектирования и строительства новых, расширения и р</w:t>
      </w:r>
      <w:r w:rsidRPr="00507755">
        <w:rPr>
          <w:sz w:val="26"/>
          <w:szCs w:val="26"/>
        </w:rPr>
        <w:t>е</w:t>
      </w:r>
      <w:r w:rsidRPr="00507755">
        <w:rPr>
          <w:sz w:val="26"/>
          <w:szCs w:val="26"/>
        </w:rPr>
        <w:t>конструкции существующих энергетических источников и тепловых сетей, средств их эк</w:t>
      </w:r>
      <w:r w:rsidRPr="00507755">
        <w:rPr>
          <w:sz w:val="26"/>
          <w:szCs w:val="26"/>
        </w:rPr>
        <w:t>с</w:t>
      </w:r>
      <w:r w:rsidRPr="00507755">
        <w:rPr>
          <w:sz w:val="26"/>
          <w:szCs w:val="26"/>
        </w:rPr>
        <w:t>плуатации и управления с целью обеспечения энергетической безопасности развития эк</w:t>
      </w:r>
      <w:r w:rsidRPr="00507755">
        <w:rPr>
          <w:sz w:val="26"/>
          <w:szCs w:val="26"/>
        </w:rPr>
        <w:t>о</w:t>
      </w:r>
      <w:r w:rsidRPr="00507755">
        <w:rPr>
          <w:sz w:val="26"/>
          <w:szCs w:val="26"/>
        </w:rPr>
        <w:t>номики поселения и надежности теплоснабжения потребителей.</w:t>
      </w:r>
    </w:p>
    <w:p w:rsidR="00C0147E" w:rsidRPr="00507755" w:rsidRDefault="00C0147E" w:rsidP="00C0147E">
      <w:pPr>
        <w:widowControl w:val="0"/>
        <w:autoSpaceDE w:val="0"/>
        <w:autoSpaceDN w:val="0"/>
        <w:adjustRightInd w:val="0"/>
        <w:ind w:left="540"/>
      </w:pPr>
      <w:r w:rsidRPr="00507755">
        <w:rPr>
          <w:sz w:val="26"/>
          <w:szCs w:val="26"/>
        </w:rPr>
        <w:t xml:space="preserve">В качестве исходной информации при выполнении работ используются данные, </w:t>
      </w:r>
      <w:proofErr w:type="gramStart"/>
      <w:r w:rsidRPr="00507755">
        <w:rPr>
          <w:sz w:val="26"/>
          <w:szCs w:val="26"/>
        </w:rPr>
        <w:t>пред</w:t>
      </w:r>
      <w:proofErr w:type="gramEnd"/>
      <w:r w:rsidRPr="00507755">
        <w:rPr>
          <w:sz w:val="26"/>
          <w:szCs w:val="26"/>
        </w:rPr>
        <w:t>-</w:t>
      </w:r>
    </w:p>
    <w:p w:rsidR="00C0147E" w:rsidRPr="00507755" w:rsidRDefault="00C0147E" w:rsidP="00C0147E">
      <w:pPr>
        <w:widowControl w:val="0"/>
        <w:autoSpaceDE w:val="0"/>
        <w:autoSpaceDN w:val="0"/>
        <w:adjustRightInd w:val="0"/>
        <w:spacing w:line="215" w:lineRule="exact"/>
      </w:pPr>
    </w:p>
    <w:p w:rsidR="00C0147E" w:rsidRPr="00507755" w:rsidRDefault="00205F8A" w:rsidP="00C0147E">
      <w:pPr>
        <w:widowControl w:val="0"/>
        <w:overflowPunct w:val="0"/>
        <w:autoSpaceDE w:val="0"/>
        <w:autoSpaceDN w:val="0"/>
        <w:adjustRightInd w:val="0"/>
        <w:spacing w:line="308" w:lineRule="auto"/>
      </w:pPr>
      <w:r>
        <w:rPr>
          <w:sz w:val="26"/>
          <w:szCs w:val="26"/>
        </w:rPr>
        <w:t xml:space="preserve">ставленые </w:t>
      </w:r>
      <w:r w:rsidR="00C0147E" w:rsidRPr="00507755">
        <w:rPr>
          <w:sz w:val="26"/>
          <w:szCs w:val="26"/>
        </w:rPr>
        <w:t>Администрацией Топкинского муниципального округа, теплоснабжающими о</w:t>
      </w:r>
      <w:r w:rsidR="00C0147E" w:rsidRPr="00507755">
        <w:rPr>
          <w:sz w:val="26"/>
          <w:szCs w:val="26"/>
        </w:rPr>
        <w:t>р</w:t>
      </w:r>
      <w:r w:rsidR="00C0147E" w:rsidRPr="00507755">
        <w:rPr>
          <w:sz w:val="26"/>
          <w:szCs w:val="26"/>
        </w:rPr>
        <w:t>ганизациями</w:t>
      </w:r>
    </w:p>
    <w:p w:rsidR="00135714" w:rsidRPr="00507755" w:rsidRDefault="004F689D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В состав </w:t>
      </w:r>
      <w:proofErr w:type="spellStart"/>
      <w:r w:rsidR="00C8163C" w:rsidRPr="00507755">
        <w:rPr>
          <w:sz w:val="26"/>
          <w:szCs w:val="26"/>
        </w:rPr>
        <w:t>Шиш</w:t>
      </w:r>
      <w:r w:rsidR="00B0480F" w:rsidRPr="00507755">
        <w:rPr>
          <w:sz w:val="26"/>
          <w:szCs w:val="26"/>
        </w:rPr>
        <w:t>и</w:t>
      </w:r>
      <w:r w:rsidR="00C8163C" w:rsidRPr="00507755">
        <w:rPr>
          <w:sz w:val="26"/>
          <w:szCs w:val="26"/>
        </w:rPr>
        <w:t>нского</w:t>
      </w:r>
      <w:proofErr w:type="spellEnd"/>
      <w:r w:rsidR="006E56F3" w:rsidRPr="00507755">
        <w:rPr>
          <w:sz w:val="26"/>
          <w:szCs w:val="26"/>
        </w:rPr>
        <w:t xml:space="preserve"> сельского поселения (рис.1) </w:t>
      </w:r>
      <w:r w:rsidR="00135714" w:rsidRPr="00507755">
        <w:rPr>
          <w:sz w:val="26"/>
          <w:szCs w:val="26"/>
        </w:rPr>
        <w:t>входят</w:t>
      </w:r>
      <w:r w:rsidR="00175C90" w:rsidRPr="00507755">
        <w:rPr>
          <w:sz w:val="26"/>
          <w:szCs w:val="26"/>
        </w:rPr>
        <w:t xml:space="preserve"> следующие</w:t>
      </w:r>
      <w:r w:rsidR="00135714" w:rsidRPr="00507755">
        <w:rPr>
          <w:sz w:val="26"/>
          <w:szCs w:val="26"/>
        </w:rPr>
        <w:t>населенн</w:t>
      </w:r>
      <w:r w:rsidR="001313AD" w:rsidRPr="00507755">
        <w:rPr>
          <w:sz w:val="26"/>
          <w:szCs w:val="26"/>
        </w:rPr>
        <w:t xml:space="preserve">ые </w:t>
      </w:r>
      <w:r w:rsidR="00135714" w:rsidRPr="00507755">
        <w:rPr>
          <w:sz w:val="26"/>
          <w:szCs w:val="26"/>
        </w:rPr>
        <w:t>пу</w:t>
      </w:r>
      <w:r w:rsidR="006E56F3" w:rsidRPr="00507755">
        <w:rPr>
          <w:sz w:val="26"/>
          <w:szCs w:val="26"/>
        </w:rPr>
        <w:t>нк</w:t>
      </w:r>
      <w:r w:rsidR="00135714" w:rsidRPr="00507755">
        <w:rPr>
          <w:sz w:val="26"/>
          <w:szCs w:val="26"/>
        </w:rPr>
        <w:t>т</w:t>
      </w:r>
      <w:r w:rsidR="00175C90" w:rsidRPr="00507755">
        <w:rPr>
          <w:sz w:val="26"/>
          <w:szCs w:val="26"/>
        </w:rPr>
        <w:t>ы</w:t>
      </w:r>
      <w:r w:rsidR="00135714" w:rsidRPr="00507755">
        <w:rPr>
          <w:sz w:val="26"/>
          <w:szCs w:val="26"/>
        </w:rPr>
        <w:t>:</w:t>
      </w:r>
    </w:p>
    <w:p w:rsidR="00E01EDA" w:rsidRPr="00507755" w:rsidRDefault="00E01EDA" w:rsidP="00E01EDA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- </w:t>
      </w:r>
      <w:r w:rsidR="00A25208" w:rsidRPr="00507755">
        <w:rPr>
          <w:sz w:val="26"/>
          <w:szCs w:val="26"/>
        </w:rPr>
        <w:t>п</w:t>
      </w:r>
      <w:r w:rsidRPr="00507755">
        <w:rPr>
          <w:sz w:val="26"/>
          <w:szCs w:val="26"/>
        </w:rPr>
        <w:t xml:space="preserve">. </w:t>
      </w:r>
      <w:proofErr w:type="spellStart"/>
      <w:r w:rsidR="00C8163C" w:rsidRPr="00507755">
        <w:rPr>
          <w:sz w:val="26"/>
          <w:szCs w:val="26"/>
        </w:rPr>
        <w:t>Шишино</w:t>
      </w:r>
      <w:proofErr w:type="spellEnd"/>
      <w:r w:rsidRPr="00507755">
        <w:rPr>
          <w:sz w:val="26"/>
          <w:szCs w:val="26"/>
        </w:rPr>
        <w:t xml:space="preserve"> (административный центр сельского поселения);</w:t>
      </w:r>
    </w:p>
    <w:p w:rsidR="00135714" w:rsidRPr="000B6639" w:rsidRDefault="00454CCC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- </w:t>
      </w:r>
      <w:r w:rsidR="00C8163C" w:rsidRPr="00507755">
        <w:rPr>
          <w:sz w:val="26"/>
          <w:szCs w:val="26"/>
        </w:rPr>
        <w:t>п</w:t>
      </w:r>
      <w:r w:rsidR="00175C90" w:rsidRPr="00507755">
        <w:rPr>
          <w:sz w:val="26"/>
          <w:szCs w:val="26"/>
        </w:rPr>
        <w:t xml:space="preserve">. </w:t>
      </w:r>
      <w:r w:rsidR="00C8163C" w:rsidRPr="00507755">
        <w:rPr>
          <w:sz w:val="26"/>
          <w:szCs w:val="26"/>
        </w:rPr>
        <w:t>Комсомольский</w:t>
      </w:r>
      <w:r w:rsidR="00E01EDA" w:rsidRPr="00507755">
        <w:rPr>
          <w:sz w:val="26"/>
          <w:szCs w:val="26"/>
        </w:rPr>
        <w:t>;</w:t>
      </w:r>
    </w:p>
    <w:p w:rsidR="00175C90" w:rsidRPr="000B6639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- </w:t>
      </w:r>
      <w:r w:rsidR="00C8163C" w:rsidRPr="000B6639">
        <w:rPr>
          <w:sz w:val="26"/>
          <w:szCs w:val="26"/>
        </w:rPr>
        <w:t>п</w:t>
      </w:r>
      <w:r w:rsidR="00175C90" w:rsidRPr="000B6639">
        <w:rPr>
          <w:sz w:val="26"/>
          <w:szCs w:val="26"/>
        </w:rPr>
        <w:t xml:space="preserve">. </w:t>
      </w:r>
      <w:r w:rsidR="00C8163C" w:rsidRPr="000B6639">
        <w:rPr>
          <w:sz w:val="26"/>
          <w:szCs w:val="26"/>
        </w:rPr>
        <w:t>Листвянка</w:t>
      </w:r>
      <w:r w:rsidR="00175C90" w:rsidRPr="000B6639">
        <w:rPr>
          <w:sz w:val="26"/>
          <w:szCs w:val="26"/>
        </w:rPr>
        <w:t>;</w:t>
      </w:r>
    </w:p>
    <w:p w:rsidR="00590B0F" w:rsidRPr="000B6639" w:rsidRDefault="00175C90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- </w:t>
      </w:r>
      <w:proofErr w:type="spellStart"/>
      <w:r w:rsidR="00C8163C" w:rsidRPr="000B6639">
        <w:rPr>
          <w:sz w:val="26"/>
          <w:szCs w:val="26"/>
        </w:rPr>
        <w:t>рзд</w:t>
      </w:r>
      <w:proofErr w:type="spellEnd"/>
      <w:r w:rsidR="00C8163C" w:rsidRPr="000B6639">
        <w:rPr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64 км"/>
        </w:smartTagPr>
        <w:r w:rsidR="00C8163C" w:rsidRPr="000B6639">
          <w:rPr>
            <w:sz w:val="26"/>
            <w:szCs w:val="26"/>
          </w:rPr>
          <w:t>64 км</w:t>
        </w:r>
      </w:smartTag>
      <w:r w:rsidRPr="000B6639">
        <w:rPr>
          <w:sz w:val="26"/>
          <w:szCs w:val="26"/>
        </w:rPr>
        <w:t>;</w:t>
      </w:r>
    </w:p>
    <w:p w:rsidR="00175C90" w:rsidRPr="000B6639" w:rsidRDefault="00175C90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- </w:t>
      </w:r>
      <w:proofErr w:type="spellStart"/>
      <w:r w:rsidR="00C8163C" w:rsidRPr="000B6639">
        <w:rPr>
          <w:sz w:val="26"/>
          <w:szCs w:val="26"/>
        </w:rPr>
        <w:t>рзд</w:t>
      </w:r>
      <w:proofErr w:type="spellEnd"/>
      <w:r w:rsidR="00C8163C" w:rsidRPr="000B6639">
        <w:rPr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79 км"/>
        </w:smartTagPr>
        <w:r w:rsidR="00C8163C" w:rsidRPr="000B6639">
          <w:rPr>
            <w:sz w:val="26"/>
            <w:szCs w:val="26"/>
          </w:rPr>
          <w:t>79 км</w:t>
        </w:r>
      </w:smartTag>
      <w:r w:rsidRPr="000B6639">
        <w:rPr>
          <w:sz w:val="26"/>
          <w:szCs w:val="26"/>
        </w:rPr>
        <w:t>.</w:t>
      </w:r>
    </w:p>
    <w:p w:rsidR="00135714" w:rsidRPr="000B6639" w:rsidRDefault="00135714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B5632A" w:rsidRPr="000B6639" w:rsidRDefault="00B5632A" w:rsidP="0001427D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B5632A" w:rsidRPr="000B6639" w:rsidRDefault="00F83AD9" w:rsidP="0001427D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0B6639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656580" cy="4933315"/>
            <wp:effectExtent l="19050" t="0" r="1270" b="0"/>
            <wp:docPr id="3" name="Рисунок 3" descr="Шишинск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шинское с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493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14" w:rsidRPr="000B6639" w:rsidRDefault="00135714" w:rsidP="00C20CE3">
      <w:pPr>
        <w:widowControl w:val="0"/>
        <w:spacing w:line="360" w:lineRule="auto"/>
        <w:ind w:firstLine="540"/>
        <w:jc w:val="center"/>
        <w:rPr>
          <w:b/>
        </w:rPr>
      </w:pPr>
      <w:r w:rsidRPr="000B6639">
        <w:rPr>
          <w:b/>
        </w:rPr>
        <w:t xml:space="preserve">Рис.1. Расположение населенных пунктов </w:t>
      </w:r>
      <w:proofErr w:type="spellStart"/>
      <w:r w:rsidR="006377DF" w:rsidRPr="000B6639">
        <w:rPr>
          <w:b/>
        </w:rPr>
        <w:t>Шишнского</w:t>
      </w:r>
      <w:proofErr w:type="spellEnd"/>
      <w:r w:rsidRPr="000B6639">
        <w:rPr>
          <w:b/>
        </w:rPr>
        <w:t xml:space="preserve"> сельского поселения </w:t>
      </w:r>
    </w:p>
    <w:p w:rsidR="00135714" w:rsidRPr="000B6639" w:rsidRDefault="00135714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0B6639" w:rsidRDefault="008D2C63" w:rsidP="001A7060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На территории </w:t>
      </w:r>
      <w:proofErr w:type="spellStart"/>
      <w:r w:rsidR="006377DF" w:rsidRPr="00507755">
        <w:rPr>
          <w:sz w:val="26"/>
          <w:szCs w:val="26"/>
        </w:rPr>
        <w:t>Шишинского</w:t>
      </w:r>
      <w:proofErr w:type="spellEnd"/>
      <w:r w:rsidR="00590B0F" w:rsidRPr="00507755">
        <w:rPr>
          <w:sz w:val="26"/>
          <w:szCs w:val="26"/>
        </w:rPr>
        <w:t xml:space="preserve"> сельского поселения</w:t>
      </w:r>
      <w:r w:rsidR="00507755">
        <w:rPr>
          <w:sz w:val="26"/>
          <w:szCs w:val="26"/>
        </w:rPr>
        <w:t xml:space="preserve"> </w:t>
      </w:r>
      <w:r w:rsidR="00057860" w:rsidRPr="00507755">
        <w:rPr>
          <w:sz w:val="26"/>
          <w:szCs w:val="26"/>
        </w:rPr>
        <w:t>наход</w:t>
      </w:r>
      <w:r w:rsidR="00472E50" w:rsidRPr="00507755">
        <w:rPr>
          <w:sz w:val="26"/>
          <w:szCs w:val="26"/>
        </w:rPr>
        <w:t>и</w:t>
      </w:r>
      <w:r w:rsidRPr="00507755">
        <w:rPr>
          <w:sz w:val="26"/>
          <w:szCs w:val="26"/>
        </w:rPr>
        <w:t>тся</w:t>
      </w:r>
      <w:r w:rsidR="00507755">
        <w:rPr>
          <w:sz w:val="26"/>
          <w:szCs w:val="26"/>
        </w:rPr>
        <w:t xml:space="preserve"> </w:t>
      </w:r>
      <w:r w:rsidR="00472E50" w:rsidRPr="00507755">
        <w:rPr>
          <w:sz w:val="26"/>
          <w:szCs w:val="26"/>
        </w:rPr>
        <w:t>один</w:t>
      </w:r>
      <w:r w:rsidR="002722FA" w:rsidRPr="00507755">
        <w:rPr>
          <w:sz w:val="26"/>
          <w:szCs w:val="26"/>
        </w:rPr>
        <w:t xml:space="preserve"> централизованны</w:t>
      </w:r>
      <w:r w:rsidR="00472E50" w:rsidRPr="00507755">
        <w:rPr>
          <w:sz w:val="26"/>
          <w:szCs w:val="26"/>
        </w:rPr>
        <w:t>й</w:t>
      </w:r>
      <w:r w:rsidR="00E37386" w:rsidRPr="00507755">
        <w:rPr>
          <w:sz w:val="26"/>
          <w:szCs w:val="26"/>
        </w:rPr>
        <w:t xml:space="preserve"> источник тепловой энергии </w:t>
      </w:r>
      <w:proofErr w:type="gramStart"/>
      <w:r w:rsidR="00E37386" w:rsidRPr="00507755">
        <w:rPr>
          <w:sz w:val="26"/>
          <w:szCs w:val="26"/>
        </w:rPr>
        <w:t>–</w:t>
      </w:r>
      <w:r w:rsidR="00C81113" w:rsidRPr="00507755">
        <w:rPr>
          <w:sz w:val="26"/>
          <w:szCs w:val="26"/>
        </w:rPr>
        <w:t>к</w:t>
      </w:r>
      <w:proofErr w:type="gramEnd"/>
      <w:r w:rsidR="00C81113" w:rsidRPr="00507755">
        <w:rPr>
          <w:sz w:val="26"/>
          <w:szCs w:val="26"/>
        </w:rPr>
        <w:t>оммунальная</w:t>
      </w:r>
      <w:r w:rsidR="00847DDE" w:rsidRPr="00507755">
        <w:rPr>
          <w:sz w:val="26"/>
          <w:szCs w:val="26"/>
        </w:rPr>
        <w:t xml:space="preserve"> котельная </w:t>
      </w:r>
      <w:r w:rsidR="00A25208" w:rsidRPr="00507755">
        <w:rPr>
          <w:sz w:val="26"/>
          <w:szCs w:val="26"/>
        </w:rPr>
        <w:t>п</w:t>
      </w:r>
      <w:r w:rsidR="00847DDE" w:rsidRPr="00507755">
        <w:rPr>
          <w:sz w:val="26"/>
          <w:szCs w:val="26"/>
        </w:rPr>
        <w:t xml:space="preserve">. </w:t>
      </w:r>
      <w:proofErr w:type="spellStart"/>
      <w:r w:rsidR="00472E50" w:rsidRPr="00507755">
        <w:rPr>
          <w:sz w:val="26"/>
          <w:szCs w:val="26"/>
        </w:rPr>
        <w:t>Шишино</w:t>
      </w:r>
      <w:proofErr w:type="spellEnd"/>
      <w:r w:rsidR="00507755">
        <w:rPr>
          <w:sz w:val="26"/>
          <w:szCs w:val="26"/>
        </w:rPr>
        <w:t xml:space="preserve"> </w:t>
      </w:r>
      <w:r w:rsidR="00454CCC" w:rsidRPr="00507755">
        <w:rPr>
          <w:sz w:val="26"/>
          <w:szCs w:val="26"/>
        </w:rPr>
        <w:t>М</w:t>
      </w:r>
      <w:r w:rsidR="007715BF" w:rsidRPr="00507755">
        <w:rPr>
          <w:sz w:val="26"/>
          <w:szCs w:val="26"/>
        </w:rPr>
        <w:t>К</w:t>
      </w:r>
      <w:r w:rsidR="00454CCC" w:rsidRPr="00507755">
        <w:rPr>
          <w:sz w:val="26"/>
          <w:szCs w:val="26"/>
        </w:rPr>
        <w:t>П «</w:t>
      </w:r>
      <w:r w:rsidR="00C0147E" w:rsidRPr="00507755">
        <w:rPr>
          <w:sz w:val="26"/>
          <w:szCs w:val="26"/>
        </w:rPr>
        <w:t>ТЕПЛО</w:t>
      </w:r>
      <w:r w:rsidR="007715BF" w:rsidRPr="000B6639">
        <w:rPr>
          <w:sz w:val="26"/>
          <w:szCs w:val="26"/>
        </w:rPr>
        <w:t>»</w:t>
      </w:r>
      <w:r w:rsidR="00E37386" w:rsidRPr="000B6639">
        <w:rPr>
          <w:sz w:val="26"/>
          <w:szCs w:val="26"/>
        </w:rPr>
        <w:t xml:space="preserve">. </w:t>
      </w:r>
    </w:p>
    <w:p w:rsidR="00E37386" w:rsidRPr="000B6639" w:rsidRDefault="00E37386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Состав и техническая характеристика котельн</w:t>
      </w:r>
      <w:r w:rsidR="00175C90" w:rsidRPr="000B6639">
        <w:rPr>
          <w:sz w:val="26"/>
          <w:szCs w:val="26"/>
        </w:rPr>
        <w:t>ой</w:t>
      </w:r>
      <w:r w:rsidRPr="000B6639">
        <w:rPr>
          <w:sz w:val="26"/>
          <w:szCs w:val="26"/>
        </w:rPr>
        <w:t xml:space="preserve"> приведен</w:t>
      </w:r>
      <w:r w:rsidR="00175C90" w:rsidRPr="000B6639">
        <w:rPr>
          <w:sz w:val="26"/>
          <w:szCs w:val="26"/>
        </w:rPr>
        <w:t>а</w:t>
      </w:r>
      <w:r w:rsidRPr="000B6639">
        <w:rPr>
          <w:sz w:val="26"/>
          <w:szCs w:val="26"/>
        </w:rPr>
        <w:t xml:space="preserve"> в таблице </w:t>
      </w:r>
      <w:r w:rsidR="003F1AC7" w:rsidRPr="000B6639">
        <w:rPr>
          <w:sz w:val="26"/>
          <w:szCs w:val="26"/>
        </w:rPr>
        <w:t>1</w:t>
      </w:r>
      <w:r w:rsidRPr="000B6639">
        <w:rPr>
          <w:sz w:val="26"/>
          <w:szCs w:val="26"/>
        </w:rPr>
        <w:t>.</w:t>
      </w:r>
    </w:p>
    <w:p w:rsidR="00E37386" w:rsidRPr="000B6639" w:rsidRDefault="00E37386" w:rsidP="00C20CE3">
      <w:pPr>
        <w:widowControl w:val="0"/>
        <w:ind w:firstLine="540"/>
        <w:jc w:val="both"/>
        <w:rPr>
          <w:b/>
        </w:rPr>
      </w:pPr>
    </w:p>
    <w:p w:rsidR="00E37386" w:rsidRPr="000B6639" w:rsidRDefault="00E37386" w:rsidP="002D6CA2">
      <w:pPr>
        <w:widowControl w:val="0"/>
        <w:ind w:firstLine="540"/>
        <w:jc w:val="both"/>
        <w:rPr>
          <w:b/>
        </w:rPr>
      </w:pPr>
      <w:r w:rsidRPr="000B6639">
        <w:rPr>
          <w:b/>
        </w:rPr>
        <w:t xml:space="preserve">Таблица </w:t>
      </w:r>
      <w:r w:rsidR="003F1AC7" w:rsidRPr="000B6639">
        <w:rPr>
          <w:b/>
        </w:rPr>
        <w:t>1</w:t>
      </w:r>
      <w:r w:rsidRPr="000B6639">
        <w:rPr>
          <w:b/>
        </w:rPr>
        <w:t>. Состав и техническ</w:t>
      </w:r>
      <w:r w:rsidR="002D6CA2" w:rsidRPr="000B6639">
        <w:rPr>
          <w:b/>
        </w:rPr>
        <w:t>ая характеристика</w:t>
      </w:r>
      <w:r w:rsidRPr="000B6639">
        <w:rPr>
          <w:b/>
        </w:rPr>
        <w:t xml:space="preserve"> оборудования котельн</w:t>
      </w:r>
      <w:r w:rsidR="00175C90" w:rsidRPr="000B6639">
        <w:rPr>
          <w:b/>
        </w:rPr>
        <w:t>ой</w:t>
      </w:r>
    </w:p>
    <w:p w:rsidR="008D3B3A" w:rsidRPr="000B6639" w:rsidRDefault="008D3B3A" w:rsidP="002D6CA2">
      <w:pPr>
        <w:widowControl w:val="0"/>
        <w:ind w:firstLine="540"/>
        <w:jc w:val="both"/>
        <w:rPr>
          <w:b/>
          <w:sz w:val="16"/>
          <w:szCs w:val="16"/>
        </w:rPr>
      </w:pPr>
    </w:p>
    <w:tbl>
      <w:tblPr>
        <w:tblW w:w="10393" w:type="dxa"/>
        <w:tblInd w:w="93" w:type="dxa"/>
        <w:tblLayout w:type="fixed"/>
        <w:tblLook w:val="04A0"/>
      </w:tblPr>
      <w:tblGrid>
        <w:gridCol w:w="417"/>
        <w:gridCol w:w="1725"/>
        <w:gridCol w:w="1417"/>
        <w:gridCol w:w="1784"/>
        <w:gridCol w:w="1516"/>
        <w:gridCol w:w="923"/>
        <w:gridCol w:w="963"/>
        <w:gridCol w:w="851"/>
        <w:gridCol w:w="23"/>
        <w:gridCol w:w="774"/>
      </w:tblGrid>
      <w:tr w:rsidR="00BC3BAD" w:rsidRPr="000B6639" w:rsidTr="00E27C1D">
        <w:trPr>
          <w:trHeight w:val="28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0B663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63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0B663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639">
              <w:rPr>
                <w:b/>
                <w:bCs/>
                <w:color w:val="000000"/>
                <w:sz w:val="20"/>
                <w:szCs w:val="20"/>
              </w:rPr>
              <w:t>Наименование котельной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0B663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639">
              <w:rPr>
                <w:b/>
                <w:bCs/>
                <w:color w:val="000000"/>
                <w:sz w:val="20"/>
                <w:szCs w:val="20"/>
              </w:rPr>
              <w:t>Состав и тип оборудов</w:t>
            </w:r>
            <w:r w:rsidRPr="000B663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B6639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0B663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639">
              <w:rPr>
                <w:b/>
                <w:bCs/>
                <w:color w:val="000000"/>
                <w:sz w:val="20"/>
                <w:szCs w:val="20"/>
              </w:rPr>
              <w:t>Установленная тепловая мо</w:t>
            </w:r>
            <w:r w:rsidRPr="000B6639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0B6639">
              <w:rPr>
                <w:b/>
                <w:bCs/>
                <w:color w:val="000000"/>
                <w:sz w:val="20"/>
                <w:szCs w:val="20"/>
              </w:rPr>
              <w:t>ность, Гкал/</w:t>
            </w:r>
            <w:proofErr w:type="gramStart"/>
            <w:r w:rsidRPr="000B6639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0B663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639">
              <w:rPr>
                <w:b/>
                <w:bCs/>
                <w:color w:val="000000"/>
                <w:sz w:val="20"/>
                <w:szCs w:val="20"/>
              </w:rPr>
              <w:t>Год ввода оборудования в эксплуат</w:t>
            </w:r>
            <w:r w:rsidRPr="000B663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B6639">
              <w:rPr>
                <w:b/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0B663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639">
              <w:rPr>
                <w:b/>
                <w:bCs/>
                <w:color w:val="000000"/>
                <w:sz w:val="20"/>
                <w:szCs w:val="20"/>
              </w:rPr>
              <w:t>Присоединенная нагрузка, Гкал/</w:t>
            </w:r>
            <w:proofErr w:type="gramStart"/>
            <w:r w:rsidRPr="000B6639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BC3BAD" w:rsidRPr="000B6639" w:rsidTr="00E27C1D">
        <w:trPr>
          <w:trHeight w:val="2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0B6639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0B6639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0B6639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0B6639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0B6639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0B663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639">
              <w:rPr>
                <w:b/>
                <w:bCs/>
                <w:color w:val="000000"/>
                <w:sz w:val="20"/>
                <w:szCs w:val="20"/>
              </w:rPr>
              <w:t>От</w:t>
            </w:r>
            <w:r w:rsidRPr="000B66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B6639">
              <w:rPr>
                <w:b/>
                <w:bCs/>
                <w:color w:val="000000"/>
                <w:sz w:val="20"/>
                <w:szCs w:val="20"/>
              </w:rPr>
              <w:t>пление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0B663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639">
              <w:rPr>
                <w:b/>
                <w:bCs/>
                <w:color w:val="000000"/>
                <w:sz w:val="20"/>
                <w:szCs w:val="20"/>
              </w:rPr>
              <w:t>Вент</w:t>
            </w:r>
            <w:r w:rsidRPr="000B663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B6639">
              <w:rPr>
                <w:b/>
                <w:bCs/>
                <w:color w:val="000000"/>
                <w:sz w:val="20"/>
                <w:szCs w:val="20"/>
              </w:rPr>
              <w:t>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0B663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639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0B663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6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BC3BAD" w:rsidRPr="00507755" w:rsidTr="00E27C1D">
        <w:trPr>
          <w:trHeight w:val="284"/>
        </w:trPr>
        <w:tc>
          <w:tcPr>
            <w:tcW w:w="10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507755" w:rsidRDefault="002038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55">
              <w:rPr>
                <w:b/>
                <w:bCs/>
                <w:color w:val="000000"/>
                <w:sz w:val="20"/>
                <w:szCs w:val="20"/>
              </w:rPr>
              <w:t>МКП «ТЕПЛО</w:t>
            </w:r>
            <w:r w:rsidR="00BC3BAD" w:rsidRPr="0050775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2E50" w:rsidRPr="00507755" w:rsidTr="00472E50">
        <w:trPr>
          <w:trHeight w:val="28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E50" w:rsidRPr="00507755" w:rsidRDefault="00472E50" w:rsidP="00264821">
            <w:pPr>
              <w:jc w:val="center"/>
              <w:rPr>
                <w:color w:val="000000"/>
                <w:sz w:val="20"/>
                <w:szCs w:val="20"/>
              </w:rPr>
            </w:pPr>
            <w:r w:rsidRPr="005077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E50" w:rsidRPr="00507755" w:rsidRDefault="00C81113" w:rsidP="00A25208">
            <w:pPr>
              <w:rPr>
                <w:color w:val="000000"/>
                <w:sz w:val="20"/>
                <w:szCs w:val="20"/>
              </w:rPr>
            </w:pPr>
            <w:r w:rsidRPr="00507755">
              <w:rPr>
                <w:color w:val="000000"/>
                <w:sz w:val="20"/>
                <w:szCs w:val="20"/>
              </w:rPr>
              <w:t>Коммунальная</w:t>
            </w:r>
            <w:r w:rsidR="00472E50" w:rsidRPr="00507755">
              <w:rPr>
                <w:color w:val="000000"/>
                <w:sz w:val="20"/>
                <w:szCs w:val="20"/>
              </w:rPr>
              <w:t xml:space="preserve"> котельная </w:t>
            </w:r>
            <w:r w:rsidR="00A25208" w:rsidRPr="00507755">
              <w:rPr>
                <w:color w:val="000000"/>
                <w:sz w:val="20"/>
                <w:szCs w:val="20"/>
              </w:rPr>
              <w:t>п</w:t>
            </w:r>
            <w:r w:rsidR="00472E50" w:rsidRPr="0050775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72E50" w:rsidRPr="00507755">
              <w:rPr>
                <w:color w:val="000000"/>
                <w:sz w:val="20"/>
                <w:szCs w:val="20"/>
              </w:rPr>
              <w:t>Шишино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E50" w:rsidRPr="00507755" w:rsidRDefault="00472E50" w:rsidP="00472E50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Сибирь-7М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E50" w:rsidRPr="00507755" w:rsidRDefault="00472E50" w:rsidP="00472E50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E50" w:rsidRPr="00507755" w:rsidRDefault="00472E50" w:rsidP="00472E50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199</w:t>
            </w:r>
            <w:r w:rsidR="008E26D2" w:rsidRPr="00507755">
              <w:rPr>
                <w:sz w:val="20"/>
                <w:szCs w:val="20"/>
              </w:rPr>
              <w:t>6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E50" w:rsidRPr="00507755" w:rsidRDefault="00472E50" w:rsidP="003F26C5">
            <w:pPr>
              <w:jc w:val="center"/>
              <w:rPr>
                <w:sz w:val="20"/>
                <w:szCs w:val="20"/>
                <w:lang w:val="en-US"/>
              </w:rPr>
            </w:pPr>
            <w:r w:rsidRPr="00507755">
              <w:rPr>
                <w:sz w:val="20"/>
                <w:szCs w:val="20"/>
                <w:lang w:val="en-US"/>
              </w:rPr>
              <w:t>1</w:t>
            </w:r>
            <w:r w:rsidRPr="00507755">
              <w:rPr>
                <w:sz w:val="20"/>
                <w:szCs w:val="20"/>
              </w:rPr>
              <w:t>,</w:t>
            </w:r>
            <w:r w:rsidR="003F26C5" w:rsidRPr="00507755">
              <w:rPr>
                <w:sz w:val="20"/>
                <w:szCs w:val="20"/>
              </w:rPr>
              <w:t>115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E50" w:rsidRPr="00507755" w:rsidRDefault="003F26C5" w:rsidP="00E27C1D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0,059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E50" w:rsidRPr="00507755" w:rsidRDefault="00472E50" w:rsidP="003F26C5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  <w:lang w:val="en-US"/>
              </w:rPr>
              <w:t>0</w:t>
            </w:r>
            <w:r w:rsidRPr="00507755">
              <w:rPr>
                <w:sz w:val="20"/>
                <w:szCs w:val="20"/>
              </w:rPr>
              <w:t>,0</w:t>
            </w:r>
            <w:r w:rsidR="003F26C5" w:rsidRPr="00507755">
              <w:rPr>
                <w:sz w:val="20"/>
                <w:szCs w:val="20"/>
              </w:rPr>
              <w:t>32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E50" w:rsidRPr="00507755" w:rsidRDefault="00472E50" w:rsidP="003F26C5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1,</w:t>
            </w:r>
            <w:r w:rsidR="003F26C5" w:rsidRPr="00507755">
              <w:rPr>
                <w:sz w:val="20"/>
                <w:szCs w:val="20"/>
              </w:rPr>
              <w:t>206</w:t>
            </w:r>
          </w:p>
        </w:tc>
      </w:tr>
      <w:tr w:rsidR="00472E50" w:rsidRPr="00507755" w:rsidTr="00472E50">
        <w:trPr>
          <w:trHeight w:val="28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E50" w:rsidRPr="00507755" w:rsidRDefault="00472E50" w:rsidP="00472E50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Сибирь-7М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E50" w:rsidRPr="00507755" w:rsidRDefault="00472E50" w:rsidP="00472E50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E50" w:rsidRPr="00507755" w:rsidRDefault="00472E50" w:rsidP="00472E50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199</w:t>
            </w:r>
            <w:r w:rsidR="008E26D2" w:rsidRPr="00507755">
              <w:rPr>
                <w:sz w:val="20"/>
                <w:szCs w:val="20"/>
              </w:rPr>
              <w:t>6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E50" w:rsidRPr="00507755" w:rsidTr="00472E50">
        <w:trPr>
          <w:trHeight w:val="28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E50" w:rsidRPr="00507755" w:rsidRDefault="008E26D2" w:rsidP="00472E50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КВр-0,93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E50" w:rsidRPr="00507755" w:rsidRDefault="008E26D2" w:rsidP="00472E50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E50" w:rsidRPr="00507755" w:rsidRDefault="008E26D2" w:rsidP="00015DEE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2018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E50" w:rsidRPr="00507755" w:rsidTr="008E26D2">
        <w:trPr>
          <w:trHeight w:val="353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E50" w:rsidRPr="00507755" w:rsidRDefault="008E26D2" w:rsidP="00472E50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КВр-0,93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E50" w:rsidRPr="00507755" w:rsidRDefault="008E26D2" w:rsidP="00015DEE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0,8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E50" w:rsidRPr="00507755" w:rsidRDefault="008E26D2" w:rsidP="00015DEE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2018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50" w:rsidRPr="00507755" w:rsidRDefault="00472E50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6D2" w:rsidRPr="000B6639" w:rsidTr="00472E50">
        <w:trPr>
          <w:trHeight w:val="353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D2" w:rsidRPr="00507755" w:rsidRDefault="008E26D2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D2" w:rsidRPr="00507755" w:rsidRDefault="008E26D2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6D2" w:rsidRPr="00507755" w:rsidRDefault="008E26D2" w:rsidP="00472E50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КВр-0,93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6D2" w:rsidRPr="00507755" w:rsidRDefault="008E26D2" w:rsidP="00015DEE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0,8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6D2" w:rsidRPr="00507755" w:rsidRDefault="008E26D2" w:rsidP="00015DEE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2018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D2" w:rsidRPr="000B6639" w:rsidRDefault="008E26D2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D2" w:rsidRPr="000B6639" w:rsidRDefault="008E26D2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D2" w:rsidRPr="000B6639" w:rsidRDefault="008E26D2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D2" w:rsidRPr="000B6639" w:rsidRDefault="008E26D2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7386" w:rsidRPr="000B6639" w:rsidRDefault="00E37386" w:rsidP="00C20CE3">
      <w:pPr>
        <w:widowControl w:val="0"/>
        <w:jc w:val="both"/>
        <w:rPr>
          <w:b/>
          <w:sz w:val="8"/>
          <w:szCs w:val="8"/>
        </w:rPr>
      </w:pPr>
    </w:p>
    <w:p w:rsidR="00E37386" w:rsidRPr="000B6639" w:rsidRDefault="00E37386" w:rsidP="00C2094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27C1D" w:rsidRPr="00507755" w:rsidRDefault="00E37386" w:rsidP="00FD793E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7755">
        <w:rPr>
          <w:rFonts w:ascii="Times New Roman" w:hAnsi="Times New Roman"/>
          <w:sz w:val="26"/>
          <w:szCs w:val="26"/>
        </w:rPr>
        <w:lastRenderedPageBreak/>
        <w:t>Установленная мощн</w:t>
      </w:r>
      <w:r w:rsidR="00454CCC" w:rsidRPr="00507755">
        <w:rPr>
          <w:rFonts w:ascii="Times New Roman" w:hAnsi="Times New Roman"/>
          <w:sz w:val="26"/>
          <w:szCs w:val="26"/>
        </w:rPr>
        <w:t xml:space="preserve">ость </w:t>
      </w:r>
      <w:r w:rsidR="003A4EA0" w:rsidRPr="00507755">
        <w:rPr>
          <w:rFonts w:ascii="Times New Roman" w:hAnsi="Times New Roman"/>
          <w:sz w:val="26"/>
          <w:szCs w:val="26"/>
        </w:rPr>
        <w:t>коммунальной</w:t>
      </w:r>
      <w:r w:rsidR="00507755">
        <w:rPr>
          <w:rFonts w:ascii="Times New Roman" w:hAnsi="Times New Roman"/>
          <w:sz w:val="26"/>
          <w:szCs w:val="26"/>
        </w:rPr>
        <w:t xml:space="preserve"> </w:t>
      </w:r>
      <w:r w:rsidR="00E27C1D" w:rsidRPr="00507755">
        <w:rPr>
          <w:rFonts w:ascii="Times New Roman" w:hAnsi="Times New Roman"/>
          <w:sz w:val="26"/>
          <w:szCs w:val="26"/>
        </w:rPr>
        <w:t>котельной</w:t>
      </w:r>
      <w:r w:rsidR="005077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5208" w:rsidRPr="00507755">
        <w:rPr>
          <w:rFonts w:ascii="Times New Roman" w:hAnsi="Times New Roman"/>
          <w:sz w:val="26"/>
          <w:szCs w:val="26"/>
        </w:rPr>
        <w:t>п</w:t>
      </w:r>
      <w:proofErr w:type="gramStart"/>
      <w:r w:rsidR="005B074A" w:rsidRPr="00507755">
        <w:rPr>
          <w:rFonts w:ascii="Times New Roman" w:hAnsi="Times New Roman"/>
          <w:sz w:val="26"/>
          <w:szCs w:val="26"/>
        </w:rPr>
        <w:t>.</w:t>
      </w:r>
      <w:r w:rsidR="00472E50" w:rsidRPr="00507755">
        <w:rPr>
          <w:rFonts w:ascii="Times New Roman" w:hAnsi="Times New Roman"/>
          <w:sz w:val="26"/>
          <w:szCs w:val="26"/>
        </w:rPr>
        <w:t>Ш</w:t>
      </w:r>
      <w:proofErr w:type="gramEnd"/>
      <w:r w:rsidR="00472E50" w:rsidRPr="00507755">
        <w:rPr>
          <w:rFonts w:ascii="Times New Roman" w:hAnsi="Times New Roman"/>
          <w:sz w:val="26"/>
          <w:szCs w:val="26"/>
        </w:rPr>
        <w:t>ишино</w:t>
      </w:r>
      <w:proofErr w:type="spellEnd"/>
      <w:r w:rsidRPr="00507755">
        <w:rPr>
          <w:rFonts w:ascii="Times New Roman" w:hAnsi="Times New Roman"/>
          <w:sz w:val="26"/>
          <w:szCs w:val="26"/>
        </w:rPr>
        <w:t xml:space="preserve">– </w:t>
      </w:r>
      <w:r w:rsidR="003E7BB3" w:rsidRPr="00507755">
        <w:rPr>
          <w:rFonts w:ascii="Times New Roman" w:hAnsi="Times New Roman"/>
          <w:sz w:val="26"/>
          <w:szCs w:val="26"/>
        </w:rPr>
        <w:t xml:space="preserve">3,8 </w:t>
      </w:r>
      <w:r w:rsidRPr="00507755">
        <w:rPr>
          <w:rFonts w:ascii="Times New Roman" w:hAnsi="Times New Roman"/>
          <w:sz w:val="26"/>
          <w:szCs w:val="26"/>
        </w:rPr>
        <w:t>Гкал/ч.</w:t>
      </w:r>
      <w:r w:rsidR="009B00A4" w:rsidRPr="00507755">
        <w:rPr>
          <w:rFonts w:ascii="Times New Roman" w:hAnsi="Times New Roman"/>
          <w:sz w:val="26"/>
          <w:szCs w:val="26"/>
        </w:rPr>
        <w:t xml:space="preserve">Котельная функционирует 5808 часов в год. Потребителями тепловой энергии для нужд отопления игорячего водоснабжения от вышеуказанного источника являются объекты </w:t>
      </w:r>
      <w:r w:rsidR="00FD793E" w:rsidRPr="00507755">
        <w:rPr>
          <w:rFonts w:ascii="Times New Roman" w:hAnsi="Times New Roman"/>
          <w:sz w:val="26"/>
          <w:szCs w:val="26"/>
        </w:rPr>
        <w:t xml:space="preserve">жилого фонда и объекты </w:t>
      </w:r>
      <w:r w:rsidR="009B00A4" w:rsidRPr="00507755">
        <w:rPr>
          <w:rFonts w:ascii="Times New Roman" w:hAnsi="Times New Roman"/>
          <w:sz w:val="26"/>
          <w:szCs w:val="26"/>
        </w:rPr>
        <w:t xml:space="preserve">социально-культурного назначения. Потребители </w:t>
      </w:r>
      <w:r w:rsidR="009B00A4" w:rsidRPr="00507755">
        <w:rPr>
          <w:rFonts w:ascii="Times New Roman" w:hAnsi="Times New Roman"/>
          <w:color w:val="000000"/>
          <w:sz w:val="26"/>
          <w:szCs w:val="26"/>
        </w:rPr>
        <w:t xml:space="preserve">подключены к тепловой сети по зависимой схеме, горячее водоснабжение потребителей осуществляется по открытой схеме. </w:t>
      </w:r>
      <w:r w:rsidR="009B00A4" w:rsidRPr="00507755">
        <w:rPr>
          <w:rFonts w:ascii="Times New Roman" w:hAnsi="Times New Roman"/>
          <w:sz w:val="26"/>
          <w:szCs w:val="26"/>
        </w:rPr>
        <w:t>Система теплоснабжения – 2-х трубная, тупиковая. Прокладка трубопроводов тепловых с</w:t>
      </w:r>
      <w:r w:rsidR="009B00A4" w:rsidRPr="00507755">
        <w:rPr>
          <w:rFonts w:ascii="Times New Roman" w:hAnsi="Times New Roman"/>
          <w:sz w:val="26"/>
          <w:szCs w:val="26"/>
        </w:rPr>
        <w:t>е</w:t>
      </w:r>
      <w:r w:rsidR="009B00A4" w:rsidRPr="00507755">
        <w:rPr>
          <w:rFonts w:ascii="Times New Roman" w:hAnsi="Times New Roman"/>
          <w:sz w:val="26"/>
          <w:szCs w:val="26"/>
        </w:rPr>
        <w:t xml:space="preserve">тей подземная. Тепловая изоляция трубопроводов выполнена из матов минеральной ваты. Тепловые сети запроектированы на работу при расчетных параметрах теплоносителя  </w:t>
      </w:r>
      <w:r w:rsidR="00C41632" w:rsidRPr="00507755">
        <w:rPr>
          <w:rFonts w:ascii="Times New Roman" w:hAnsi="Times New Roman"/>
          <w:sz w:val="26"/>
          <w:szCs w:val="26"/>
        </w:rPr>
        <w:t>75</w:t>
      </w:r>
      <w:r w:rsidR="009B00A4" w:rsidRPr="00507755">
        <w:rPr>
          <w:rFonts w:ascii="Times New Roman" w:hAnsi="Times New Roman"/>
          <w:sz w:val="26"/>
          <w:szCs w:val="26"/>
        </w:rPr>
        <w:t>-</w:t>
      </w:r>
      <w:r w:rsidR="00C41632" w:rsidRPr="00507755">
        <w:rPr>
          <w:rFonts w:ascii="Times New Roman" w:hAnsi="Times New Roman"/>
          <w:sz w:val="26"/>
          <w:szCs w:val="26"/>
        </w:rPr>
        <w:t>6</w:t>
      </w:r>
      <w:r w:rsidR="009B00A4" w:rsidRPr="00507755">
        <w:rPr>
          <w:rFonts w:ascii="Times New Roman" w:hAnsi="Times New Roman"/>
          <w:sz w:val="26"/>
          <w:szCs w:val="26"/>
        </w:rPr>
        <w:t xml:space="preserve">0 °С. Общая протяженность тепловых сетей котельной </w:t>
      </w:r>
      <w:r w:rsidR="00E27C1D" w:rsidRPr="00507755">
        <w:rPr>
          <w:rFonts w:ascii="Times New Roman" w:hAnsi="Times New Roman"/>
          <w:sz w:val="26"/>
          <w:szCs w:val="26"/>
        </w:rPr>
        <w:t xml:space="preserve">в однотрубном исчислении </w:t>
      </w:r>
      <w:r w:rsidR="009B00A4" w:rsidRPr="00507755">
        <w:rPr>
          <w:rFonts w:ascii="Times New Roman" w:hAnsi="Times New Roman"/>
          <w:sz w:val="26"/>
          <w:szCs w:val="26"/>
        </w:rPr>
        <w:t>–</w:t>
      </w:r>
      <w:r w:rsidR="002038F8" w:rsidRPr="00507755">
        <w:rPr>
          <w:rFonts w:ascii="Times New Roman" w:hAnsi="Times New Roman"/>
          <w:sz w:val="26"/>
          <w:szCs w:val="26"/>
        </w:rPr>
        <w:t>1 205</w:t>
      </w:r>
      <w:r w:rsidR="009B00A4" w:rsidRPr="00507755">
        <w:rPr>
          <w:rFonts w:ascii="Times New Roman" w:hAnsi="Times New Roman"/>
          <w:sz w:val="26"/>
          <w:szCs w:val="26"/>
        </w:rPr>
        <w:t xml:space="preserve"> м.</w:t>
      </w:r>
    </w:p>
    <w:p w:rsidR="00C20941" w:rsidRPr="00507755" w:rsidRDefault="00C20941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507755">
        <w:rPr>
          <w:sz w:val="26"/>
          <w:szCs w:val="26"/>
        </w:rPr>
        <w:t>Большинство жилых зданий усадебного типа обеспечены тепловой энергией от печн</w:t>
      </w:r>
      <w:r w:rsidRPr="00507755">
        <w:rPr>
          <w:sz w:val="26"/>
          <w:szCs w:val="26"/>
        </w:rPr>
        <w:t>о</w:t>
      </w:r>
      <w:r w:rsidRPr="00507755">
        <w:rPr>
          <w:sz w:val="26"/>
          <w:szCs w:val="26"/>
        </w:rPr>
        <w:t>го отопления.</w:t>
      </w:r>
      <w:proofErr w:type="gramEnd"/>
    </w:p>
    <w:p w:rsidR="00650DCE" w:rsidRPr="00507755" w:rsidRDefault="00E37386" w:rsidP="00585EA7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Основным видом топлива является каменный уголь марки </w:t>
      </w:r>
      <w:proofErr w:type="gramStart"/>
      <w:r w:rsidR="004D069C" w:rsidRPr="00507755">
        <w:rPr>
          <w:sz w:val="26"/>
          <w:szCs w:val="26"/>
        </w:rPr>
        <w:t>ДР</w:t>
      </w:r>
      <w:proofErr w:type="gramEnd"/>
      <w:r w:rsidR="00EC1AAC" w:rsidRPr="00507755">
        <w:rPr>
          <w:sz w:val="26"/>
          <w:szCs w:val="26"/>
        </w:rPr>
        <w:t xml:space="preserve"> 0-200 (300)</w:t>
      </w:r>
      <w:r w:rsidRPr="00507755">
        <w:rPr>
          <w:sz w:val="26"/>
          <w:szCs w:val="26"/>
        </w:rPr>
        <w:t>, который добывается на</w:t>
      </w:r>
      <w:r w:rsidR="008A43FE" w:rsidRPr="00507755">
        <w:rPr>
          <w:sz w:val="26"/>
          <w:szCs w:val="26"/>
        </w:rPr>
        <w:t xml:space="preserve"> ООО «Разрез </w:t>
      </w:r>
      <w:proofErr w:type="spellStart"/>
      <w:r w:rsidR="008A43FE" w:rsidRPr="00507755">
        <w:rPr>
          <w:sz w:val="26"/>
          <w:szCs w:val="26"/>
        </w:rPr>
        <w:t>Камышанский</w:t>
      </w:r>
      <w:proofErr w:type="spellEnd"/>
      <w:r w:rsidR="008A43FE" w:rsidRPr="00507755">
        <w:rPr>
          <w:sz w:val="26"/>
          <w:szCs w:val="26"/>
        </w:rPr>
        <w:t>»</w:t>
      </w:r>
      <w:r w:rsidRPr="00507755">
        <w:rPr>
          <w:sz w:val="26"/>
          <w:szCs w:val="26"/>
        </w:rPr>
        <w:t xml:space="preserve">. </w:t>
      </w:r>
    </w:p>
    <w:p w:rsidR="00585EA7" w:rsidRPr="000B6639" w:rsidRDefault="00E37386" w:rsidP="00585EA7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Приборы учета тепловой энергии отсутствуют.</w:t>
      </w:r>
    </w:p>
    <w:p w:rsidR="00E37386" w:rsidRPr="000B6639" w:rsidRDefault="00E37386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7F3DF5" w:rsidRPr="000B6639" w:rsidRDefault="007F3DF5" w:rsidP="00134C37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4C37" w:rsidRPr="000B6639" w:rsidRDefault="00134C3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0B6639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0B6639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A6947" w:rsidRPr="00507755" w:rsidRDefault="00B56771" w:rsidP="00A44E9E">
      <w:pPr>
        <w:pStyle w:val="1"/>
      </w:pPr>
      <w:bookmarkStart w:id="3" w:name="_Toc362449897"/>
      <w:bookmarkEnd w:id="2"/>
      <w:r w:rsidRPr="000B6639">
        <w:br w:type="page"/>
      </w:r>
      <w:bookmarkStart w:id="4" w:name="_Toc401414465"/>
      <w:r w:rsidR="002A6947" w:rsidRPr="00507755">
        <w:lastRenderedPageBreak/>
        <w:t>1. Показатели перспективного спроса на тепловую энергию (мощность) и тепл</w:t>
      </w:r>
      <w:r w:rsidR="002A6947" w:rsidRPr="00507755">
        <w:t>о</w:t>
      </w:r>
      <w:r w:rsidR="002A6947" w:rsidRPr="00507755">
        <w:t>носитель в установленных границах территории поселения, городского округа</w:t>
      </w:r>
      <w:bookmarkEnd w:id="3"/>
      <w:bookmarkEnd w:id="4"/>
    </w:p>
    <w:p w:rsidR="002A6947" w:rsidRPr="00507755" w:rsidRDefault="002A6947" w:rsidP="00E67259">
      <w:pPr>
        <w:spacing w:line="360" w:lineRule="auto"/>
        <w:ind w:firstLine="540"/>
        <w:jc w:val="both"/>
        <w:rPr>
          <w:sz w:val="26"/>
          <w:szCs w:val="26"/>
        </w:rPr>
      </w:pPr>
    </w:p>
    <w:p w:rsidR="00482F9E" w:rsidRPr="00507755" w:rsidRDefault="00482F9E" w:rsidP="00A44E9E">
      <w:pPr>
        <w:pStyle w:val="1"/>
      </w:pPr>
      <w:bookmarkStart w:id="5" w:name="_Toc401414466"/>
      <w:r w:rsidRPr="00507755">
        <w:t>1.1. Общая часть</w:t>
      </w:r>
      <w:bookmarkEnd w:id="5"/>
    </w:p>
    <w:p w:rsidR="00482F9E" w:rsidRPr="00507755" w:rsidRDefault="00482F9E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644FF5" w:rsidRPr="00507755" w:rsidRDefault="00644FF5" w:rsidP="00644FF5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Согласно данным Администрации муниципального района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507755">
          <w:rPr>
            <w:sz w:val="26"/>
            <w:szCs w:val="26"/>
          </w:rPr>
          <w:t>2030 г</w:t>
        </w:r>
      </w:smartTag>
      <w:r w:rsidRPr="00507755">
        <w:rPr>
          <w:sz w:val="26"/>
          <w:szCs w:val="26"/>
        </w:rPr>
        <w:t xml:space="preserve">. не планируется. В связи с этим при расчете перспективных нагрузок для составления схемы теплоснабжения </w:t>
      </w:r>
      <w:proofErr w:type="spellStart"/>
      <w:r w:rsidR="00FD793E" w:rsidRPr="00507755">
        <w:rPr>
          <w:sz w:val="26"/>
          <w:szCs w:val="26"/>
        </w:rPr>
        <w:t>Шишинского</w:t>
      </w:r>
      <w:proofErr w:type="spellEnd"/>
      <w:r w:rsidRPr="00507755">
        <w:rPr>
          <w:sz w:val="26"/>
          <w:szCs w:val="26"/>
        </w:rPr>
        <w:t xml:space="preserve"> сельского поселения принимаем, что строительство, расширение объектов перспективного строительстваобщественно-деловых зданий (детских садов, школ, общественных центров и т.п.) не планируется.</w:t>
      </w:r>
    </w:p>
    <w:p w:rsidR="00644FF5" w:rsidRPr="000B6639" w:rsidRDefault="00644FF5" w:rsidP="00644FF5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507755">
        <w:rPr>
          <w:sz w:val="26"/>
          <w:szCs w:val="26"/>
        </w:rPr>
        <w:t>Зона застройки индивидуальными жилыми домами не учитывается в расчетах пе</w:t>
      </w:r>
      <w:r w:rsidRPr="00507755">
        <w:rPr>
          <w:sz w:val="26"/>
          <w:szCs w:val="26"/>
        </w:rPr>
        <w:t>р</w:t>
      </w:r>
      <w:r w:rsidRPr="00507755">
        <w:rPr>
          <w:sz w:val="26"/>
          <w:szCs w:val="26"/>
        </w:rPr>
        <w:t>спективной нагрузки системы теплоснабжения.</w:t>
      </w:r>
    </w:p>
    <w:p w:rsidR="00644FF5" w:rsidRPr="000B6639" w:rsidRDefault="00644FF5" w:rsidP="00A44E9E">
      <w:pPr>
        <w:pStyle w:val="1"/>
      </w:pPr>
      <w:bookmarkStart w:id="6" w:name="_Toc401414467"/>
    </w:p>
    <w:p w:rsidR="002A6947" w:rsidRPr="00507755" w:rsidRDefault="00B56771" w:rsidP="00A44E9E">
      <w:pPr>
        <w:pStyle w:val="1"/>
      </w:pPr>
      <w:r w:rsidRPr="00507755">
        <w:t>1.</w:t>
      </w:r>
      <w:r w:rsidR="006049B5" w:rsidRPr="00507755">
        <w:t>2</w:t>
      </w:r>
      <w:r w:rsidR="002A6947" w:rsidRPr="00507755">
        <w:t>. Площадь строительных фондов и приросты площади строительных фондов по расчетным элементам территориального деления</w:t>
      </w:r>
      <w:bookmarkEnd w:id="6"/>
    </w:p>
    <w:p w:rsidR="00EE4F92" w:rsidRPr="00507755" w:rsidRDefault="00EE4F92" w:rsidP="00E67259">
      <w:pPr>
        <w:widowControl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5775E1" w:rsidRPr="000B6639" w:rsidRDefault="00644FF5" w:rsidP="00207B2E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Согласно данным Администрации </w:t>
      </w:r>
      <w:r w:rsidR="009E7D7D" w:rsidRPr="00507755">
        <w:rPr>
          <w:sz w:val="26"/>
          <w:szCs w:val="26"/>
        </w:rPr>
        <w:t>Топкинского муниципального округа</w:t>
      </w:r>
      <w:r w:rsidRPr="00507755">
        <w:rPr>
          <w:sz w:val="26"/>
          <w:szCs w:val="26"/>
        </w:rPr>
        <w:t xml:space="preserve">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507755">
          <w:rPr>
            <w:sz w:val="26"/>
            <w:szCs w:val="26"/>
          </w:rPr>
          <w:t>2030 г</w:t>
        </w:r>
      </w:smartTag>
      <w:r w:rsidRPr="00507755">
        <w:rPr>
          <w:sz w:val="26"/>
          <w:szCs w:val="26"/>
        </w:rPr>
        <w:t>. не планируется.</w:t>
      </w:r>
      <w:r w:rsidR="00507755">
        <w:rPr>
          <w:sz w:val="26"/>
          <w:szCs w:val="26"/>
        </w:rPr>
        <w:t xml:space="preserve"> </w:t>
      </w:r>
      <w:r w:rsidRPr="00507755">
        <w:rPr>
          <w:sz w:val="26"/>
          <w:szCs w:val="26"/>
        </w:rPr>
        <w:t xml:space="preserve">В связи с этим при расчете перспективных нагрузок для составления схемы теплоснабжения </w:t>
      </w:r>
      <w:proofErr w:type="spellStart"/>
      <w:r w:rsidR="00FD793E" w:rsidRPr="00507755">
        <w:rPr>
          <w:sz w:val="26"/>
          <w:szCs w:val="26"/>
        </w:rPr>
        <w:t>Ш</w:t>
      </w:r>
      <w:r w:rsidR="00FD793E" w:rsidRPr="00507755">
        <w:rPr>
          <w:sz w:val="26"/>
          <w:szCs w:val="26"/>
        </w:rPr>
        <w:t>и</w:t>
      </w:r>
      <w:r w:rsidR="00FD793E" w:rsidRPr="00507755">
        <w:rPr>
          <w:sz w:val="26"/>
          <w:szCs w:val="26"/>
        </w:rPr>
        <w:t>шинског</w:t>
      </w:r>
      <w:r w:rsidR="003A4EA0" w:rsidRPr="00507755">
        <w:rPr>
          <w:sz w:val="26"/>
          <w:szCs w:val="26"/>
        </w:rPr>
        <w:t>о</w:t>
      </w:r>
      <w:proofErr w:type="spellEnd"/>
      <w:r w:rsidR="00507755">
        <w:rPr>
          <w:sz w:val="26"/>
          <w:szCs w:val="26"/>
        </w:rPr>
        <w:t xml:space="preserve"> </w:t>
      </w:r>
      <w:r w:rsidRPr="00507755">
        <w:rPr>
          <w:sz w:val="26"/>
          <w:szCs w:val="26"/>
        </w:rPr>
        <w:t>сельского поселения принимаем, что строительство, расширение объектов пе</w:t>
      </w:r>
      <w:r w:rsidRPr="00507755">
        <w:rPr>
          <w:sz w:val="26"/>
          <w:szCs w:val="26"/>
        </w:rPr>
        <w:t>р</w:t>
      </w:r>
      <w:r w:rsidRPr="00507755">
        <w:rPr>
          <w:sz w:val="26"/>
          <w:szCs w:val="26"/>
        </w:rPr>
        <w:t>спективного строительстваобщественно-деловых зданий (детских садов, школ, обществе</w:t>
      </w:r>
      <w:r w:rsidRPr="00507755">
        <w:rPr>
          <w:sz w:val="26"/>
          <w:szCs w:val="26"/>
        </w:rPr>
        <w:t>н</w:t>
      </w:r>
      <w:r w:rsidRPr="00507755">
        <w:rPr>
          <w:sz w:val="26"/>
          <w:szCs w:val="26"/>
        </w:rPr>
        <w:t>ных центров и т.п.) не планируется.</w:t>
      </w:r>
    </w:p>
    <w:p w:rsidR="00DF3A3C" w:rsidRPr="000B6639" w:rsidRDefault="00DF3A3C" w:rsidP="00DF3A3C">
      <w:pPr>
        <w:spacing w:line="360" w:lineRule="auto"/>
        <w:jc w:val="center"/>
        <w:rPr>
          <w:b/>
          <w:sz w:val="26"/>
          <w:szCs w:val="26"/>
        </w:rPr>
      </w:pPr>
    </w:p>
    <w:p w:rsidR="00DF3A3C" w:rsidRPr="000B6639" w:rsidRDefault="00DF3A3C" w:rsidP="00DF3A3C">
      <w:pPr>
        <w:spacing w:line="360" w:lineRule="auto"/>
        <w:jc w:val="center"/>
        <w:rPr>
          <w:sz w:val="26"/>
          <w:szCs w:val="26"/>
        </w:rPr>
      </w:pPr>
    </w:p>
    <w:p w:rsidR="00DF3A3C" w:rsidRPr="000B6639" w:rsidRDefault="00DF3A3C" w:rsidP="00DF3A3C">
      <w:pPr>
        <w:spacing w:line="360" w:lineRule="auto"/>
        <w:jc w:val="center"/>
        <w:rPr>
          <w:sz w:val="26"/>
          <w:szCs w:val="26"/>
        </w:rPr>
        <w:sectPr w:rsidR="00DF3A3C" w:rsidRPr="000B6639" w:rsidSect="00B5632A">
          <w:footerReference w:type="default" r:id="rId12"/>
          <w:pgSz w:w="11906" w:h="16838"/>
          <w:pgMar w:top="719" w:right="566" w:bottom="1134" w:left="1080" w:header="708" w:footer="263" w:gutter="0"/>
          <w:cols w:space="708"/>
          <w:docGrid w:linePitch="360"/>
        </w:sectPr>
      </w:pPr>
    </w:p>
    <w:p w:rsidR="005775E1" w:rsidRPr="00507755" w:rsidRDefault="005775E1" w:rsidP="005775E1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507755">
        <w:rPr>
          <w:b/>
          <w:sz w:val="26"/>
          <w:szCs w:val="26"/>
        </w:rPr>
        <w:lastRenderedPageBreak/>
        <w:t xml:space="preserve">Таблица 2. Перспективное изменение строительных площадей с разделением на расчетные периоды до </w:t>
      </w:r>
      <w:r w:rsidR="00043415" w:rsidRPr="00507755">
        <w:rPr>
          <w:b/>
          <w:sz w:val="26"/>
          <w:szCs w:val="26"/>
        </w:rPr>
        <w:t>2030</w:t>
      </w:r>
      <w:r w:rsidRPr="00507755">
        <w:rPr>
          <w:b/>
          <w:sz w:val="26"/>
          <w:szCs w:val="26"/>
        </w:rPr>
        <w:t xml:space="preserve"> года</w:t>
      </w:r>
    </w:p>
    <w:p w:rsidR="005775E1" w:rsidRPr="00507755" w:rsidRDefault="005775E1" w:rsidP="00112483">
      <w:pPr>
        <w:jc w:val="both"/>
        <w:rPr>
          <w:sz w:val="26"/>
          <w:szCs w:val="26"/>
        </w:rPr>
      </w:pPr>
    </w:p>
    <w:tbl>
      <w:tblPr>
        <w:tblW w:w="13501" w:type="dxa"/>
        <w:jc w:val="center"/>
        <w:tblLayout w:type="fixed"/>
        <w:tblLook w:val="00A0"/>
      </w:tblPr>
      <w:tblGrid>
        <w:gridCol w:w="4111"/>
        <w:gridCol w:w="3512"/>
        <w:gridCol w:w="3402"/>
        <w:gridCol w:w="2476"/>
      </w:tblGrid>
      <w:tr w:rsidR="005775E1" w:rsidRPr="00507755" w:rsidTr="00B5494F">
        <w:trPr>
          <w:trHeight w:val="315"/>
          <w:tblHeader/>
          <w:jc w:val="center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75E1" w:rsidRPr="00507755" w:rsidRDefault="005775E1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7755">
              <w:rPr>
                <w:b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93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5775E1" w:rsidRPr="00507755" w:rsidRDefault="005775E1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7755">
              <w:rPr>
                <w:b/>
                <w:color w:val="000000"/>
                <w:sz w:val="26"/>
                <w:szCs w:val="26"/>
              </w:rPr>
              <w:t>Площадь, м</w:t>
            </w:r>
            <w:proofErr w:type="gramStart"/>
            <w:r w:rsidRPr="00507755">
              <w:rPr>
                <w:b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ED5EF0" w:rsidRPr="00507755" w:rsidTr="00ED5EF0">
        <w:trPr>
          <w:trHeight w:val="740"/>
          <w:tblHeader/>
          <w:jc w:val="center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5EF0" w:rsidRPr="00507755" w:rsidRDefault="00ED5EF0" w:rsidP="0027259E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5EF0" w:rsidRPr="00507755" w:rsidRDefault="00ED5EF0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7755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ED5EF0" w:rsidRPr="00507755" w:rsidRDefault="00ED5EF0" w:rsidP="00B048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7755">
              <w:rPr>
                <w:b/>
                <w:color w:val="000000"/>
                <w:sz w:val="26"/>
                <w:szCs w:val="26"/>
              </w:rPr>
              <w:t>2021-2025 гг.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5EF0" w:rsidRPr="00507755" w:rsidRDefault="00ED5EF0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7755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ED5EF0" w:rsidRPr="00507755" w:rsidRDefault="00ED5EF0" w:rsidP="00B048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7755">
              <w:rPr>
                <w:b/>
                <w:color w:val="000000"/>
                <w:sz w:val="26"/>
                <w:szCs w:val="26"/>
              </w:rPr>
              <w:t>2026-2030 гг.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5EF0" w:rsidRPr="00507755" w:rsidRDefault="00ED5EF0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7755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ED5EF0" w:rsidRPr="00507755" w:rsidRDefault="00ED5EF0" w:rsidP="00B3462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7755">
              <w:rPr>
                <w:b/>
                <w:color w:val="000000"/>
                <w:sz w:val="26"/>
                <w:szCs w:val="26"/>
              </w:rPr>
              <w:t>2021-2030 гг.</w:t>
            </w:r>
          </w:p>
        </w:tc>
      </w:tr>
      <w:tr w:rsidR="00B656A3" w:rsidRPr="00507755" w:rsidTr="00B5494F">
        <w:trPr>
          <w:trHeight w:val="293"/>
          <w:jc w:val="center"/>
        </w:trPr>
        <w:tc>
          <w:tcPr>
            <w:tcW w:w="135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56A3" w:rsidRPr="00507755" w:rsidRDefault="00507755" w:rsidP="00207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proofErr w:type="spellStart"/>
            <w:r w:rsidR="00FD793E" w:rsidRPr="00507755">
              <w:rPr>
                <w:sz w:val="26"/>
                <w:szCs w:val="26"/>
              </w:rPr>
              <w:t>Шишинское</w:t>
            </w:r>
            <w:proofErr w:type="spellEnd"/>
            <w:r w:rsidR="00207B2E" w:rsidRPr="00507755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ED5EF0" w:rsidRPr="00507755" w:rsidTr="00ED5EF0">
        <w:trPr>
          <w:trHeight w:val="293"/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D5EF0" w:rsidRPr="00507755" w:rsidRDefault="00ED5EF0" w:rsidP="0027259E">
            <w:pPr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Общественные здания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D5EF0" w:rsidRPr="00507755" w:rsidRDefault="00ED5E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D5EF0" w:rsidRPr="00507755" w:rsidRDefault="00ED5E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5EF0" w:rsidRPr="00507755" w:rsidRDefault="00ED5E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ED5EF0" w:rsidRPr="00507755" w:rsidTr="00ED5EF0">
        <w:trPr>
          <w:trHeight w:val="293"/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D5EF0" w:rsidRPr="00507755" w:rsidRDefault="00ED5EF0" w:rsidP="0027259E">
            <w:pPr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Жилые здания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D5EF0" w:rsidRPr="00507755" w:rsidRDefault="00ED5E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D5EF0" w:rsidRPr="00507755" w:rsidRDefault="00ED5E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5EF0" w:rsidRPr="00507755" w:rsidRDefault="00ED5E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ED5EF0" w:rsidRPr="000B6639" w:rsidTr="00ED5EF0">
        <w:trPr>
          <w:trHeight w:val="293"/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D5EF0" w:rsidRPr="00507755" w:rsidRDefault="00ED5EF0" w:rsidP="0027259E">
            <w:pPr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D5EF0" w:rsidRPr="00507755" w:rsidRDefault="00ED5E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ED5EF0" w:rsidRPr="00507755" w:rsidRDefault="00ED5E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EF0" w:rsidRPr="000B6639" w:rsidRDefault="00ED5E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7755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5775E1" w:rsidRPr="000B6639" w:rsidRDefault="005775E1" w:rsidP="005775E1">
      <w:pPr>
        <w:spacing w:line="360" w:lineRule="auto"/>
        <w:jc w:val="both"/>
        <w:rPr>
          <w:sz w:val="26"/>
          <w:szCs w:val="26"/>
        </w:rPr>
        <w:sectPr w:rsidR="005775E1" w:rsidRPr="000B6639" w:rsidSect="002A6947">
          <w:pgSz w:w="16838" w:h="11906" w:orient="landscape"/>
          <w:pgMar w:top="1077" w:right="720" w:bottom="851" w:left="1134" w:header="709" w:footer="261" w:gutter="0"/>
          <w:cols w:space="708"/>
          <w:docGrid w:linePitch="360"/>
        </w:sectPr>
      </w:pPr>
    </w:p>
    <w:p w:rsidR="002A6947" w:rsidRPr="00507755" w:rsidRDefault="002A6947" w:rsidP="00A44E9E">
      <w:pPr>
        <w:pStyle w:val="1"/>
      </w:pPr>
      <w:bookmarkStart w:id="7" w:name="_Toc362449899"/>
      <w:bookmarkStart w:id="8" w:name="_Toc401414468"/>
      <w:r w:rsidRPr="00507755">
        <w:lastRenderedPageBreak/>
        <w:t>1.</w:t>
      </w:r>
      <w:r w:rsidR="006049B5" w:rsidRPr="00507755">
        <w:t>3</w:t>
      </w:r>
      <w:r w:rsidRPr="00507755">
        <w:t>. Объемы потребления тепловой энергии (мощности), теплоносителя и пр</w:t>
      </w:r>
      <w:r w:rsidRPr="00507755">
        <w:t>и</w:t>
      </w:r>
      <w:r w:rsidRPr="00507755">
        <w:t>росты потребления тепловой энергии (мощности)</w:t>
      </w:r>
      <w:bookmarkEnd w:id="7"/>
      <w:bookmarkEnd w:id="8"/>
    </w:p>
    <w:p w:rsidR="00135714" w:rsidRPr="00507755" w:rsidRDefault="00135714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AA0E55" w:rsidRPr="000B6639" w:rsidRDefault="00AA0E55" w:rsidP="00AA0E55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Согласно данным Адм</w:t>
      </w:r>
      <w:r w:rsidR="00BC0E7B" w:rsidRPr="00507755">
        <w:rPr>
          <w:sz w:val="26"/>
          <w:szCs w:val="26"/>
        </w:rPr>
        <w:t>инистрации муниципального округа</w:t>
      </w:r>
      <w:r w:rsidRPr="00507755">
        <w:rPr>
          <w:sz w:val="26"/>
          <w:szCs w:val="26"/>
        </w:rPr>
        <w:t xml:space="preserve">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507755">
          <w:rPr>
            <w:sz w:val="26"/>
            <w:szCs w:val="26"/>
          </w:rPr>
          <w:t>2030 г</w:t>
        </w:r>
      </w:smartTag>
      <w:r w:rsidRPr="00507755">
        <w:rPr>
          <w:sz w:val="26"/>
          <w:szCs w:val="26"/>
        </w:rPr>
        <w:t xml:space="preserve">. не планируется.В связи с этим при расчете перспективных нагрузок для составления схемы теплоснабжения </w:t>
      </w:r>
      <w:proofErr w:type="spellStart"/>
      <w:r w:rsidR="00FD793E" w:rsidRPr="00507755">
        <w:rPr>
          <w:sz w:val="26"/>
          <w:szCs w:val="26"/>
        </w:rPr>
        <w:t>Шиши</w:t>
      </w:r>
      <w:r w:rsidR="00FD793E" w:rsidRPr="00507755">
        <w:rPr>
          <w:sz w:val="26"/>
          <w:szCs w:val="26"/>
        </w:rPr>
        <w:t>н</w:t>
      </w:r>
      <w:r w:rsidR="00FD793E" w:rsidRPr="00507755">
        <w:rPr>
          <w:sz w:val="26"/>
          <w:szCs w:val="26"/>
        </w:rPr>
        <w:t>ского</w:t>
      </w:r>
      <w:proofErr w:type="spellEnd"/>
      <w:r w:rsidRPr="00507755">
        <w:rPr>
          <w:sz w:val="26"/>
          <w:szCs w:val="26"/>
        </w:rPr>
        <w:t xml:space="preserve"> сельского поселения принимаем, что строительство, расширение объектов пе</w:t>
      </w:r>
      <w:r w:rsidRPr="00507755">
        <w:rPr>
          <w:sz w:val="26"/>
          <w:szCs w:val="26"/>
        </w:rPr>
        <w:t>р</w:t>
      </w:r>
      <w:r w:rsidRPr="00507755">
        <w:rPr>
          <w:sz w:val="26"/>
          <w:szCs w:val="26"/>
        </w:rPr>
        <w:t>спективного строительстваобщественно-деловых зданий (детских садов, школ, общес</w:t>
      </w:r>
      <w:r w:rsidRPr="00507755">
        <w:rPr>
          <w:sz w:val="26"/>
          <w:szCs w:val="26"/>
        </w:rPr>
        <w:t>т</w:t>
      </w:r>
      <w:r w:rsidRPr="00507755">
        <w:rPr>
          <w:sz w:val="26"/>
          <w:szCs w:val="26"/>
        </w:rPr>
        <w:t>венных центров и т.п.) не планируется.</w:t>
      </w:r>
    </w:p>
    <w:p w:rsidR="00CF00CB" w:rsidRPr="000B6639" w:rsidRDefault="00CF00CB" w:rsidP="00CF00CB">
      <w:pPr>
        <w:spacing w:line="360" w:lineRule="auto"/>
        <w:ind w:firstLine="539"/>
        <w:jc w:val="both"/>
        <w:rPr>
          <w:sz w:val="26"/>
          <w:szCs w:val="26"/>
        </w:rPr>
      </w:pPr>
    </w:p>
    <w:p w:rsidR="008844F2" w:rsidRPr="000B6639" w:rsidRDefault="008844F2" w:rsidP="00223592">
      <w:pPr>
        <w:spacing w:line="360" w:lineRule="auto"/>
        <w:ind w:firstLine="540"/>
        <w:jc w:val="both"/>
        <w:rPr>
          <w:sz w:val="26"/>
          <w:szCs w:val="26"/>
        </w:rPr>
      </w:pPr>
    </w:p>
    <w:p w:rsidR="00223592" w:rsidRPr="000B6639" w:rsidRDefault="00223592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091EB4" w:rsidRPr="000B6639" w:rsidRDefault="00091EB4" w:rsidP="00E84351">
      <w:pPr>
        <w:spacing w:line="360" w:lineRule="auto"/>
        <w:jc w:val="both"/>
        <w:rPr>
          <w:sz w:val="26"/>
          <w:szCs w:val="26"/>
        </w:rPr>
        <w:sectPr w:rsidR="00091EB4" w:rsidRPr="000B6639" w:rsidSect="00AD59FB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F44C0D" w:rsidRPr="00507755" w:rsidRDefault="00F44C0D" w:rsidP="00F44C0D">
      <w:pPr>
        <w:ind w:firstLine="540"/>
        <w:jc w:val="both"/>
        <w:rPr>
          <w:b/>
        </w:rPr>
      </w:pPr>
      <w:r w:rsidRPr="00507755">
        <w:rPr>
          <w:b/>
        </w:rPr>
        <w:lastRenderedPageBreak/>
        <w:t xml:space="preserve">Таблица 3. Прогноз прироста тепловой нагрузки для перспективной застройкив период до </w:t>
      </w:r>
      <w:smartTag w:uri="urn:schemas-microsoft-com:office:smarttags" w:element="metricconverter">
        <w:smartTagPr>
          <w:attr w:name="ProductID" w:val="2030 г"/>
        </w:smartTagPr>
        <w:r w:rsidRPr="00507755">
          <w:rPr>
            <w:b/>
          </w:rPr>
          <w:t>2030 г</w:t>
        </w:r>
      </w:smartTag>
      <w:r w:rsidRPr="00507755">
        <w:rPr>
          <w:b/>
        </w:rPr>
        <w:t>.</w:t>
      </w:r>
    </w:p>
    <w:p w:rsidR="00CF00CB" w:rsidRPr="00507755" w:rsidRDefault="00CF00CB" w:rsidP="000B2763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8"/>
        <w:gridCol w:w="1204"/>
        <w:gridCol w:w="1277"/>
        <w:gridCol w:w="1134"/>
        <w:gridCol w:w="1134"/>
        <w:gridCol w:w="1134"/>
        <w:gridCol w:w="1277"/>
        <w:gridCol w:w="1137"/>
        <w:gridCol w:w="848"/>
        <w:gridCol w:w="1274"/>
        <w:gridCol w:w="1134"/>
        <w:gridCol w:w="1094"/>
        <w:gridCol w:w="815"/>
      </w:tblGrid>
      <w:tr w:rsidR="000105A1" w:rsidRPr="00507755" w:rsidTr="000105A1">
        <w:trPr>
          <w:trHeight w:val="495"/>
        </w:trPr>
        <w:tc>
          <w:tcPr>
            <w:tcW w:w="572" w:type="pct"/>
            <w:vMerge w:val="restart"/>
            <w:tcBorders>
              <w:top w:val="single" w:sz="8" w:space="0" w:color="auto"/>
            </w:tcBorders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Наименование</w:t>
            </w:r>
          </w:p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562" w:type="pct"/>
            <w:gridSpan w:val="4"/>
            <w:tcBorders>
              <w:top w:val="single" w:sz="8" w:space="0" w:color="auto"/>
            </w:tcBorders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507755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507755"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446" w:type="pct"/>
            <w:gridSpan w:val="4"/>
            <w:tcBorders>
              <w:top w:val="single" w:sz="8" w:space="0" w:color="auto"/>
            </w:tcBorders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507755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507755"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420" w:type="pct"/>
            <w:gridSpan w:val="4"/>
            <w:tcBorders>
              <w:top w:val="single" w:sz="8" w:space="0" w:color="auto"/>
            </w:tcBorders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507755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507755">
              <w:rPr>
                <w:color w:val="000000"/>
                <w:sz w:val="18"/>
                <w:szCs w:val="18"/>
              </w:rPr>
              <w:t>, в том числе</w:t>
            </w:r>
          </w:p>
        </w:tc>
      </w:tr>
      <w:tr w:rsidR="000105A1" w:rsidRPr="00507755" w:rsidTr="000105A1">
        <w:trPr>
          <w:trHeight w:val="495"/>
        </w:trPr>
        <w:tc>
          <w:tcPr>
            <w:tcW w:w="572" w:type="pct"/>
            <w:vMerge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420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Вентиляция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420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Вентиляция</w:t>
            </w:r>
          </w:p>
        </w:tc>
        <w:tc>
          <w:tcPr>
            <w:tcW w:w="374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279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19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Вентил</w:t>
            </w:r>
            <w:r w:rsidRPr="00507755">
              <w:rPr>
                <w:color w:val="000000"/>
                <w:sz w:val="18"/>
                <w:szCs w:val="18"/>
              </w:rPr>
              <w:t>я</w:t>
            </w:r>
            <w:r w:rsidRPr="00507755">
              <w:rPr>
                <w:color w:val="000000"/>
                <w:sz w:val="18"/>
                <w:szCs w:val="18"/>
              </w:rPr>
              <w:t>ция</w:t>
            </w:r>
          </w:p>
        </w:tc>
        <w:tc>
          <w:tcPr>
            <w:tcW w:w="360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268" w:type="pct"/>
            <w:vAlign w:val="center"/>
          </w:tcPr>
          <w:p w:rsidR="000105A1" w:rsidRPr="00507755" w:rsidRDefault="000105A1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507755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0105A1" w:rsidRPr="00507755" w:rsidTr="000105A1">
        <w:trPr>
          <w:trHeight w:val="270"/>
        </w:trPr>
        <w:tc>
          <w:tcPr>
            <w:tcW w:w="572" w:type="pct"/>
            <w:vMerge/>
            <w:vAlign w:val="bottom"/>
          </w:tcPr>
          <w:p w:rsidR="000105A1" w:rsidRPr="00507755" w:rsidRDefault="000105A1" w:rsidP="006A0F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2" w:type="pct"/>
            <w:gridSpan w:val="4"/>
            <w:shd w:val="clear" w:color="000000" w:fill="FFFFFF"/>
            <w:vAlign w:val="bottom"/>
          </w:tcPr>
          <w:p w:rsidR="000105A1" w:rsidRPr="00507755" w:rsidRDefault="000105A1" w:rsidP="00B346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55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0105A1" w:rsidRPr="00507755" w:rsidRDefault="000105A1" w:rsidP="00B048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55">
              <w:rPr>
                <w:b/>
                <w:bCs/>
                <w:color w:val="000000"/>
                <w:sz w:val="18"/>
                <w:szCs w:val="18"/>
              </w:rPr>
              <w:t>2021-2025 гг.</w:t>
            </w:r>
          </w:p>
        </w:tc>
        <w:tc>
          <w:tcPr>
            <w:tcW w:w="1446" w:type="pct"/>
            <w:gridSpan w:val="4"/>
            <w:shd w:val="clear" w:color="000000" w:fill="FFFFFF"/>
            <w:vAlign w:val="bottom"/>
          </w:tcPr>
          <w:p w:rsidR="000105A1" w:rsidRPr="00507755" w:rsidRDefault="000105A1" w:rsidP="00B048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55">
              <w:rPr>
                <w:b/>
                <w:bCs/>
                <w:color w:val="000000"/>
                <w:sz w:val="18"/>
                <w:szCs w:val="18"/>
              </w:rPr>
              <w:t>2026-2030 гг.</w:t>
            </w:r>
          </w:p>
        </w:tc>
        <w:tc>
          <w:tcPr>
            <w:tcW w:w="1420" w:type="pct"/>
            <w:gridSpan w:val="4"/>
            <w:shd w:val="clear" w:color="000000" w:fill="FFFFFF"/>
            <w:vAlign w:val="bottom"/>
          </w:tcPr>
          <w:p w:rsidR="000105A1" w:rsidRPr="00507755" w:rsidRDefault="000105A1" w:rsidP="00B346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55">
              <w:rPr>
                <w:b/>
                <w:bCs/>
                <w:color w:val="000000"/>
                <w:sz w:val="18"/>
                <w:szCs w:val="18"/>
              </w:rPr>
              <w:t>2021-2030 гг.</w:t>
            </w:r>
          </w:p>
        </w:tc>
      </w:tr>
      <w:tr w:rsidR="00AA0E55" w:rsidRPr="00507755" w:rsidTr="006A0F4F">
        <w:trPr>
          <w:trHeight w:val="270"/>
        </w:trPr>
        <w:tc>
          <w:tcPr>
            <w:tcW w:w="5000" w:type="pct"/>
            <w:gridSpan w:val="13"/>
            <w:vAlign w:val="center"/>
          </w:tcPr>
          <w:p w:rsidR="00AA0E55" w:rsidRPr="00507755" w:rsidRDefault="00FD793E" w:rsidP="006A0F4F">
            <w:pPr>
              <w:spacing w:line="360" w:lineRule="auto"/>
              <w:ind w:firstLine="53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7755">
              <w:rPr>
                <w:b/>
                <w:bCs/>
                <w:color w:val="000000"/>
                <w:sz w:val="18"/>
                <w:szCs w:val="18"/>
              </w:rPr>
              <w:t>Шишинское</w:t>
            </w:r>
            <w:proofErr w:type="spellEnd"/>
            <w:r w:rsidR="00AA0E55" w:rsidRPr="00507755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0105A1" w:rsidRPr="00507755" w:rsidTr="000105A1">
        <w:trPr>
          <w:trHeight w:val="454"/>
        </w:trPr>
        <w:tc>
          <w:tcPr>
            <w:tcW w:w="572" w:type="pct"/>
            <w:vAlign w:val="center"/>
          </w:tcPr>
          <w:p w:rsidR="000105A1" w:rsidRPr="00507755" w:rsidRDefault="000105A1" w:rsidP="006A0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7755">
              <w:rPr>
                <w:b/>
                <w:bCs/>
                <w:color w:val="000000"/>
                <w:sz w:val="18"/>
                <w:szCs w:val="18"/>
              </w:rPr>
              <w:t>Общественные здания</w:t>
            </w:r>
          </w:p>
        </w:tc>
        <w:tc>
          <w:tcPr>
            <w:tcW w:w="396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8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105A1" w:rsidRPr="000B6639" w:rsidTr="000105A1">
        <w:trPr>
          <w:trHeight w:val="454"/>
        </w:trPr>
        <w:tc>
          <w:tcPr>
            <w:tcW w:w="572" w:type="pct"/>
            <w:vAlign w:val="center"/>
          </w:tcPr>
          <w:p w:rsidR="000105A1" w:rsidRPr="00507755" w:rsidRDefault="000105A1" w:rsidP="006A0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7755">
              <w:rPr>
                <w:b/>
                <w:bCs/>
                <w:color w:val="000000"/>
                <w:sz w:val="18"/>
                <w:szCs w:val="18"/>
              </w:rPr>
              <w:t>Жилые здания</w:t>
            </w:r>
          </w:p>
        </w:tc>
        <w:tc>
          <w:tcPr>
            <w:tcW w:w="396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vAlign w:val="center"/>
          </w:tcPr>
          <w:p w:rsidR="000105A1" w:rsidRPr="00507755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8" w:type="pct"/>
            <w:vAlign w:val="center"/>
          </w:tcPr>
          <w:p w:rsidR="000105A1" w:rsidRPr="000B6639" w:rsidRDefault="000105A1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775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105A1" w:rsidRPr="000B6639" w:rsidTr="000105A1">
        <w:trPr>
          <w:trHeight w:val="454"/>
        </w:trPr>
        <w:tc>
          <w:tcPr>
            <w:tcW w:w="572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bottom w:val="single" w:sz="8" w:space="0" w:color="auto"/>
            </w:tcBorders>
            <w:vAlign w:val="center"/>
          </w:tcPr>
          <w:p w:rsidR="000105A1" w:rsidRPr="000B6639" w:rsidRDefault="000105A1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63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44C0D" w:rsidRPr="000B6639" w:rsidRDefault="00F44C0D" w:rsidP="000B2763">
      <w:pPr>
        <w:jc w:val="both"/>
        <w:rPr>
          <w:b/>
        </w:rPr>
      </w:pPr>
    </w:p>
    <w:p w:rsidR="00F44C0D" w:rsidRPr="000B6639" w:rsidRDefault="00F44C0D" w:rsidP="000B2763">
      <w:pPr>
        <w:jc w:val="both"/>
        <w:rPr>
          <w:b/>
        </w:rPr>
      </w:pPr>
    </w:p>
    <w:p w:rsidR="00640723" w:rsidRPr="00507755" w:rsidRDefault="00F44C0D" w:rsidP="00B516E8">
      <w:pPr>
        <w:ind w:firstLine="600"/>
        <w:jc w:val="both"/>
        <w:rPr>
          <w:b/>
        </w:rPr>
      </w:pPr>
      <w:r w:rsidRPr="00507755">
        <w:rPr>
          <w:b/>
        </w:rPr>
        <w:t>Таблица 4</w:t>
      </w:r>
      <w:r w:rsidR="00640723" w:rsidRPr="00507755">
        <w:rPr>
          <w:b/>
        </w:rPr>
        <w:t xml:space="preserve">. Тепловая нагрузка для перспективной застройки в период до </w:t>
      </w:r>
      <w:smartTag w:uri="urn:schemas-microsoft-com:office:smarttags" w:element="metricconverter">
        <w:smartTagPr>
          <w:attr w:name="ProductID" w:val="2030 г"/>
        </w:smartTagPr>
        <w:r w:rsidR="00333759" w:rsidRPr="00507755">
          <w:rPr>
            <w:b/>
          </w:rPr>
          <w:t>2030</w:t>
        </w:r>
        <w:r w:rsidR="00640723" w:rsidRPr="00507755">
          <w:rPr>
            <w:b/>
          </w:rPr>
          <w:t xml:space="preserve"> г</w:t>
        </w:r>
      </w:smartTag>
      <w:r w:rsidR="00640723" w:rsidRPr="00507755">
        <w:rPr>
          <w:b/>
        </w:rPr>
        <w:t>.</w:t>
      </w:r>
    </w:p>
    <w:p w:rsidR="00640723" w:rsidRPr="00507755" w:rsidRDefault="00640723" w:rsidP="00640723">
      <w:pPr>
        <w:jc w:val="both"/>
      </w:pPr>
    </w:p>
    <w:tbl>
      <w:tblPr>
        <w:tblW w:w="404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856"/>
        <w:gridCol w:w="856"/>
        <w:gridCol w:w="856"/>
        <w:gridCol w:w="1144"/>
        <w:gridCol w:w="849"/>
        <w:gridCol w:w="996"/>
        <w:gridCol w:w="849"/>
        <w:gridCol w:w="996"/>
        <w:gridCol w:w="708"/>
        <w:gridCol w:w="851"/>
        <w:gridCol w:w="849"/>
        <w:gridCol w:w="986"/>
      </w:tblGrid>
      <w:tr w:rsidR="009970F3" w:rsidRPr="00507755" w:rsidTr="009970F3">
        <w:trPr>
          <w:trHeight w:val="270"/>
        </w:trPr>
        <w:tc>
          <w:tcPr>
            <w:tcW w:w="611" w:type="pct"/>
            <w:vMerge w:val="restart"/>
            <w:tcBorders>
              <w:top w:val="single" w:sz="8" w:space="0" w:color="auto"/>
            </w:tcBorders>
            <w:vAlign w:val="center"/>
          </w:tcPr>
          <w:p w:rsidR="009970F3" w:rsidRPr="00507755" w:rsidRDefault="009970F3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55">
              <w:rPr>
                <w:b/>
                <w:bCs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08" w:type="pct"/>
            <w:gridSpan w:val="4"/>
            <w:tcBorders>
              <w:top w:val="single" w:sz="8" w:space="0" w:color="auto"/>
            </w:tcBorders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55">
              <w:rPr>
                <w:b/>
                <w:bCs/>
                <w:color w:val="000000"/>
                <w:sz w:val="20"/>
                <w:szCs w:val="20"/>
              </w:rPr>
              <w:t>Тепловая нагрузка, Гкал/</w:t>
            </w:r>
            <w:proofErr w:type="gramStart"/>
            <w:r w:rsidRPr="00507755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98" w:type="pct"/>
            <w:gridSpan w:val="4"/>
            <w:tcBorders>
              <w:top w:val="single" w:sz="8" w:space="0" w:color="auto"/>
            </w:tcBorders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55">
              <w:rPr>
                <w:b/>
                <w:bCs/>
                <w:color w:val="000000"/>
                <w:sz w:val="20"/>
                <w:szCs w:val="20"/>
              </w:rPr>
              <w:t>Тепловая нагрузка, Гкал/</w:t>
            </w:r>
            <w:proofErr w:type="gramStart"/>
            <w:r w:rsidRPr="00507755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83" w:type="pct"/>
            <w:gridSpan w:val="4"/>
            <w:tcBorders>
              <w:top w:val="single" w:sz="8" w:space="0" w:color="auto"/>
            </w:tcBorders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55">
              <w:rPr>
                <w:b/>
                <w:bCs/>
                <w:color w:val="000000"/>
                <w:sz w:val="20"/>
                <w:szCs w:val="20"/>
              </w:rPr>
              <w:t>Тепловая нагрузка, Гкал/</w:t>
            </w:r>
            <w:proofErr w:type="gramStart"/>
            <w:r w:rsidRPr="00507755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9970F3" w:rsidRPr="00507755" w:rsidTr="009970F3">
        <w:trPr>
          <w:trHeight w:val="525"/>
        </w:trPr>
        <w:tc>
          <w:tcPr>
            <w:tcW w:w="611" w:type="pct"/>
            <w:vMerge/>
            <w:vAlign w:val="center"/>
          </w:tcPr>
          <w:p w:rsidR="009970F3" w:rsidRPr="00507755" w:rsidRDefault="009970F3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48" w:type="pct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Вент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ляция</w:t>
            </w:r>
          </w:p>
        </w:tc>
        <w:tc>
          <w:tcPr>
            <w:tcW w:w="348" w:type="pct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465" w:type="pct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5" w:type="pct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405" w:type="pct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Вентил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345" w:type="pct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405" w:type="pct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8" w:type="pct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От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пл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46" w:type="pct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Вент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507755">
              <w:rPr>
                <w:b/>
                <w:bCs/>
                <w:color w:val="000000"/>
                <w:sz w:val="16"/>
                <w:szCs w:val="16"/>
              </w:rPr>
              <w:t>ляция</w:t>
            </w:r>
          </w:p>
        </w:tc>
        <w:tc>
          <w:tcPr>
            <w:tcW w:w="345" w:type="pct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404" w:type="pct"/>
            <w:vAlign w:val="center"/>
          </w:tcPr>
          <w:p w:rsidR="009970F3" w:rsidRPr="00507755" w:rsidRDefault="009970F3" w:rsidP="00A366D6">
            <w:pPr>
              <w:ind w:left="-157" w:right="-13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775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9970F3" w:rsidRPr="00507755" w:rsidTr="009970F3">
        <w:trPr>
          <w:trHeight w:val="270"/>
        </w:trPr>
        <w:tc>
          <w:tcPr>
            <w:tcW w:w="611" w:type="pct"/>
            <w:vAlign w:val="center"/>
          </w:tcPr>
          <w:p w:rsidR="009970F3" w:rsidRPr="00507755" w:rsidRDefault="009970F3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vAlign w:val="center"/>
          </w:tcPr>
          <w:p w:rsidR="009970F3" w:rsidRPr="00507755" w:rsidRDefault="009970F3" w:rsidP="00B34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55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498" w:type="pct"/>
            <w:gridSpan w:val="4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55">
              <w:rPr>
                <w:b/>
                <w:bCs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383" w:type="pct"/>
            <w:gridSpan w:val="4"/>
            <w:vAlign w:val="center"/>
          </w:tcPr>
          <w:p w:rsidR="009970F3" w:rsidRPr="00507755" w:rsidRDefault="009970F3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507755">
                <w:rPr>
                  <w:b/>
                  <w:bCs/>
                  <w:color w:val="000000"/>
                  <w:sz w:val="20"/>
                  <w:szCs w:val="20"/>
                </w:rPr>
                <w:t>2030 г</w:t>
              </w:r>
            </w:smartTag>
            <w:r w:rsidRPr="0050775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970F3" w:rsidRPr="00507755" w:rsidTr="009970F3">
        <w:trPr>
          <w:trHeight w:val="525"/>
        </w:trPr>
        <w:tc>
          <w:tcPr>
            <w:tcW w:w="611" w:type="pct"/>
            <w:vAlign w:val="center"/>
          </w:tcPr>
          <w:p w:rsidR="009970F3" w:rsidRPr="00507755" w:rsidRDefault="009970F3" w:rsidP="00A25208">
            <w:pPr>
              <w:ind w:left="-120" w:right="-159"/>
              <w:jc w:val="center"/>
              <w:rPr>
                <w:bCs/>
                <w:color w:val="000000"/>
                <w:sz w:val="20"/>
                <w:szCs w:val="20"/>
              </w:rPr>
            </w:pPr>
            <w:r w:rsidRPr="00507755">
              <w:rPr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07755">
              <w:rPr>
                <w:bCs/>
                <w:color w:val="000000"/>
                <w:sz w:val="20"/>
                <w:szCs w:val="20"/>
              </w:rPr>
              <w:t>Шишино</w:t>
            </w:r>
            <w:proofErr w:type="spellEnd"/>
          </w:p>
        </w:tc>
        <w:tc>
          <w:tcPr>
            <w:tcW w:w="348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  <w:lang w:val="en-US"/>
              </w:rPr>
            </w:pPr>
            <w:r w:rsidRPr="00507755">
              <w:rPr>
                <w:sz w:val="20"/>
                <w:szCs w:val="20"/>
                <w:lang w:val="en-US"/>
              </w:rPr>
              <w:t>1</w:t>
            </w:r>
            <w:r w:rsidRPr="00507755">
              <w:rPr>
                <w:sz w:val="20"/>
                <w:szCs w:val="20"/>
              </w:rPr>
              <w:t>,115</w:t>
            </w:r>
          </w:p>
        </w:tc>
        <w:tc>
          <w:tcPr>
            <w:tcW w:w="348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0,059</w:t>
            </w:r>
          </w:p>
        </w:tc>
        <w:tc>
          <w:tcPr>
            <w:tcW w:w="348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  <w:lang w:val="en-US"/>
              </w:rPr>
              <w:t>0</w:t>
            </w:r>
            <w:r w:rsidRPr="00507755">
              <w:rPr>
                <w:sz w:val="20"/>
                <w:szCs w:val="20"/>
              </w:rPr>
              <w:t>,032</w:t>
            </w:r>
          </w:p>
        </w:tc>
        <w:tc>
          <w:tcPr>
            <w:tcW w:w="465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1,206</w:t>
            </w:r>
          </w:p>
        </w:tc>
        <w:tc>
          <w:tcPr>
            <w:tcW w:w="345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  <w:lang w:val="en-US"/>
              </w:rPr>
            </w:pPr>
            <w:r w:rsidRPr="00507755">
              <w:rPr>
                <w:sz w:val="20"/>
                <w:szCs w:val="20"/>
                <w:lang w:val="en-US"/>
              </w:rPr>
              <w:t>1</w:t>
            </w:r>
            <w:r w:rsidRPr="00507755">
              <w:rPr>
                <w:sz w:val="20"/>
                <w:szCs w:val="20"/>
              </w:rPr>
              <w:t>,115</w:t>
            </w:r>
          </w:p>
        </w:tc>
        <w:tc>
          <w:tcPr>
            <w:tcW w:w="405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0,059</w:t>
            </w:r>
          </w:p>
        </w:tc>
        <w:tc>
          <w:tcPr>
            <w:tcW w:w="345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  <w:lang w:val="en-US"/>
              </w:rPr>
              <w:t>0</w:t>
            </w:r>
            <w:r w:rsidRPr="00507755">
              <w:rPr>
                <w:sz w:val="20"/>
                <w:szCs w:val="20"/>
              </w:rPr>
              <w:t>,032</w:t>
            </w:r>
          </w:p>
        </w:tc>
        <w:tc>
          <w:tcPr>
            <w:tcW w:w="405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1,206</w:t>
            </w:r>
          </w:p>
        </w:tc>
        <w:tc>
          <w:tcPr>
            <w:tcW w:w="288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  <w:lang w:val="en-US"/>
              </w:rPr>
            </w:pPr>
            <w:r w:rsidRPr="00507755">
              <w:rPr>
                <w:sz w:val="20"/>
                <w:szCs w:val="20"/>
                <w:lang w:val="en-US"/>
              </w:rPr>
              <w:t>1</w:t>
            </w:r>
            <w:r w:rsidRPr="00507755">
              <w:rPr>
                <w:sz w:val="20"/>
                <w:szCs w:val="20"/>
              </w:rPr>
              <w:t>,115</w:t>
            </w:r>
          </w:p>
        </w:tc>
        <w:tc>
          <w:tcPr>
            <w:tcW w:w="346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0,059</w:t>
            </w:r>
          </w:p>
        </w:tc>
        <w:tc>
          <w:tcPr>
            <w:tcW w:w="345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  <w:lang w:val="en-US"/>
              </w:rPr>
              <w:t>0</w:t>
            </w:r>
            <w:r w:rsidRPr="00507755">
              <w:rPr>
                <w:sz w:val="20"/>
                <w:szCs w:val="20"/>
              </w:rPr>
              <w:t>,032</w:t>
            </w:r>
          </w:p>
        </w:tc>
        <w:tc>
          <w:tcPr>
            <w:tcW w:w="404" w:type="pct"/>
            <w:vAlign w:val="center"/>
          </w:tcPr>
          <w:p w:rsidR="009970F3" w:rsidRPr="00507755" w:rsidRDefault="009970F3" w:rsidP="00B0480F">
            <w:pPr>
              <w:jc w:val="center"/>
              <w:rPr>
                <w:sz w:val="20"/>
                <w:szCs w:val="20"/>
              </w:rPr>
            </w:pPr>
            <w:r w:rsidRPr="00507755">
              <w:rPr>
                <w:sz w:val="20"/>
                <w:szCs w:val="20"/>
              </w:rPr>
              <w:t>1,206</w:t>
            </w:r>
          </w:p>
        </w:tc>
      </w:tr>
      <w:tr w:rsidR="009970F3" w:rsidRPr="000B6639" w:rsidTr="009970F3">
        <w:trPr>
          <w:trHeight w:val="525"/>
        </w:trPr>
        <w:tc>
          <w:tcPr>
            <w:tcW w:w="611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FD793E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55"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spellStart"/>
            <w:r w:rsidRPr="00507755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50775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07755">
              <w:rPr>
                <w:b/>
                <w:bCs/>
                <w:color w:val="000000"/>
                <w:sz w:val="20"/>
                <w:szCs w:val="20"/>
              </w:rPr>
              <w:t>шинскому</w:t>
            </w:r>
            <w:proofErr w:type="spellEnd"/>
            <w:r w:rsidRPr="00507755">
              <w:rPr>
                <w:b/>
                <w:bCs/>
                <w:color w:val="000000"/>
                <w:sz w:val="20"/>
                <w:szCs w:val="20"/>
              </w:rPr>
              <w:t xml:space="preserve"> сел</w:t>
            </w:r>
            <w:r w:rsidRPr="00507755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07755">
              <w:rPr>
                <w:b/>
                <w:bCs/>
                <w:color w:val="000000"/>
                <w:sz w:val="20"/>
                <w:szCs w:val="20"/>
              </w:rPr>
              <w:t>скому посел</w:t>
            </w:r>
            <w:r w:rsidRPr="0050775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07755">
              <w:rPr>
                <w:b/>
                <w:bCs/>
                <w:color w:val="000000"/>
                <w:sz w:val="20"/>
                <w:szCs w:val="20"/>
              </w:rPr>
              <w:t>нию: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7755">
              <w:rPr>
                <w:b/>
                <w:sz w:val="20"/>
                <w:szCs w:val="20"/>
                <w:lang w:val="en-US"/>
              </w:rPr>
              <w:t>1</w:t>
            </w:r>
            <w:r w:rsidRPr="00507755">
              <w:rPr>
                <w:b/>
                <w:sz w:val="20"/>
                <w:szCs w:val="20"/>
              </w:rPr>
              <w:t>,115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</w:rPr>
              <w:t>0,059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  <w:lang w:val="en-US"/>
              </w:rPr>
              <w:t>0</w:t>
            </w:r>
            <w:r w:rsidRPr="00507755">
              <w:rPr>
                <w:b/>
                <w:sz w:val="20"/>
                <w:szCs w:val="20"/>
              </w:rPr>
              <w:t>,032</w:t>
            </w:r>
          </w:p>
        </w:tc>
        <w:tc>
          <w:tcPr>
            <w:tcW w:w="465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</w:rPr>
              <w:t>1,206</w:t>
            </w:r>
          </w:p>
        </w:tc>
        <w:tc>
          <w:tcPr>
            <w:tcW w:w="345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7755">
              <w:rPr>
                <w:b/>
                <w:sz w:val="20"/>
                <w:szCs w:val="20"/>
                <w:lang w:val="en-US"/>
              </w:rPr>
              <w:t>1</w:t>
            </w:r>
            <w:r w:rsidRPr="00507755">
              <w:rPr>
                <w:b/>
                <w:sz w:val="20"/>
                <w:szCs w:val="20"/>
              </w:rPr>
              <w:t>,115</w:t>
            </w:r>
          </w:p>
        </w:tc>
        <w:tc>
          <w:tcPr>
            <w:tcW w:w="405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</w:rPr>
              <w:t>0,059</w:t>
            </w:r>
          </w:p>
        </w:tc>
        <w:tc>
          <w:tcPr>
            <w:tcW w:w="345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  <w:lang w:val="en-US"/>
              </w:rPr>
              <w:t>0</w:t>
            </w:r>
            <w:r w:rsidRPr="00507755">
              <w:rPr>
                <w:b/>
                <w:sz w:val="20"/>
                <w:szCs w:val="20"/>
              </w:rPr>
              <w:t>,032</w:t>
            </w:r>
          </w:p>
        </w:tc>
        <w:tc>
          <w:tcPr>
            <w:tcW w:w="405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</w:rPr>
              <w:t>1,206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7755">
              <w:rPr>
                <w:b/>
                <w:sz w:val="20"/>
                <w:szCs w:val="20"/>
                <w:lang w:val="en-US"/>
              </w:rPr>
              <w:t>1</w:t>
            </w:r>
            <w:r w:rsidRPr="00507755">
              <w:rPr>
                <w:b/>
                <w:sz w:val="20"/>
                <w:szCs w:val="20"/>
              </w:rPr>
              <w:t>,115</w:t>
            </w:r>
          </w:p>
        </w:tc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</w:rPr>
              <w:t>0,059</w:t>
            </w:r>
          </w:p>
        </w:tc>
        <w:tc>
          <w:tcPr>
            <w:tcW w:w="345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  <w:lang w:val="en-US"/>
              </w:rPr>
              <w:t>0</w:t>
            </w:r>
            <w:r w:rsidRPr="00507755">
              <w:rPr>
                <w:b/>
                <w:sz w:val="20"/>
                <w:szCs w:val="20"/>
              </w:rPr>
              <w:t>,032</w:t>
            </w:r>
          </w:p>
        </w:tc>
        <w:tc>
          <w:tcPr>
            <w:tcW w:w="404" w:type="pct"/>
            <w:tcBorders>
              <w:bottom w:val="single" w:sz="8" w:space="0" w:color="auto"/>
            </w:tcBorders>
            <w:vAlign w:val="center"/>
          </w:tcPr>
          <w:p w:rsidR="009970F3" w:rsidRPr="00507755" w:rsidRDefault="009970F3" w:rsidP="00B0480F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</w:rPr>
              <w:t>1,206</w:t>
            </w:r>
          </w:p>
        </w:tc>
      </w:tr>
    </w:tbl>
    <w:p w:rsidR="00640723" w:rsidRPr="000B6639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Pr="000B6639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Pr="000B6639" w:rsidRDefault="00640723" w:rsidP="00C20CE3">
      <w:pPr>
        <w:spacing w:line="360" w:lineRule="auto"/>
        <w:ind w:firstLine="539"/>
        <w:jc w:val="both"/>
        <w:rPr>
          <w:sz w:val="26"/>
          <w:szCs w:val="26"/>
        </w:rPr>
        <w:sectPr w:rsidR="00640723" w:rsidRPr="000B6639" w:rsidSect="00091EB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B516E8" w:rsidRPr="00507755" w:rsidRDefault="00B516E8" w:rsidP="00B516E8">
      <w:pPr>
        <w:spacing w:line="360" w:lineRule="auto"/>
        <w:ind w:firstLine="540"/>
        <w:jc w:val="both"/>
        <w:rPr>
          <w:sz w:val="26"/>
          <w:szCs w:val="26"/>
        </w:rPr>
      </w:pPr>
      <w:bookmarkStart w:id="9" w:name="_Toc359497698"/>
      <w:r w:rsidRPr="00507755">
        <w:rPr>
          <w:sz w:val="26"/>
          <w:szCs w:val="26"/>
        </w:rPr>
        <w:lastRenderedPageBreak/>
        <w:t>Анализ данных таблиц 3 и</w:t>
      </w:r>
      <w:r w:rsidR="00A944F0" w:rsidRPr="00507755">
        <w:rPr>
          <w:sz w:val="26"/>
          <w:szCs w:val="26"/>
        </w:rPr>
        <w:t xml:space="preserve"> 4  показывает, что в период 2021</w:t>
      </w:r>
      <w:r w:rsidRPr="00507755">
        <w:rPr>
          <w:sz w:val="26"/>
          <w:szCs w:val="26"/>
        </w:rPr>
        <w:t xml:space="preserve">-2030 гг. нагрузки </w:t>
      </w:r>
      <w:r w:rsidR="00FD793E" w:rsidRPr="00507755">
        <w:rPr>
          <w:sz w:val="26"/>
          <w:szCs w:val="26"/>
        </w:rPr>
        <w:t>жил</w:t>
      </w:r>
      <w:r w:rsidR="00FD793E" w:rsidRPr="00507755">
        <w:rPr>
          <w:sz w:val="26"/>
          <w:szCs w:val="26"/>
        </w:rPr>
        <w:t>о</w:t>
      </w:r>
      <w:r w:rsidR="00FD793E" w:rsidRPr="00507755">
        <w:rPr>
          <w:sz w:val="26"/>
          <w:szCs w:val="26"/>
        </w:rPr>
        <w:t xml:space="preserve">го и </w:t>
      </w:r>
      <w:r w:rsidRPr="00507755">
        <w:rPr>
          <w:sz w:val="26"/>
          <w:szCs w:val="26"/>
        </w:rPr>
        <w:t xml:space="preserve">общественного фонда сохранятся на </w:t>
      </w:r>
      <w:r w:rsidR="00A944F0" w:rsidRPr="00507755">
        <w:rPr>
          <w:sz w:val="26"/>
          <w:szCs w:val="26"/>
        </w:rPr>
        <w:t>уровне показателей 2021</w:t>
      </w:r>
      <w:r w:rsidRPr="00507755">
        <w:rPr>
          <w:sz w:val="26"/>
          <w:szCs w:val="26"/>
        </w:rPr>
        <w:t xml:space="preserve"> года.</w:t>
      </w:r>
    </w:p>
    <w:p w:rsidR="00B516E8" w:rsidRPr="00507755" w:rsidRDefault="00B516E8" w:rsidP="00B516E8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Расчетные нагрузки системы теплоснабжения для обеспечения теплом до </w:t>
      </w:r>
      <w:smartTag w:uri="urn:schemas-microsoft-com:office:smarttags" w:element="metricconverter">
        <w:smartTagPr>
          <w:attr w:name="ProductID" w:val="2030 г"/>
        </w:smartTagPr>
        <w:r w:rsidRPr="00507755">
          <w:rPr>
            <w:sz w:val="26"/>
            <w:szCs w:val="26"/>
          </w:rPr>
          <w:t>2030 г</w:t>
        </w:r>
      </w:smartTag>
      <w:r w:rsidRPr="00507755">
        <w:rPr>
          <w:sz w:val="26"/>
          <w:szCs w:val="26"/>
        </w:rPr>
        <w:t xml:space="preserve">. составят </w:t>
      </w:r>
      <w:r w:rsidR="00B0480F" w:rsidRPr="00507755">
        <w:rPr>
          <w:sz w:val="26"/>
          <w:szCs w:val="26"/>
        </w:rPr>
        <w:t xml:space="preserve">1,206 </w:t>
      </w:r>
      <w:r w:rsidRPr="00507755">
        <w:rPr>
          <w:sz w:val="26"/>
          <w:szCs w:val="26"/>
        </w:rPr>
        <w:t>Гкал/ч.</w:t>
      </w:r>
    </w:p>
    <w:p w:rsidR="00B71129" w:rsidRPr="00507755" w:rsidRDefault="00B71129" w:rsidP="00A44E9E">
      <w:pPr>
        <w:pStyle w:val="1"/>
      </w:pPr>
    </w:p>
    <w:p w:rsidR="0025275D" w:rsidRPr="00507755" w:rsidRDefault="0025275D" w:rsidP="00A44E9E">
      <w:pPr>
        <w:pStyle w:val="1"/>
      </w:pPr>
      <w:bookmarkStart w:id="10" w:name="_Toc401414469"/>
      <w:r w:rsidRPr="00507755">
        <w:t>1.</w:t>
      </w:r>
      <w:r w:rsidR="006049B5" w:rsidRPr="00507755">
        <w:t>4</w:t>
      </w:r>
      <w:r w:rsidRPr="00507755">
        <w:t>. Потребление тепловой энергии (мощности) и теплоносителя объектами, расположенными в производственных зонах</w:t>
      </w:r>
      <w:bookmarkEnd w:id="10"/>
    </w:p>
    <w:p w:rsidR="0025275D" w:rsidRPr="00507755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B516E8" w:rsidRPr="000B6639" w:rsidRDefault="00B516E8" w:rsidP="00B516E8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Согласно данным Адм</w:t>
      </w:r>
      <w:r w:rsidR="00A944F0" w:rsidRPr="00507755">
        <w:rPr>
          <w:sz w:val="26"/>
          <w:szCs w:val="26"/>
        </w:rPr>
        <w:t>инистрации  Топкинского  муниципального округа</w:t>
      </w:r>
      <w:r w:rsidRPr="00507755">
        <w:rPr>
          <w:sz w:val="26"/>
          <w:szCs w:val="26"/>
        </w:rPr>
        <w:t xml:space="preserve"> стро</w:t>
      </w:r>
      <w:r w:rsidRPr="00507755">
        <w:rPr>
          <w:sz w:val="26"/>
          <w:szCs w:val="26"/>
        </w:rPr>
        <w:t>и</w:t>
      </w:r>
      <w:r w:rsidRPr="00507755">
        <w:rPr>
          <w:sz w:val="26"/>
          <w:szCs w:val="26"/>
        </w:rPr>
        <w:t xml:space="preserve">тельство </w:t>
      </w:r>
      <w:r w:rsidR="00E01EDA" w:rsidRPr="00507755">
        <w:rPr>
          <w:sz w:val="26"/>
          <w:szCs w:val="26"/>
        </w:rPr>
        <w:t xml:space="preserve">новых промышленных предприятий на территории </w:t>
      </w:r>
      <w:proofErr w:type="spellStart"/>
      <w:r w:rsidR="00FD793E" w:rsidRPr="00507755">
        <w:rPr>
          <w:sz w:val="26"/>
          <w:szCs w:val="26"/>
        </w:rPr>
        <w:t>Шишинского</w:t>
      </w:r>
      <w:proofErr w:type="spellEnd"/>
      <w:r w:rsidR="00E01EDA" w:rsidRPr="00507755">
        <w:rPr>
          <w:sz w:val="26"/>
          <w:szCs w:val="26"/>
        </w:rPr>
        <w:t xml:space="preserve"> сельского п</w:t>
      </w:r>
      <w:r w:rsidR="00E01EDA" w:rsidRPr="00507755">
        <w:rPr>
          <w:sz w:val="26"/>
          <w:szCs w:val="26"/>
        </w:rPr>
        <w:t>о</w:t>
      </w:r>
      <w:r w:rsidR="00E01EDA" w:rsidRPr="00507755">
        <w:rPr>
          <w:sz w:val="26"/>
          <w:szCs w:val="26"/>
        </w:rPr>
        <w:t xml:space="preserve">селения на </w:t>
      </w:r>
      <w:r w:rsidRPr="00507755">
        <w:rPr>
          <w:sz w:val="26"/>
          <w:szCs w:val="26"/>
        </w:rPr>
        <w:t xml:space="preserve">перспективу до </w:t>
      </w:r>
      <w:smartTag w:uri="urn:schemas-microsoft-com:office:smarttags" w:element="metricconverter">
        <w:smartTagPr>
          <w:attr w:name="ProductID" w:val="2030 г"/>
        </w:smartTagPr>
        <w:r w:rsidRPr="00507755">
          <w:rPr>
            <w:sz w:val="26"/>
            <w:szCs w:val="26"/>
          </w:rPr>
          <w:t>2030 г</w:t>
        </w:r>
      </w:smartTag>
      <w:r w:rsidRPr="00507755">
        <w:rPr>
          <w:sz w:val="26"/>
          <w:szCs w:val="26"/>
        </w:rPr>
        <w:t>. не планируется.</w:t>
      </w:r>
    </w:p>
    <w:p w:rsidR="00AD59FB" w:rsidRPr="00507755" w:rsidRDefault="00135714" w:rsidP="00E01EDA">
      <w:pPr>
        <w:pStyle w:val="1"/>
        <w:ind w:firstLine="480"/>
      </w:pPr>
      <w:r w:rsidRPr="000B6639">
        <w:br w:type="page"/>
      </w:r>
      <w:bookmarkStart w:id="11" w:name="_Toc401414470"/>
      <w:r w:rsidR="00AD59FB" w:rsidRPr="00507755">
        <w:lastRenderedPageBreak/>
        <w:t>2. Перспективные балансы тепловой мощности источников тепловой энергии и тепловой нагрузки потребителей</w:t>
      </w:r>
      <w:bookmarkEnd w:id="9"/>
      <w:bookmarkEnd w:id="11"/>
    </w:p>
    <w:p w:rsidR="00AD59FB" w:rsidRPr="00507755" w:rsidRDefault="00AD59FB" w:rsidP="003F1AC7">
      <w:pPr>
        <w:spacing w:line="360" w:lineRule="auto"/>
        <w:ind w:firstLine="539"/>
        <w:jc w:val="both"/>
        <w:rPr>
          <w:sz w:val="26"/>
          <w:szCs w:val="26"/>
        </w:rPr>
      </w:pPr>
    </w:p>
    <w:p w:rsidR="00135714" w:rsidRPr="00507755" w:rsidRDefault="00135714" w:rsidP="00A44E9E">
      <w:pPr>
        <w:pStyle w:val="1"/>
      </w:pPr>
      <w:bookmarkStart w:id="12" w:name="_Toc401414471"/>
      <w:bookmarkStart w:id="13" w:name="_Toc359497700"/>
      <w:r w:rsidRPr="00507755">
        <w:t>2.1. Радиусы эффективного теплоснабжения</w:t>
      </w:r>
      <w:bookmarkEnd w:id="12"/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Максимальное расстояние в системе теплоснабжения от ближайшего источника т</w:t>
      </w:r>
      <w:r w:rsidRPr="00507755">
        <w:rPr>
          <w:sz w:val="26"/>
          <w:szCs w:val="26"/>
        </w:rPr>
        <w:t>е</w:t>
      </w:r>
      <w:r w:rsidRPr="00507755">
        <w:rPr>
          <w:sz w:val="26"/>
          <w:szCs w:val="26"/>
        </w:rPr>
        <w:t xml:space="preserve">пловой энергии до </w:t>
      </w:r>
      <w:proofErr w:type="spellStart"/>
      <w:r w:rsidRPr="00507755">
        <w:rPr>
          <w:sz w:val="26"/>
          <w:szCs w:val="26"/>
        </w:rPr>
        <w:t>теплопотребляющей</w:t>
      </w:r>
      <w:proofErr w:type="spellEnd"/>
      <w:r w:rsidRPr="00507755">
        <w:rPr>
          <w:sz w:val="26"/>
          <w:szCs w:val="26"/>
        </w:rPr>
        <w:t xml:space="preserve"> установки, при превышении которого подкл</w:t>
      </w:r>
      <w:r w:rsidRPr="00507755">
        <w:rPr>
          <w:sz w:val="26"/>
          <w:szCs w:val="26"/>
        </w:rPr>
        <w:t>ю</w:t>
      </w:r>
      <w:r w:rsidRPr="00507755">
        <w:rPr>
          <w:sz w:val="26"/>
          <w:szCs w:val="26"/>
        </w:rPr>
        <w:t>чение потребителя к данной системе теплоснабжения экономически нецелесообразно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507755">
        <w:rPr>
          <w:sz w:val="26"/>
          <w:szCs w:val="26"/>
        </w:rPr>
        <w:t>и</w:t>
      </w:r>
      <w:r w:rsidRPr="00507755">
        <w:rPr>
          <w:sz w:val="26"/>
          <w:szCs w:val="26"/>
        </w:rPr>
        <w:t>ем радиуса действия источника тепловой энергии приводит к возрастанию</w:t>
      </w:r>
      <w:r w:rsidRPr="000B6639">
        <w:rPr>
          <w:sz w:val="26"/>
          <w:szCs w:val="26"/>
        </w:rPr>
        <w:t xml:space="preserve"> затрат на производство и транспорт тепловой энергии. С другой стороны подключение дополн</w:t>
      </w:r>
      <w:r w:rsidRPr="000B6639">
        <w:rPr>
          <w:sz w:val="26"/>
          <w:szCs w:val="26"/>
        </w:rPr>
        <w:t>и</w:t>
      </w:r>
      <w:r w:rsidRPr="000B6639">
        <w:rPr>
          <w:sz w:val="26"/>
          <w:szCs w:val="26"/>
        </w:rPr>
        <w:t>тельной тепловой нагрузки приводит к увеличению доходов от дополнительного объема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реализации тепл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>вой энергии компенсирует возрастание расходов при подключении удаленного потреб</w:t>
      </w:r>
      <w:r w:rsidRPr="000B6639">
        <w:rPr>
          <w:sz w:val="26"/>
          <w:szCs w:val="26"/>
        </w:rPr>
        <w:t>и</w:t>
      </w:r>
      <w:r w:rsidRPr="000B6639">
        <w:rPr>
          <w:sz w:val="26"/>
          <w:szCs w:val="26"/>
        </w:rPr>
        <w:t>теля.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Эффективный радиус теплоснабжения рассчитан для действующего источника те</w:t>
      </w:r>
      <w:r w:rsidRPr="000B6639">
        <w:rPr>
          <w:sz w:val="26"/>
          <w:szCs w:val="26"/>
        </w:rPr>
        <w:t>п</w:t>
      </w:r>
      <w:r w:rsidRPr="000B6639">
        <w:rPr>
          <w:sz w:val="26"/>
          <w:szCs w:val="26"/>
        </w:rPr>
        <w:t xml:space="preserve">ловой энергии путем применения фактических удельных затрат на единицу отпущенной потребителям тепловой энергии. 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«Нормы по проектированию тепловых сетей» (</w:t>
      </w:r>
      <w:proofErr w:type="spellStart"/>
      <w:r w:rsidRPr="000B6639">
        <w:rPr>
          <w:sz w:val="26"/>
          <w:szCs w:val="26"/>
        </w:rPr>
        <w:t>Энергоиздат</w:t>
      </w:r>
      <w:proofErr w:type="spellEnd"/>
      <w:r w:rsidRPr="000B6639">
        <w:rPr>
          <w:sz w:val="26"/>
          <w:szCs w:val="26"/>
        </w:rPr>
        <w:t xml:space="preserve">, М., </w:t>
      </w:r>
      <w:smartTag w:uri="urn:schemas-microsoft-com:office:smarttags" w:element="metricconverter">
        <w:smartTagPr>
          <w:attr w:name="ProductID" w:val="1938 г"/>
        </w:smartTagPr>
        <w:r w:rsidRPr="000B6639">
          <w:rPr>
            <w:sz w:val="26"/>
            <w:szCs w:val="26"/>
          </w:rPr>
          <w:t>1938 г</w:t>
        </w:r>
      </w:smartTag>
      <w:r w:rsidRPr="000B6639">
        <w:rPr>
          <w:sz w:val="26"/>
          <w:szCs w:val="26"/>
        </w:rPr>
        <w:t>.). Для приведения указа</w:t>
      </w:r>
      <w:r w:rsidRPr="000B6639">
        <w:rPr>
          <w:sz w:val="26"/>
          <w:szCs w:val="26"/>
        </w:rPr>
        <w:t>н</w:t>
      </w:r>
      <w:r w:rsidRPr="000B6639">
        <w:rPr>
          <w:sz w:val="26"/>
          <w:szCs w:val="26"/>
        </w:rPr>
        <w:t>ных зависимостей к современным условиям функционирования системы теплоснабж</w:t>
      </w:r>
      <w:r w:rsidRPr="000B6639">
        <w:rPr>
          <w:sz w:val="26"/>
          <w:szCs w:val="26"/>
        </w:rPr>
        <w:t>е</w:t>
      </w:r>
      <w:r w:rsidRPr="000B6639">
        <w:rPr>
          <w:sz w:val="26"/>
          <w:szCs w:val="26"/>
        </w:rPr>
        <w:t xml:space="preserve">ния использован эмпирический коэффициент, предложенный В.Н. </w:t>
      </w:r>
      <w:proofErr w:type="spellStart"/>
      <w:r w:rsidRPr="000B6639">
        <w:rPr>
          <w:sz w:val="26"/>
          <w:szCs w:val="26"/>
        </w:rPr>
        <w:t>Папушкиным</w:t>
      </w:r>
      <w:proofErr w:type="spellEnd"/>
      <w:r w:rsidRPr="000B6639">
        <w:rPr>
          <w:sz w:val="26"/>
          <w:szCs w:val="26"/>
        </w:rPr>
        <w:t xml:space="preserve"> (ВТИ, Москва), К = 563.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Эффективный радиус теплоснабжения определялся из условия минимизации удел</w:t>
      </w:r>
      <w:r w:rsidRPr="000B6639">
        <w:rPr>
          <w:sz w:val="26"/>
          <w:szCs w:val="26"/>
        </w:rPr>
        <w:t>ь</w:t>
      </w:r>
      <w:r w:rsidRPr="000B6639">
        <w:rPr>
          <w:sz w:val="26"/>
          <w:szCs w:val="26"/>
        </w:rPr>
        <w:t>ных стоимостей сооружения тепловых сетей и источников:</w:t>
      </w:r>
    </w:p>
    <w:p w:rsidR="005B5D20" w:rsidRPr="000B6639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0B6639">
        <w:rPr>
          <w:position w:val="-10"/>
          <w:sz w:val="26"/>
          <w:szCs w:val="26"/>
        </w:rPr>
        <w:object w:dxaOrig="3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7.25pt" o:ole="">
            <v:imagedata r:id="rId13" o:title=""/>
          </v:shape>
          <o:OLEObject Type="Embed" ProgID="Equation.3" ShapeID="_x0000_i1025" DrawAspect="Content" ObjectID="_1650788590" r:id="rId14"/>
        </w:objec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где </w:t>
      </w:r>
      <w:r w:rsidRPr="000B6639">
        <w:rPr>
          <w:position w:val="-4"/>
          <w:sz w:val="26"/>
          <w:szCs w:val="26"/>
        </w:rPr>
        <w:object w:dxaOrig="260" w:dyaOrig="260">
          <v:shape id="_x0000_i1026" type="#_x0000_t75" style="width:12.75pt;height:12.75pt" o:ole="">
            <v:imagedata r:id="rId15" o:title=""/>
          </v:shape>
          <o:OLEObject Type="Embed" ProgID="Equation.3" ShapeID="_x0000_i1026" DrawAspect="Content" ObjectID="_1650788591" r:id="rId16"/>
        </w:object>
      </w:r>
      <w:r w:rsidRPr="000B6639">
        <w:rPr>
          <w:sz w:val="26"/>
          <w:szCs w:val="26"/>
        </w:rPr>
        <w:t xml:space="preserve"> - удельная стоимость сооружения тепловой сети, руб./Гкал/</w:t>
      </w:r>
      <w:proofErr w:type="gramStart"/>
      <w:r w:rsidRPr="000B6639">
        <w:rPr>
          <w:sz w:val="26"/>
          <w:szCs w:val="26"/>
        </w:rPr>
        <w:t>ч</w:t>
      </w:r>
      <w:proofErr w:type="gramEnd"/>
      <w:r w:rsidRPr="000B6639">
        <w:rPr>
          <w:sz w:val="26"/>
          <w:szCs w:val="26"/>
        </w:rPr>
        <w:t>;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4"/>
          <w:sz w:val="26"/>
          <w:szCs w:val="26"/>
        </w:rPr>
        <w:object w:dxaOrig="220" w:dyaOrig="260">
          <v:shape id="_x0000_i1027" type="#_x0000_t75" style="width:12.75pt;height:12.75pt" o:ole="">
            <v:imagedata r:id="rId17" o:title=""/>
          </v:shape>
          <o:OLEObject Type="Embed" ProgID="Equation.3" ShapeID="_x0000_i1027" DrawAspect="Content" ObjectID="_1650788592" r:id="rId18"/>
        </w:object>
      </w:r>
      <w:r w:rsidRPr="000B6639">
        <w:rPr>
          <w:sz w:val="26"/>
          <w:szCs w:val="26"/>
        </w:rPr>
        <w:t xml:space="preserve"> - удельная стоимость сооружения котельной, руб./Гкал/</w:t>
      </w:r>
      <w:proofErr w:type="gramStart"/>
      <w:r w:rsidRPr="000B6639">
        <w:rPr>
          <w:sz w:val="26"/>
          <w:szCs w:val="26"/>
        </w:rPr>
        <w:t>ч</w:t>
      </w:r>
      <w:proofErr w:type="gramEnd"/>
      <w:r w:rsidRPr="000B6639">
        <w:rPr>
          <w:sz w:val="26"/>
          <w:szCs w:val="26"/>
        </w:rPr>
        <w:t>.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Для связи себестоимости производства и транспорта теплоты с минимальным р</w:t>
      </w:r>
      <w:r w:rsidRPr="000B6639">
        <w:rPr>
          <w:sz w:val="26"/>
          <w:szCs w:val="26"/>
        </w:rPr>
        <w:t>а</w:t>
      </w:r>
      <w:r w:rsidRPr="000B6639">
        <w:rPr>
          <w:sz w:val="26"/>
          <w:szCs w:val="26"/>
        </w:rPr>
        <w:t>диусом теплоснабжения использовались следующие аналитические выражения:</w:t>
      </w:r>
    </w:p>
    <w:p w:rsidR="005B5D20" w:rsidRPr="000B6639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0B6639">
        <w:rPr>
          <w:position w:val="-62"/>
          <w:sz w:val="26"/>
          <w:szCs w:val="26"/>
        </w:rPr>
        <w:object w:dxaOrig="3940" w:dyaOrig="1359">
          <v:shape id="_x0000_i1028" type="#_x0000_t75" style="width:210pt;height:74.25pt" o:ole="">
            <v:imagedata r:id="rId19" o:title=""/>
          </v:shape>
          <o:OLEObject Type="Embed" ProgID="Equation.3" ShapeID="_x0000_i1028" DrawAspect="Content" ObjectID="_1650788593" r:id="rId20"/>
        </w:objec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4"/>
          <w:sz w:val="26"/>
          <w:szCs w:val="26"/>
        </w:rPr>
        <w:object w:dxaOrig="260" w:dyaOrig="260">
          <v:shape id="_x0000_i1029" type="#_x0000_t75" style="width:12.75pt;height:12.75pt" o:ole="">
            <v:imagedata r:id="rId21" o:title=""/>
          </v:shape>
          <o:OLEObject Type="Embed" ProgID="Equation.3" ShapeID="_x0000_i1029" DrawAspect="Content" ObjectID="_1650788594" r:id="rId22"/>
        </w:object>
      </w:r>
      <w:r w:rsidRPr="000B6639">
        <w:rPr>
          <w:sz w:val="26"/>
          <w:szCs w:val="26"/>
        </w:rPr>
        <w:t xml:space="preserve"> - максимальный радиус действия тепловой сети (длина главной тепловой магис</w:t>
      </w:r>
      <w:r w:rsidRPr="000B6639">
        <w:rPr>
          <w:sz w:val="26"/>
          <w:szCs w:val="26"/>
        </w:rPr>
        <w:t>т</w:t>
      </w:r>
      <w:r w:rsidRPr="000B6639">
        <w:rPr>
          <w:sz w:val="26"/>
          <w:szCs w:val="26"/>
        </w:rPr>
        <w:t xml:space="preserve">рали самого протяженного вывода от источника), </w:t>
      </w:r>
      <w:proofErr w:type="gramStart"/>
      <w:r w:rsidRPr="000B6639">
        <w:rPr>
          <w:sz w:val="26"/>
          <w:szCs w:val="26"/>
        </w:rPr>
        <w:t>км</w:t>
      </w:r>
      <w:proofErr w:type="gramEnd"/>
      <w:r w:rsidRPr="000B6639">
        <w:rPr>
          <w:sz w:val="26"/>
          <w:szCs w:val="26"/>
        </w:rPr>
        <w:t>;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4"/>
          <w:sz w:val="26"/>
          <w:szCs w:val="26"/>
        </w:rPr>
        <w:object w:dxaOrig="260" w:dyaOrig="260">
          <v:shape id="_x0000_i1030" type="#_x0000_t75" style="width:12.75pt;height:12.75pt" o:ole="">
            <v:imagedata r:id="rId23" o:title=""/>
          </v:shape>
          <o:OLEObject Type="Embed" ProgID="Equation.3" ShapeID="_x0000_i1030" DrawAspect="Content" ObjectID="_1650788595" r:id="rId24"/>
        </w:object>
      </w:r>
      <w:r w:rsidRPr="000B6639">
        <w:rPr>
          <w:sz w:val="26"/>
          <w:szCs w:val="26"/>
        </w:rPr>
        <w:t xml:space="preserve"> - потери напора на гидравлическое сопротивление при транспорте теплоносителя по тепловой магистрали, </w:t>
      </w:r>
      <w:proofErr w:type="spellStart"/>
      <w:r w:rsidRPr="000B6639">
        <w:rPr>
          <w:sz w:val="26"/>
          <w:szCs w:val="26"/>
        </w:rPr>
        <w:t>м</w:t>
      </w:r>
      <w:proofErr w:type="gramStart"/>
      <w:r w:rsidRPr="000B6639">
        <w:rPr>
          <w:sz w:val="26"/>
          <w:szCs w:val="26"/>
        </w:rPr>
        <w:t>.в</w:t>
      </w:r>
      <w:proofErr w:type="gramEnd"/>
      <w:r w:rsidRPr="000B6639">
        <w:rPr>
          <w:sz w:val="26"/>
          <w:szCs w:val="26"/>
        </w:rPr>
        <w:t>од.ст</w:t>
      </w:r>
      <w:proofErr w:type="spellEnd"/>
      <w:r w:rsidRPr="000B6639">
        <w:rPr>
          <w:sz w:val="26"/>
          <w:szCs w:val="26"/>
        </w:rPr>
        <w:t>.;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6"/>
          <w:sz w:val="26"/>
          <w:szCs w:val="26"/>
        </w:rPr>
        <w:object w:dxaOrig="200" w:dyaOrig="279">
          <v:shape id="_x0000_i1031" type="#_x0000_t75" style="width:11.25pt;height:14.25pt" o:ole="">
            <v:imagedata r:id="rId25" o:title=""/>
          </v:shape>
          <o:OLEObject Type="Embed" ProgID="Equation.3" ShapeID="_x0000_i1031" DrawAspect="Content" ObjectID="_1650788596" r:id="rId26"/>
        </w:object>
      </w:r>
      <w:r w:rsidRPr="000B6639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>тельной, руб./Гкал/</w:t>
      </w:r>
      <w:proofErr w:type="gramStart"/>
      <w:r w:rsidRPr="000B6639">
        <w:rPr>
          <w:sz w:val="26"/>
          <w:szCs w:val="26"/>
        </w:rPr>
        <w:t>ч</w:t>
      </w:r>
      <w:proofErr w:type="gramEnd"/>
      <w:r w:rsidRPr="000B6639">
        <w:rPr>
          <w:sz w:val="26"/>
          <w:szCs w:val="26"/>
        </w:rPr>
        <w:t>;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6"/>
          <w:sz w:val="26"/>
          <w:szCs w:val="26"/>
        </w:rPr>
        <w:object w:dxaOrig="200" w:dyaOrig="279">
          <v:shape id="_x0000_i1032" type="#_x0000_t75" style="width:11.25pt;height:14.25pt" o:ole="">
            <v:imagedata r:id="rId27" o:title=""/>
          </v:shape>
          <o:OLEObject Type="Embed" ProgID="Equation.3" ShapeID="_x0000_i1032" DrawAspect="Content" ObjectID="_1650788597" r:id="rId28"/>
        </w:object>
      </w:r>
      <w:r w:rsidRPr="000B6639">
        <w:rPr>
          <w:sz w:val="26"/>
          <w:szCs w:val="26"/>
        </w:rPr>
        <w:t xml:space="preserve"> - удельная стоимость материальной характеристики тепловой сети, руб./</w:t>
      </w:r>
      <w:proofErr w:type="gramStart"/>
      <w:r w:rsidRPr="000B6639">
        <w:rPr>
          <w:sz w:val="26"/>
          <w:szCs w:val="26"/>
        </w:rPr>
        <w:t>м</w:t>
      </w:r>
      <w:proofErr w:type="gramEnd"/>
      <w:r w:rsidRPr="000B6639">
        <w:rPr>
          <w:rFonts w:ascii="Arial" w:hAnsi="Arial" w:cs="Arial"/>
          <w:sz w:val="26"/>
          <w:szCs w:val="26"/>
        </w:rPr>
        <w:t>²</w:t>
      </w:r>
      <w:r w:rsidRPr="000B6639">
        <w:rPr>
          <w:sz w:val="26"/>
          <w:szCs w:val="26"/>
        </w:rPr>
        <w:t>;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4"/>
          <w:sz w:val="26"/>
          <w:szCs w:val="26"/>
        </w:rPr>
        <w:object w:dxaOrig="240" w:dyaOrig="260">
          <v:shape id="_x0000_i1033" type="#_x0000_t75" style="width:12.75pt;height:12.75pt" o:ole="">
            <v:imagedata r:id="rId29" o:title=""/>
          </v:shape>
          <o:OLEObject Type="Embed" ProgID="Equation.3" ShapeID="_x0000_i1033" DrawAspect="Content" ObjectID="_1650788598" r:id="rId30"/>
        </w:object>
      </w:r>
      <w:r w:rsidRPr="000B6639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</w:t>
      </w:r>
      <w:proofErr w:type="gramStart"/>
      <w:r w:rsidRPr="000B6639">
        <w:rPr>
          <w:sz w:val="26"/>
          <w:szCs w:val="26"/>
        </w:rPr>
        <w:t>км</w:t>
      </w:r>
      <w:proofErr w:type="gramEnd"/>
      <w:r w:rsidRPr="000B6639">
        <w:rPr>
          <w:rFonts w:ascii="Arial" w:hAnsi="Arial" w:cs="Arial"/>
          <w:sz w:val="26"/>
          <w:szCs w:val="26"/>
        </w:rPr>
        <w:t>²</w:t>
      </w:r>
      <w:r w:rsidRPr="000B6639">
        <w:rPr>
          <w:sz w:val="26"/>
          <w:szCs w:val="26"/>
        </w:rPr>
        <w:t>;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4"/>
          <w:sz w:val="26"/>
          <w:szCs w:val="26"/>
        </w:rPr>
        <w:object w:dxaOrig="260" w:dyaOrig="260">
          <v:shape id="_x0000_i1034" type="#_x0000_t75" style="width:12.75pt;height:12.75pt" o:ole="">
            <v:imagedata r:id="rId31" o:title=""/>
          </v:shape>
          <o:OLEObject Type="Embed" ProgID="Equation.3" ShapeID="_x0000_i1034" DrawAspect="Content" ObjectID="_1650788599" r:id="rId32"/>
        </w:object>
      </w:r>
      <w:r w:rsidRPr="000B6639">
        <w:rPr>
          <w:sz w:val="26"/>
          <w:szCs w:val="26"/>
        </w:rPr>
        <w:t xml:space="preserve"> - тепловая плотность района, Гкал/</w:t>
      </w:r>
      <w:proofErr w:type="gramStart"/>
      <w:r w:rsidRPr="000B6639">
        <w:rPr>
          <w:sz w:val="26"/>
          <w:szCs w:val="26"/>
        </w:rPr>
        <w:t>ч</w:t>
      </w:r>
      <w:proofErr w:type="gramEnd"/>
      <w:r w:rsidRPr="000B6639">
        <w:rPr>
          <w:sz w:val="26"/>
          <w:szCs w:val="26"/>
        </w:rPr>
        <w:t>*км</w:t>
      </w:r>
      <w:r w:rsidRPr="000B6639">
        <w:rPr>
          <w:rFonts w:ascii="Arial" w:hAnsi="Arial" w:cs="Arial"/>
          <w:sz w:val="26"/>
          <w:szCs w:val="26"/>
        </w:rPr>
        <w:t>²</w:t>
      </w:r>
      <w:r w:rsidRPr="000B6639">
        <w:rPr>
          <w:sz w:val="26"/>
          <w:szCs w:val="26"/>
        </w:rPr>
        <w:t>;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6"/>
          <w:sz w:val="26"/>
          <w:szCs w:val="26"/>
        </w:rPr>
        <w:object w:dxaOrig="360" w:dyaOrig="279">
          <v:shape id="_x0000_i1035" type="#_x0000_t75" style="width:18.75pt;height:14.25pt" o:ole="">
            <v:imagedata r:id="rId33" o:title=""/>
          </v:shape>
          <o:OLEObject Type="Embed" ProgID="Equation.3" ShapeID="_x0000_i1035" DrawAspect="Content" ObjectID="_1650788600" r:id="rId34"/>
        </w:object>
      </w:r>
      <w:r w:rsidRPr="000B6639">
        <w:rPr>
          <w:sz w:val="26"/>
          <w:szCs w:val="26"/>
        </w:rPr>
        <w:t xml:space="preserve"> - расчетный перепад температур теплоносителя в тепловой сети, º</w:t>
      </w:r>
      <w:proofErr w:type="gramStart"/>
      <w:r w:rsidRPr="000B6639">
        <w:rPr>
          <w:sz w:val="26"/>
          <w:szCs w:val="26"/>
        </w:rPr>
        <w:t>С</w:t>
      </w:r>
      <w:proofErr w:type="gramEnd"/>
      <w:r w:rsidRPr="000B6639">
        <w:rPr>
          <w:sz w:val="26"/>
          <w:szCs w:val="26"/>
        </w:rPr>
        <w:t>;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10"/>
          <w:sz w:val="26"/>
          <w:szCs w:val="26"/>
        </w:rPr>
        <w:object w:dxaOrig="220" w:dyaOrig="260">
          <v:shape id="_x0000_i1036" type="#_x0000_t75" style="width:12.75pt;height:14.25pt" o:ole="">
            <v:imagedata r:id="rId35" o:title=""/>
          </v:shape>
          <o:OLEObject Type="Embed" ProgID="Equation.3" ShapeID="_x0000_i1036" DrawAspect="Content" ObjectID="_1650788601" r:id="rId36"/>
        </w:object>
      </w:r>
      <w:r w:rsidRPr="000B6639">
        <w:rPr>
          <w:sz w:val="26"/>
          <w:szCs w:val="26"/>
        </w:rPr>
        <w:t xml:space="preserve"> - поправочный коэффициент, принимаемый </w:t>
      </w:r>
      <w:proofErr w:type="gramStart"/>
      <w:r w:rsidRPr="000B6639">
        <w:rPr>
          <w:sz w:val="26"/>
          <w:szCs w:val="26"/>
        </w:rPr>
        <w:t>равным</w:t>
      </w:r>
      <w:proofErr w:type="gramEnd"/>
      <w:r w:rsidRPr="000B6639">
        <w:rPr>
          <w:sz w:val="26"/>
          <w:szCs w:val="26"/>
        </w:rPr>
        <w:t xml:space="preserve"> 1,0 для котельных.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0B6639">
        <w:rPr>
          <w:sz w:val="26"/>
          <w:szCs w:val="26"/>
        </w:rPr>
        <w:t>а</w:t>
      </w:r>
      <w:r w:rsidRPr="000B6639">
        <w:rPr>
          <w:sz w:val="26"/>
          <w:szCs w:val="26"/>
        </w:rPr>
        <w:t>тами на производство и транспорт тепловой энергии с максимальным радиусом тепл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>снабжения определялась по следующей полуэмпирической зависимости, выраженной формулой:</w:t>
      </w:r>
    </w:p>
    <w:p w:rsidR="005B5D20" w:rsidRPr="000B6639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0B6639">
        <w:rPr>
          <w:position w:val="-26"/>
          <w:sz w:val="26"/>
          <w:szCs w:val="26"/>
        </w:rPr>
        <w:object w:dxaOrig="3980" w:dyaOrig="680">
          <v:shape id="_x0000_i1037" type="#_x0000_t75" style="width:206.25pt;height:35.25pt" o:ole="">
            <v:imagedata r:id="rId37" o:title=""/>
          </v:shape>
          <o:OLEObject Type="Embed" ProgID="Equation.3" ShapeID="_x0000_i1037" DrawAspect="Content" ObjectID="_1650788602" r:id="rId38"/>
        </w:objec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Для выполнения условия по минимизации удельных стоимостей сооружения тепл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 xml:space="preserve">вых сетей и источника, полученная зависимость была </w:t>
      </w:r>
      <w:proofErr w:type="gramStart"/>
      <w:r w:rsidRPr="000B6639">
        <w:rPr>
          <w:sz w:val="26"/>
          <w:szCs w:val="26"/>
        </w:rPr>
        <w:t>продифференцирована по пар</w:t>
      </w:r>
      <w:r w:rsidRPr="000B6639">
        <w:rPr>
          <w:sz w:val="26"/>
          <w:szCs w:val="26"/>
        </w:rPr>
        <w:t>а</w:t>
      </w:r>
      <w:r w:rsidRPr="000B6639">
        <w:rPr>
          <w:sz w:val="26"/>
          <w:szCs w:val="26"/>
        </w:rPr>
        <w:t xml:space="preserve">метру </w:t>
      </w:r>
      <w:r w:rsidRPr="000B6639">
        <w:rPr>
          <w:position w:val="-4"/>
          <w:sz w:val="26"/>
          <w:szCs w:val="26"/>
        </w:rPr>
        <w:object w:dxaOrig="260" w:dyaOrig="260">
          <v:shape id="_x0000_i1038" type="#_x0000_t75" style="width:12.75pt;height:12.75pt" o:ole="">
            <v:imagedata r:id="rId21" o:title=""/>
          </v:shape>
          <o:OLEObject Type="Embed" ProgID="Equation.3" ShapeID="_x0000_i1038" DrawAspect="Content" ObjectID="_1650788603" r:id="rId39"/>
        </w:object>
      </w:r>
      <w:r w:rsidRPr="000B6639">
        <w:rPr>
          <w:sz w:val="26"/>
          <w:szCs w:val="26"/>
        </w:rPr>
        <w:t xml:space="preserve"> и ее производная приравнена</w:t>
      </w:r>
      <w:proofErr w:type="gramEnd"/>
      <w:r w:rsidRPr="000B6639">
        <w:rPr>
          <w:sz w:val="26"/>
          <w:szCs w:val="26"/>
        </w:rPr>
        <w:t xml:space="preserve"> к нулю:</w:t>
      </w:r>
    </w:p>
    <w:p w:rsidR="005B5D20" w:rsidRPr="000B6639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0B6639">
        <w:rPr>
          <w:position w:val="-28"/>
          <w:sz w:val="26"/>
          <w:szCs w:val="26"/>
        </w:rPr>
        <w:object w:dxaOrig="3480" w:dyaOrig="740">
          <v:shape id="_x0000_i1039" type="#_x0000_t75" style="width:182.25pt;height:38.25pt" o:ole="">
            <v:imagedata r:id="rId40" o:title=""/>
          </v:shape>
          <o:OLEObject Type="Embed" ProgID="Equation.3" ShapeID="_x0000_i1039" DrawAspect="Content" ObjectID="_1650788604" r:id="rId41"/>
        </w:objec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По полученной формуле определен эффе</w:t>
      </w:r>
      <w:r w:rsidR="008D6A6A" w:rsidRPr="000B6639">
        <w:rPr>
          <w:sz w:val="26"/>
          <w:szCs w:val="26"/>
        </w:rPr>
        <w:t>ктивный радиус теплоснабжения</w:t>
      </w:r>
      <w:r w:rsidRPr="000B6639">
        <w:rPr>
          <w:sz w:val="26"/>
          <w:szCs w:val="26"/>
        </w:rPr>
        <w:t>. Резул</w:t>
      </w:r>
      <w:r w:rsidRPr="000B6639">
        <w:rPr>
          <w:sz w:val="26"/>
          <w:szCs w:val="26"/>
        </w:rPr>
        <w:t>ь</w:t>
      </w:r>
      <w:r w:rsidRPr="000B6639">
        <w:rPr>
          <w:sz w:val="26"/>
          <w:szCs w:val="26"/>
        </w:rPr>
        <w:t xml:space="preserve">таты расчетов приведены в таблице </w:t>
      </w:r>
      <w:r w:rsidR="000454C5" w:rsidRPr="000B6639">
        <w:rPr>
          <w:sz w:val="26"/>
          <w:szCs w:val="26"/>
        </w:rPr>
        <w:t>4</w:t>
      </w:r>
      <w:r w:rsidRPr="000B6639">
        <w:rPr>
          <w:sz w:val="26"/>
          <w:szCs w:val="26"/>
        </w:rPr>
        <w:t>.</w:t>
      </w:r>
    </w:p>
    <w:p w:rsidR="005B5D20" w:rsidRPr="000B6639" w:rsidRDefault="005B5D20" w:rsidP="005B5D20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0B6639">
        <w:rPr>
          <w:b/>
          <w:sz w:val="26"/>
          <w:szCs w:val="26"/>
        </w:rPr>
        <w:t>Полученные значения радиусов носят ориентировочный характер и не отр</w:t>
      </w:r>
      <w:r w:rsidRPr="000B6639">
        <w:rPr>
          <w:b/>
          <w:sz w:val="26"/>
          <w:szCs w:val="26"/>
        </w:rPr>
        <w:t>а</w:t>
      </w:r>
      <w:r w:rsidRPr="000B6639">
        <w:rPr>
          <w:b/>
          <w:sz w:val="26"/>
          <w:szCs w:val="26"/>
        </w:rPr>
        <w:t>жают реальную картину экономической эффективности, так как критерием выб</w:t>
      </w:r>
      <w:r w:rsidRPr="000B6639">
        <w:rPr>
          <w:b/>
          <w:sz w:val="26"/>
          <w:szCs w:val="26"/>
        </w:rPr>
        <w:t>о</w:t>
      </w:r>
      <w:r w:rsidRPr="000B6639">
        <w:rPr>
          <w:b/>
          <w:sz w:val="26"/>
          <w:szCs w:val="26"/>
        </w:rPr>
        <w:t>ра решения о трансформации зоны является не просто увеличение совокупных з</w:t>
      </w:r>
      <w:r w:rsidRPr="000B6639">
        <w:rPr>
          <w:b/>
          <w:sz w:val="26"/>
          <w:szCs w:val="26"/>
        </w:rPr>
        <w:t>а</w:t>
      </w:r>
      <w:r w:rsidRPr="000B6639">
        <w:rPr>
          <w:b/>
          <w:sz w:val="26"/>
          <w:szCs w:val="26"/>
        </w:rPr>
        <w:t>трат, а анализ возникающих в связи с этим действием эффектов и необходимых для осуществления этого действия затрат.</w:t>
      </w:r>
    </w:p>
    <w:p w:rsidR="005B5D20" w:rsidRPr="00507755" w:rsidRDefault="005B5D20" w:rsidP="00222684">
      <w:pPr>
        <w:ind w:firstLine="540"/>
        <w:jc w:val="both"/>
        <w:rPr>
          <w:b/>
        </w:rPr>
      </w:pPr>
      <w:r w:rsidRPr="00507755">
        <w:rPr>
          <w:b/>
        </w:rPr>
        <w:lastRenderedPageBreak/>
        <w:t>Таблица</w:t>
      </w:r>
      <w:r w:rsidR="00507755" w:rsidRPr="00507755">
        <w:rPr>
          <w:b/>
        </w:rPr>
        <w:t xml:space="preserve"> </w:t>
      </w:r>
      <w:r w:rsidR="00BB4139" w:rsidRPr="00507755">
        <w:rPr>
          <w:b/>
        </w:rPr>
        <w:t>5</w:t>
      </w:r>
      <w:r w:rsidRPr="00507755">
        <w:rPr>
          <w:b/>
        </w:rPr>
        <w:t xml:space="preserve">. Расчет эффективного радиуса теплоснабжения </w:t>
      </w:r>
      <w:proofErr w:type="spellStart"/>
      <w:r w:rsidRPr="00507755">
        <w:rPr>
          <w:b/>
        </w:rPr>
        <w:t>котельн</w:t>
      </w:r>
      <w:r w:rsidR="00E01EDA" w:rsidRPr="00507755">
        <w:rPr>
          <w:b/>
        </w:rPr>
        <w:t>ой</w:t>
      </w:r>
      <w:r w:rsidR="00C13BE4" w:rsidRPr="00507755">
        <w:rPr>
          <w:b/>
        </w:rPr>
        <w:t>Шишинского</w:t>
      </w:r>
      <w:proofErr w:type="spellEnd"/>
      <w:r w:rsidR="00862DF6" w:rsidRPr="00507755">
        <w:rPr>
          <w:b/>
        </w:rPr>
        <w:t xml:space="preserve"> сельского поселения </w:t>
      </w:r>
      <w:r w:rsidRPr="00507755">
        <w:rPr>
          <w:b/>
        </w:rPr>
        <w:t xml:space="preserve">на </w:t>
      </w:r>
      <w:r w:rsidR="00A944F0" w:rsidRPr="00507755">
        <w:rPr>
          <w:b/>
        </w:rPr>
        <w:t>2021</w:t>
      </w:r>
      <w:r w:rsidRPr="00507755">
        <w:rPr>
          <w:b/>
        </w:rPr>
        <w:t xml:space="preserve"> г.</w:t>
      </w:r>
    </w:p>
    <w:p w:rsidR="004B2AAE" w:rsidRPr="00507755" w:rsidRDefault="004B2AAE" w:rsidP="00222684">
      <w:pPr>
        <w:ind w:firstLine="540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1559"/>
        <w:gridCol w:w="2551"/>
      </w:tblGrid>
      <w:tr w:rsidR="00FD793E" w:rsidRPr="00507755" w:rsidTr="00FD793E">
        <w:tc>
          <w:tcPr>
            <w:tcW w:w="4111" w:type="dxa"/>
            <w:shd w:val="clear" w:color="auto" w:fill="auto"/>
            <w:vAlign w:val="center"/>
          </w:tcPr>
          <w:p w:rsidR="00FD793E" w:rsidRPr="00507755" w:rsidRDefault="00FD793E" w:rsidP="009E7E78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507755" w:rsidRDefault="00FD793E" w:rsidP="009E7E78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507755" w:rsidRDefault="00FD793E" w:rsidP="009E7E78">
            <w:pPr>
              <w:jc w:val="center"/>
              <w:rPr>
                <w:b/>
                <w:sz w:val="20"/>
                <w:szCs w:val="20"/>
              </w:rPr>
            </w:pPr>
            <w:r w:rsidRPr="0050775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1" w:type="dxa"/>
            <w:vAlign w:val="center"/>
          </w:tcPr>
          <w:p w:rsidR="00FD793E" w:rsidRPr="00507755" w:rsidRDefault="00FD793E" w:rsidP="00E01EDA">
            <w:pPr>
              <w:ind w:left="-18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507755">
              <w:rPr>
                <w:b/>
                <w:color w:val="000000"/>
                <w:sz w:val="20"/>
                <w:szCs w:val="20"/>
              </w:rPr>
              <w:t xml:space="preserve">Школьная </w:t>
            </w:r>
          </w:p>
          <w:p w:rsidR="00FD793E" w:rsidRPr="00507755" w:rsidRDefault="00FD793E" w:rsidP="00E01EDA">
            <w:pPr>
              <w:ind w:left="-18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507755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</w:p>
          <w:p w:rsidR="00FD793E" w:rsidRPr="00507755" w:rsidRDefault="00A25208" w:rsidP="00FD793E">
            <w:pPr>
              <w:ind w:left="-18" w:right="-123"/>
              <w:jc w:val="center"/>
              <w:rPr>
                <w:b/>
              </w:rPr>
            </w:pPr>
            <w:r w:rsidRPr="00507755">
              <w:rPr>
                <w:b/>
                <w:color w:val="000000"/>
                <w:sz w:val="20"/>
                <w:szCs w:val="20"/>
              </w:rPr>
              <w:t>п</w:t>
            </w:r>
            <w:r w:rsidR="00FD793E" w:rsidRPr="00507755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FD793E" w:rsidRPr="00507755">
              <w:rPr>
                <w:b/>
                <w:color w:val="000000"/>
                <w:sz w:val="20"/>
                <w:szCs w:val="20"/>
              </w:rPr>
              <w:t>Шишино</w:t>
            </w:r>
            <w:proofErr w:type="spellEnd"/>
          </w:p>
        </w:tc>
      </w:tr>
      <w:tr w:rsidR="00FD793E" w:rsidRPr="00507755" w:rsidTr="00FD793E">
        <w:tc>
          <w:tcPr>
            <w:tcW w:w="4111" w:type="dxa"/>
            <w:shd w:val="clear" w:color="auto" w:fill="auto"/>
            <w:vAlign w:val="center"/>
          </w:tcPr>
          <w:p w:rsidR="00FD793E" w:rsidRPr="00507755" w:rsidRDefault="00FD793E" w:rsidP="00ED2C9D">
            <w:r w:rsidRPr="00507755">
              <w:t>Поправочный коэффициент «фи»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507755" w:rsidRDefault="00FD793E" w:rsidP="009E7E78">
            <w:pPr>
              <w:jc w:val="center"/>
            </w:pPr>
            <w:r w:rsidRPr="00507755">
              <w:rPr>
                <w:position w:val="-10"/>
              </w:rPr>
              <w:object w:dxaOrig="220" w:dyaOrig="260">
                <v:shape id="_x0000_i1040" type="#_x0000_t75" style="width:12.75pt;height:14.25pt" o:ole="">
                  <v:imagedata r:id="rId35" o:title=""/>
                </v:shape>
                <o:OLEObject Type="Embed" ProgID="Equation.3" ShapeID="_x0000_i1040" DrawAspect="Content" ObjectID="_1650788605" r:id="rId42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507755" w:rsidRDefault="00FD793E" w:rsidP="009E7E78">
            <w:pPr>
              <w:jc w:val="center"/>
            </w:pPr>
            <w:r w:rsidRPr="00507755">
              <w:t>-</w:t>
            </w:r>
          </w:p>
        </w:tc>
        <w:tc>
          <w:tcPr>
            <w:tcW w:w="2551" w:type="dxa"/>
          </w:tcPr>
          <w:p w:rsidR="00FD793E" w:rsidRPr="00507755" w:rsidRDefault="00FD793E" w:rsidP="00796348">
            <w:pPr>
              <w:jc w:val="center"/>
            </w:pPr>
            <w:r w:rsidRPr="00507755">
              <w:t>1</w:t>
            </w:r>
          </w:p>
        </w:tc>
      </w:tr>
      <w:tr w:rsidR="00FD793E" w:rsidRPr="00507755" w:rsidTr="00FD793E">
        <w:tc>
          <w:tcPr>
            <w:tcW w:w="4111" w:type="dxa"/>
            <w:shd w:val="clear" w:color="auto" w:fill="auto"/>
            <w:vAlign w:val="center"/>
          </w:tcPr>
          <w:p w:rsidR="00FD793E" w:rsidRPr="00507755" w:rsidRDefault="00FD793E" w:rsidP="00ED2C9D">
            <w:r w:rsidRPr="00507755">
              <w:t>Удельная стоимость материальной характеристики тепловой сети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507755" w:rsidRDefault="00FD793E" w:rsidP="009E7E78">
            <w:pPr>
              <w:jc w:val="center"/>
            </w:pPr>
            <w:r w:rsidRPr="00507755">
              <w:rPr>
                <w:position w:val="-6"/>
              </w:rPr>
              <w:object w:dxaOrig="200" w:dyaOrig="279">
                <v:shape id="_x0000_i1041" type="#_x0000_t75" style="width:11.25pt;height:14.25pt" o:ole="">
                  <v:imagedata r:id="rId27" o:title=""/>
                </v:shape>
                <o:OLEObject Type="Embed" ProgID="Equation.3" ShapeID="_x0000_i1041" DrawAspect="Content" ObjectID="_1650788606" r:id="rId4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507755" w:rsidRDefault="00FD793E" w:rsidP="009E7E78">
            <w:pPr>
              <w:jc w:val="center"/>
            </w:pPr>
            <w:r w:rsidRPr="00507755">
              <w:t>руб./</w:t>
            </w:r>
            <w:proofErr w:type="gramStart"/>
            <w:r w:rsidRPr="00507755">
              <w:t>м</w:t>
            </w:r>
            <w:proofErr w:type="gramEnd"/>
            <w:r w:rsidRPr="00507755">
              <w:rPr>
                <w:rFonts w:ascii="Arial" w:hAnsi="Arial" w:cs="Arial"/>
              </w:rPr>
              <w:t>²</w:t>
            </w:r>
          </w:p>
        </w:tc>
        <w:tc>
          <w:tcPr>
            <w:tcW w:w="2551" w:type="dxa"/>
            <w:vAlign w:val="center"/>
          </w:tcPr>
          <w:p w:rsidR="00FD793E" w:rsidRPr="00507755" w:rsidRDefault="00D376AD" w:rsidP="005C3662">
            <w:pPr>
              <w:jc w:val="center"/>
            </w:pPr>
            <w:r w:rsidRPr="00507755">
              <w:t>128618</w:t>
            </w:r>
          </w:p>
        </w:tc>
      </w:tr>
      <w:tr w:rsidR="00FD793E" w:rsidRPr="00507755" w:rsidTr="00FD793E">
        <w:tc>
          <w:tcPr>
            <w:tcW w:w="4111" w:type="dxa"/>
            <w:shd w:val="clear" w:color="auto" w:fill="auto"/>
            <w:vAlign w:val="center"/>
          </w:tcPr>
          <w:p w:rsidR="00FD793E" w:rsidRPr="00507755" w:rsidRDefault="00FD793E" w:rsidP="00ED2C9D">
            <w:r w:rsidRPr="00507755">
              <w:t>Потери давления в тепловой сети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507755" w:rsidRDefault="00FD793E" w:rsidP="009E7E78">
            <w:pPr>
              <w:jc w:val="center"/>
            </w:pPr>
            <w:r w:rsidRPr="00507755">
              <w:rPr>
                <w:position w:val="-4"/>
              </w:rPr>
              <w:object w:dxaOrig="260" w:dyaOrig="260">
                <v:shape id="_x0000_i1042" type="#_x0000_t75" style="width:12.75pt;height:12.75pt" o:ole="">
                  <v:imagedata r:id="rId23" o:title=""/>
                </v:shape>
                <o:OLEObject Type="Embed" ProgID="Equation.3" ShapeID="_x0000_i1042" DrawAspect="Content" ObjectID="_1650788607" r:id="rId44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507755" w:rsidRDefault="00FD793E" w:rsidP="009E7E78">
            <w:pPr>
              <w:jc w:val="center"/>
            </w:pPr>
            <w:proofErr w:type="spellStart"/>
            <w:r w:rsidRPr="00507755">
              <w:t>м</w:t>
            </w:r>
            <w:proofErr w:type="gramStart"/>
            <w:r w:rsidRPr="00507755">
              <w:t>.в</w:t>
            </w:r>
            <w:proofErr w:type="gramEnd"/>
            <w:r w:rsidRPr="00507755">
              <w:t>од.ст</w:t>
            </w:r>
            <w:proofErr w:type="spellEnd"/>
            <w:r w:rsidRPr="00507755">
              <w:t>.</w:t>
            </w:r>
          </w:p>
        </w:tc>
        <w:tc>
          <w:tcPr>
            <w:tcW w:w="2551" w:type="dxa"/>
            <w:vAlign w:val="center"/>
          </w:tcPr>
          <w:p w:rsidR="00FD793E" w:rsidRPr="00507755" w:rsidRDefault="00D376AD" w:rsidP="005C3662">
            <w:pPr>
              <w:jc w:val="center"/>
            </w:pPr>
            <w:r w:rsidRPr="00507755">
              <w:t>3,31</w:t>
            </w:r>
          </w:p>
        </w:tc>
      </w:tr>
      <w:tr w:rsidR="00FD793E" w:rsidRPr="000B6639" w:rsidTr="00FD793E">
        <w:tc>
          <w:tcPr>
            <w:tcW w:w="4111" w:type="dxa"/>
            <w:shd w:val="clear" w:color="auto" w:fill="auto"/>
            <w:vAlign w:val="center"/>
          </w:tcPr>
          <w:p w:rsidR="00FD793E" w:rsidRPr="00507755" w:rsidRDefault="00FD793E" w:rsidP="00ED2C9D">
            <w:r w:rsidRPr="00507755">
              <w:t xml:space="preserve">Среднее число абонентов </w:t>
            </w:r>
          </w:p>
          <w:p w:rsidR="00FD793E" w:rsidRPr="00507755" w:rsidRDefault="00FD793E" w:rsidP="00ED2C9D">
            <w:r w:rsidRPr="00507755">
              <w:t xml:space="preserve">на единицу </w:t>
            </w:r>
            <w:proofErr w:type="gramStart"/>
            <w:r w:rsidRPr="00507755">
              <w:t>площади зоны действия источника теплоснабжения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507755" w:rsidRDefault="00FD793E" w:rsidP="009E7E78">
            <w:pPr>
              <w:jc w:val="center"/>
            </w:pPr>
            <w:r w:rsidRPr="00507755">
              <w:rPr>
                <w:position w:val="-4"/>
              </w:rPr>
              <w:object w:dxaOrig="240" w:dyaOrig="260">
                <v:shape id="_x0000_i1043" type="#_x0000_t75" style="width:12.75pt;height:12.75pt" o:ole="">
                  <v:imagedata r:id="rId29" o:title=""/>
                </v:shape>
                <o:OLEObject Type="Embed" ProgID="Equation.3" ShapeID="_x0000_i1043" DrawAspect="Content" ObjectID="_1650788608" r:id="rId4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507755" w:rsidRDefault="00FD793E" w:rsidP="009E7E78">
            <w:pPr>
              <w:jc w:val="center"/>
            </w:pPr>
            <w:r w:rsidRPr="00507755">
              <w:t>шт./</w:t>
            </w:r>
            <w:proofErr w:type="gramStart"/>
            <w:r w:rsidRPr="00507755">
              <w:t>км</w:t>
            </w:r>
            <w:proofErr w:type="gramEnd"/>
            <w:r w:rsidRPr="00507755">
              <w:rPr>
                <w:rFonts w:ascii="Arial" w:hAnsi="Arial" w:cs="Arial"/>
              </w:rPr>
              <w:t>²</w:t>
            </w:r>
          </w:p>
        </w:tc>
        <w:tc>
          <w:tcPr>
            <w:tcW w:w="2551" w:type="dxa"/>
            <w:vAlign w:val="center"/>
          </w:tcPr>
          <w:p w:rsidR="00FD793E" w:rsidRPr="000B6639" w:rsidRDefault="00B0480F" w:rsidP="005C3662">
            <w:pPr>
              <w:jc w:val="center"/>
            </w:pPr>
            <w:r w:rsidRPr="00507755">
              <w:t>1325</w:t>
            </w:r>
          </w:p>
        </w:tc>
      </w:tr>
      <w:tr w:rsidR="00FD793E" w:rsidRPr="000B6639" w:rsidTr="00FD793E">
        <w:tc>
          <w:tcPr>
            <w:tcW w:w="4111" w:type="dxa"/>
            <w:shd w:val="clear" w:color="auto" w:fill="auto"/>
            <w:vAlign w:val="center"/>
          </w:tcPr>
          <w:p w:rsidR="00FD793E" w:rsidRPr="000B6639" w:rsidRDefault="00FD793E" w:rsidP="00ED2C9D">
            <w:proofErr w:type="spellStart"/>
            <w:r w:rsidRPr="000B6639">
              <w:t>Теплоплотность</w:t>
            </w:r>
            <w:proofErr w:type="spellEnd"/>
            <w:r w:rsidRPr="000B6639"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0B6639" w:rsidRDefault="001F3812" w:rsidP="009E7E78">
            <w:pPr>
              <w:jc w:val="center"/>
            </w:pPr>
            <w:r w:rsidRPr="000B6639">
              <w:rPr>
                <w:noProof/>
                <w:position w:val="-4"/>
              </w:rPr>
              <w:drawing>
                <wp:inline distT="0" distB="0" distL="0" distR="0">
                  <wp:extent cx="168910" cy="168910"/>
                  <wp:effectExtent l="0" t="0" r="254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Гкал/</w:t>
            </w:r>
            <w:proofErr w:type="gramStart"/>
            <w:r w:rsidRPr="000B6639">
              <w:t>ч</w:t>
            </w:r>
            <w:proofErr w:type="gramEnd"/>
            <w:r w:rsidRPr="000B6639">
              <w:t>/км</w:t>
            </w:r>
            <w:r w:rsidRPr="000B6639">
              <w:rPr>
                <w:rFonts w:ascii="Arial" w:hAnsi="Arial" w:cs="Arial"/>
              </w:rPr>
              <w:t>²</w:t>
            </w:r>
          </w:p>
        </w:tc>
        <w:tc>
          <w:tcPr>
            <w:tcW w:w="2551" w:type="dxa"/>
            <w:vAlign w:val="center"/>
          </w:tcPr>
          <w:p w:rsidR="00FD793E" w:rsidRPr="000B6639" w:rsidRDefault="00B0480F" w:rsidP="005C3662">
            <w:pPr>
              <w:jc w:val="center"/>
            </w:pPr>
            <w:r w:rsidRPr="000B6639">
              <w:t>23,51</w:t>
            </w:r>
          </w:p>
        </w:tc>
      </w:tr>
      <w:tr w:rsidR="00FD793E" w:rsidRPr="000B6639" w:rsidTr="00FD793E">
        <w:tc>
          <w:tcPr>
            <w:tcW w:w="4111" w:type="dxa"/>
            <w:shd w:val="clear" w:color="auto" w:fill="auto"/>
            <w:vAlign w:val="center"/>
          </w:tcPr>
          <w:p w:rsidR="00FD793E" w:rsidRPr="000B6639" w:rsidRDefault="00FD793E" w:rsidP="00ED2C9D">
            <w:r w:rsidRPr="000B6639">
              <w:t>Площадь зоны действия источника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proofErr w:type="gramStart"/>
            <w:r w:rsidRPr="000B6639">
              <w:t>км</w:t>
            </w:r>
            <w:proofErr w:type="gramEnd"/>
            <w:r w:rsidRPr="000B6639">
              <w:rPr>
                <w:rFonts w:ascii="Arial" w:hAnsi="Arial" w:cs="Arial"/>
              </w:rPr>
              <w:t>²</w:t>
            </w:r>
          </w:p>
        </w:tc>
        <w:tc>
          <w:tcPr>
            <w:tcW w:w="2551" w:type="dxa"/>
            <w:vAlign w:val="center"/>
          </w:tcPr>
          <w:p w:rsidR="00FD793E" w:rsidRPr="000B6639" w:rsidRDefault="00D376AD" w:rsidP="005C3662">
            <w:pPr>
              <w:jc w:val="center"/>
            </w:pPr>
            <w:r w:rsidRPr="000B6639">
              <w:t>0,0513</w:t>
            </w:r>
          </w:p>
        </w:tc>
      </w:tr>
      <w:tr w:rsidR="00FD793E" w:rsidRPr="000B6639" w:rsidTr="00FD793E">
        <w:tc>
          <w:tcPr>
            <w:tcW w:w="4111" w:type="dxa"/>
            <w:shd w:val="clear" w:color="auto" w:fill="auto"/>
            <w:vAlign w:val="center"/>
          </w:tcPr>
          <w:p w:rsidR="00FD793E" w:rsidRPr="000B6639" w:rsidRDefault="00FD793E" w:rsidP="00ED2C9D">
            <w:r w:rsidRPr="000B6639">
              <w:t xml:space="preserve">Количество абонентов в зоне </w:t>
            </w:r>
          </w:p>
          <w:p w:rsidR="00FD793E" w:rsidRPr="000B6639" w:rsidRDefault="00FD793E" w:rsidP="00ED2C9D">
            <w:r w:rsidRPr="000B6639">
              <w:t>действия источник</w:t>
            </w:r>
            <w:proofErr w:type="gramStart"/>
            <w:r w:rsidRPr="000B6639">
              <w:t>а</w:t>
            </w:r>
            <w:r w:rsidR="005828D9" w:rsidRPr="000B6639">
              <w:t>(</w:t>
            </w:r>
            <w:proofErr w:type="gramEnd"/>
            <w:r w:rsidR="005828D9" w:rsidRPr="000B6639">
              <w:t>по количеству заключенных договоров)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шт.</w:t>
            </w:r>
          </w:p>
        </w:tc>
        <w:tc>
          <w:tcPr>
            <w:tcW w:w="2551" w:type="dxa"/>
            <w:vAlign w:val="center"/>
          </w:tcPr>
          <w:p w:rsidR="00FD793E" w:rsidRPr="000B6639" w:rsidRDefault="00B0480F" w:rsidP="005C3662">
            <w:pPr>
              <w:jc w:val="center"/>
            </w:pPr>
            <w:r w:rsidRPr="000B6639">
              <w:t>68</w:t>
            </w:r>
          </w:p>
        </w:tc>
      </w:tr>
      <w:tr w:rsidR="00FD793E" w:rsidRPr="000B6639" w:rsidTr="00FD793E">
        <w:tc>
          <w:tcPr>
            <w:tcW w:w="4111" w:type="dxa"/>
            <w:shd w:val="clear" w:color="auto" w:fill="auto"/>
            <w:vAlign w:val="center"/>
          </w:tcPr>
          <w:p w:rsidR="00FD793E" w:rsidRPr="000B6639" w:rsidRDefault="00FD793E" w:rsidP="00ED2C9D">
            <w:r w:rsidRPr="000B6639">
              <w:t xml:space="preserve">Суммарная присоединенная </w:t>
            </w:r>
          </w:p>
          <w:p w:rsidR="00FD793E" w:rsidRPr="000B6639" w:rsidRDefault="00FD793E" w:rsidP="00ED2C9D">
            <w:r w:rsidRPr="000B6639">
              <w:t>нагрузка всех потребителей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Гкал/</w:t>
            </w:r>
            <w:proofErr w:type="gramStart"/>
            <w:r w:rsidRPr="000B6639">
              <w:t>ч</w:t>
            </w:r>
            <w:proofErr w:type="gramEnd"/>
          </w:p>
        </w:tc>
        <w:tc>
          <w:tcPr>
            <w:tcW w:w="2551" w:type="dxa"/>
            <w:vAlign w:val="center"/>
          </w:tcPr>
          <w:p w:rsidR="00FD793E" w:rsidRPr="000B6639" w:rsidRDefault="00D376AD" w:rsidP="00B0480F">
            <w:pPr>
              <w:jc w:val="center"/>
            </w:pPr>
            <w:r w:rsidRPr="000B6639">
              <w:t>1,</w:t>
            </w:r>
            <w:r w:rsidR="00B0480F" w:rsidRPr="000B6639">
              <w:t>206</w:t>
            </w:r>
          </w:p>
        </w:tc>
      </w:tr>
      <w:tr w:rsidR="00FD793E" w:rsidRPr="000B6639" w:rsidTr="00FD793E">
        <w:tc>
          <w:tcPr>
            <w:tcW w:w="4111" w:type="dxa"/>
            <w:shd w:val="clear" w:color="auto" w:fill="auto"/>
            <w:vAlign w:val="center"/>
          </w:tcPr>
          <w:p w:rsidR="00FD793E" w:rsidRPr="000B6639" w:rsidRDefault="00FD793E" w:rsidP="00ED2C9D">
            <w:r w:rsidRPr="000B6639"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м</w:t>
            </w:r>
          </w:p>
        </w:tc>
        <w:tc>
          <w:tcPr>
            <w:tcW w:w="2551" w:type="dxa"/>
            <w:vAlign w:val="center"/>
          </w:tcPr>
          <w:p w:rsidR="00FD793E" w:rsidRPr="000B6639" w:rsidRDefault="00D376AD" w:rsidP="005C3662">
            <w:pPr>
              <w:jc w:val="center"/>
            </w:pPr>
            <w:r w:rsidRPr="000B6639">
              <w:t>556</w:t>
            </w:r>
          </w:p>
        </w:tc>
      </w:tr>
      <w:tr w:rsidR="00FD793E" w:rsidRPr="000B6639" w:rsidTr="00FD793E">
        <w:tc>
          <w:tcPr>
            <w:tcW w:w="4111" w:type="dxa"/>
            <w:shd w:val="clear" w:color="auto" w:fill="auto"/>
            <w:vAlign w:val="center"/>
          </w:tcPr>
          <w:p w:rsidR="00FD793E" w:rsidRPr="000B6639" w:rsidRDefault="00FD793E" w:rsidP="00ED2C9D">
            <w:r w:rsidRPr="000B6639">
              <w:t>Расчетная температура в подающем трубопроводе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ºС</w:t>
            </w:r>
          </w:p>
        </w:tc>
        <w:tc>
          <w:tcPr>
            <w:tcW w:w="2551" w:type="dxa"/>
            <w:vAlign w:val="center"/>
          </w:tcPr>
          <w:p w:rsidR="00FD793E" w:rsidRPr="000B6639" w:rsidRDefault="00B0480F" w:rsidP="00B0480F">
            <w:pPr>
              <w:jc w:val="center"/>
            </w:pPr>
            <w:r w:rsidRPr="000B6639">
              <w:t>7</w:t>
            </w:r>
            <w:r w:rsidR="00FD793E" w:rsidRPr="000B6639">
              <w:t>5</w:t>
            </w:r>
          </w:p>
        </w:tc>
      </w:tr>
      <w:tr w:rsidR="00FD793E" w:rsidRPr="000B6639" w:rsidTr="00FD793E">
        <w:tc>
          <w:tcPr>
            <w:tcW w:w="4111" w:type="dxa"/>
            <w:shd w:val="clear" w:color="auto" w:fill="auto"/>
            <w:vAlign w:val="center"/>
          </w:tcPr>
          <w:p w:rsidR="00FD793E" w:rsidRPr="000B6639" w:rsidRDefault="00FD793E" w:rsidP="00ED2C9D">
            <w:r w:rsidRPr="000B6639">
              <w:t>Расчетная температура в обратном трубопроводе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ºС</w:t>
            </w:r>
          </w:p>
        </w:tc>
        <w:tc>
          <w:tcPr>
            <w:tcW w:w="2551" w:type="dxa"/>
            <w:vAlign w:val="center"/>
          </w:tcPr>
          <w:p w:rsidR="00FD793E" w:rsidRPr="000B6639" w:rsidRDefault="00B0480F" w:rsidP="00B0480F">
            <w:pPr>
              <w:jc w:val="center"/>
            </w:pPr>
            <w:r w:rsidRPr="000B6639">
              <w:t>6</w:t>
            </w:r>
            <w:r w:rsidR="00FD793E" w:rsidRPr="000B6639">
              <w:t>0</w:t>
            </w:r>
          </w:p>
        </w:tc>
      </w:tr>
      <w:tr w:rsidR="00FD793E" w:rsidRPr="000B6639" w:rsidTr="00FD793E">
        <w:tc>
          <w:tcPr>
            <w:tcW w:w="4111" w:type="dxa"/>
            <w:shd w:val="clear" w:color="auto" w:fill="auto"/>
            <w:vAlign w:val="center"/>
          </w:tcPr>
          <w:p w:rsidR="00FD793E" w:rsidRPr="000B6639" w:rsidRDefault="00FD793E" w:rsidP="00ED2C9D">
            <w:r w:rsidRPr="000B6639">
              <w:t xml:space="preserve">Расчетный перепад температур </w:t>
            </w:r>
          </w:p>
          <w:p w:rsidR="00FD793E" w:rsidRPr="000B6639" w:rsidRDefault="00FD793E" w:rsidP="00ED2C9D">
            <w:r w:rsidRPr="000B6639">
              <w:t>теплоносителя в тепловой сети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rPr>
                <w:position w:val="-6"/>
              </w:rPr>
              <w:object w:dxaOrig="360" w:dyaOrig="279">
                <v:shape id="_x0000_i1044" type="#_x0000_t75" style="width:18.75pt;height:14.25pt" o:ole="">
                  <v:imagedata r:id="rId33" o:title=""/>
                </v:shape>
                <o:OLEObject Type="Embed" ProgID="Equation.3" ShapeID="_x0000_i1044" DrawAspect="Content" ObjectID="_1650788609" r:id="rId4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ºС</w:t>
            </w:r>
          </w:p>
        </w:tc>
        <w:tc>
          <w:tcPr>
            <w:tcW w:w="2551" w:type="dxa"/>
            <w:vAlign w:val="center"/>
          </w:tcPr>
          <w:p w:rsidR="00FD793E" w:rsidRPr="000B6639" w:rsidRDefault="00B0480F" w:rsidP="00B0480F">
            <w:pPr>
              <w:jc w:val="center"/>
            </w:pPr>
            <w:r w:rsidRPr="000B6639">
              <w:t>1</w:t>
            </w:r>
            <w:r w:rsidR="00FD793E" w:rsidRPr="000B6639">
              <w:t>5</w:t>
            </w:r>
          </w:p>
        </w:tc>
      </w:tr>
      <w:tr w:rsidR="00FD793E" w:rsidRPr="000B6639" w:rsidTr="00FD793E">
        <w:tc>
          <w:tcPr>
            <w:tcW w:w="4111" w:type="dxa"/>
            <w:shd w:val="clear" w:color="auto" w:fill="auto"/>
            <w:vAlign w:val="center"/>
          </w:tcPr>
          <w:p w:rsidR="00FD793E" w:rsidRPr="000B6639" w:rsidRDefault="00FD793E" w:rsidP="00ED2C9D">
            <w:r w:rsidRPr="000B6639">
              <w:t>Эффективный радиус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rPr>
                <w:position w:val="-4"/>
              </w:rPr>
              <w:object w:dxaOrig="260" w:dyaOrig="260">
                <v:shape id="_x0000_i1045" type="#_x0000_t75" style="width:12.75pt;height:12.75pt" o:ole="">
                  <v:imagedata r:id="rId21" o:title=""/>
                </v:shape>
                <o:OLEObject Type="Embed" ProgID="Equation.3" ShapeID="_x0000_i1045" DrawAspect="Content" ObjectID="_1650788610" r:id="rId48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93E" w:rsidRPr="000B6639" w:rsidRDefault="00FD793E" w:rsidP="009E7E78">
            <w:pPr>
              <w:jc w:val="center"/>
            </w:pPr>
            <w:r w:rsidRPr="000B6639">
              <w:t>км</w:t>
            </w:r>
          </w:p>
        </w:tc>
        <w:tc>
          <w:tcPr>
            <w:tcW w:w="2551" w:type="dxa"/>
            <w:vAlign w:val="center"/>
          </w:tcPr>
          <w:p w:rsidR="00FD793E" w:rsidRPr="000B6639" w:rsidRDefault="00D376AD" w:rsidP="005C3662">
            <w:pPr>
              <w:jc w:val="center"/>
            </w:pPr>
            <w:r w:rsidRPr="000B6639">
              <w:t>6,1</w:t>
            </w:r>
          </w:p>
        </w:tc>
      </w:tr>
    </w:tbl>
    <w:p w:rsidR="00AB576D" w:rsidRPr="000B6639" w:rsidRDefault="00AB576D" w:rsidP="00AB576D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AD59FB" w:rsidRPr="00507755" w:rsidRDefault="00AD59FB" w:rsidP="00A44E9E">
      <w:pPr>
        <w:pStyle w:val="1"/>
      </w:pPr>
      <w:bookmarkStart w:id="14" w:name="_Toc401414472"/>
      <w:r w:rsidRPr="00507755">
        <w:t>2.2. Описание существующих и перспективных зон действия систем теп</w:t>
      </w:r>
      <w:r w:rsidRPr="00507755">
        <w:softHyphen/>
        <w:t>лоснабжения и источников тепловой энергии</w:t>
      </w:r>
      <w:bookmarkEnd w:id="13"/>
      <w:bookmarkEnd w:id="14"/>
    </w:p>
    <w:p w:rsidR="00AD59FB" w:rsidRPr="00507755" w:rsidRDefault="00AD59FB" w:rsidP="003F1AC7">
      <w:pPr>
        <w:spacing w:line="360" w:lineRule="auto"/>
        <w:rPr>
          <w:sz w:val="26"/>
          <w:szCs w:val="26"/>
        </w:rPr>
      </w:pPr>
    </w:p>
    <w:p w:rsidR="003D5868" w:rsidRPr="000B6639" w:rsidRDefault="003D5868" w:rsidP="003D5868">
      <w:pPr>
        <w:spacing w:line="360" w:lineRule="auto"/>
        <w:ind w:firstLine="539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Границы существующей зон</w:t>
      </w:r>
      <w:r w:rsidR="00E01EDA" w:rsidRPr="00507755">
        <w:rPr>
          <w:sz w:val="26"/>
          <w:szCs w:val="26"/>
        </w:rPr>
        <w:t>ы</w:t>
      </w:r>
      <w:r w:rsidRPr="00507755">
        <w:rPr>
          <w:sz w:val="26"/>
          <w:szCs w:val="26"/>
        </w:rPr>
        <w:t xml:space="preserve"> действия</w:t>
      </w:r>
      <w:r w:rsidR="003A4EA0" w:rsidRPr="00507755">
        <w:rPr>
          <w:sz w:val="26"/>
          <w:szCs w:val="26"/>
        </w:rPr>
        <w:t>коммунальной</w:t>
      </w:r>
      <w:r w:rsidR="00E01EDA" w:rsidRPr="00507755">
        <w:rPr>
          <w:sz w:val="26"/>
          <w:szCs w:val="26"/>
        </w:rPr>
        <w:t xml:space="preserve">котельной </w:t>
      </w:r>
      <w:r w:rsidR="001C2FA0" w:rsidRPr="00507755">
        <w:rPr>
          <w:sz w:val="26"/>
          <w:szCs w:val="26"/>
        </w:rPr>
        <w:t>п</w:t>
      </w:r>
      <w:r w:rsidR="00380A08" w:rsidRPr="00507755">
        <w:rPr>
          <w:sz w:val="26"/>
          <w:szCs w:val="26"/>
        </w:rPr>
        <w:t xml:space="preserve">. </w:t>
      </w:r>
      <w:proofErr w:type="spellStart"/>
      <w:r w:rsidR="00FD793E" w:rsidRPr="00507755">
        <w:rPr>
          <w:sz w:val="26"/>
          <w:szCs w:val="26"/>
        </w:rPr>
        <w:t>Шишино</w:t>
      </w:r>
      <w:proofErr w:type="spellEnd"/>
      <w:r w:rsidR="00507755">
        <w:rPr>
          <w:sz w:val="26"/>
          <w:szCs w:val="26"/>
        </w:rPr>
        <w:t xml:space="preserve"> </w:t>
      </w:r>
      <w:r w:rsidR="001C2FA0" w:rsidRPr="00507755">
        <w:rPr>
          <w:sz w:val="26"/>
          <w:szCs w:val="26"/>
        </w:rPr>
        <w:t>пре</w:t>
      </w:r>
      <w:r w:rsidR="001C2FA0" w:rsidRPr="00507755">
        <w:rPr>
          <w:sz w:val="26"/>
          <w:szCs w:val="26"/>
        </w:rPr>
        <w:t>д</w:t>
      </w:r>
      <w:r w:rsidR="001C2FA0" w:rsidRPr="00507755">
        <w:rPr>
          <w:sz w:val="26"/>
          <w:szCs w:val="26"/>
        </w:rPr>
        <w:t xml:space="preserve">ставлены на Рис. </w:t>
      </w:r>
      <w:r w:rsidR="00737CD3" w:rsidRPr="00507755">
        <w:rPr>
          <w:sz w:val="26"/>
          <w:szCs w:val="26"/>
        </w:rPr>
        <w:t>2</w:t>
      </w:r>
    </w:p>
    <w:p w:rsidR="00384C25" w:rsidRPr="000B6639" w:rsidRDefault="00F83AD9" w:rsidP="001F7ADE">
      <w:pPr>
        <w:spacing w:line="360" w:lineRule="auto"/>
        <w:jc w:val="both"/>
        <w:rPr>
          <w:sz w:val="26"/>
          <w:szCs w:val="26"/>
        </w:rPr>
      </w:pPr>
      <w:r w:rsidRPr="000B6639">
        <w:rPr>
          <w:noProof/>
          <w:sz w:val="26"/>
          <w:szCs w:val="26"/>
        </w:rPr>
        <w:lastRenderedPageBreak/>
        <w:drawing>
          <wp:inline distT="0" distB="0" distL="0" distR="0">
            <wp:extent cx="6400800" cy="4646295"/>
            <wp:effectExtent l="19050" t="0" r="0" b="0"/>
            <wp:docPr id="26" name="Рисунок 26" descr="Шиш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Шишино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A0" w:rsidRPr="000B6639" w:rsidRDefault="001C2FA0" w:rsidP="001C2FA0">
      <w:pPr>
        <w:pStyle w:val="1"/>
        <w:jc w:val="center"/>
      </w:pPr>
      <w:bookmarkStart w:id="15" w:name="_Toc401414473"/>
      <w:r w:rsidRPr="000B6639">
        <w:t xml:space="preserve">Рис. </w:t>
      </w:r>
      <w:r w:rsidR="00737CD3" w:rsidRPr="000B6639">
        <w:t>2</w:t>
      </w:r>
      <w:r w:rsidRPr="000B6639">
        <w:t xml:space="preserve">Существующая зона действия котельной п. </w:t>
      </w:r>
      <w:proofErr w:type="spellStart"/>
      <w:r w:rsidRPr="000B6639">
        <w:t>Шишино</w:t>
      </w:r>
      <w:proofErr w:type="spellEnd"/>
    </w:p>
    <w:p w:rsidR="001C2FA0" w:rsidRPr="000B6639" w:rsidRDefault="001C2FA0" w:rsidP="001C2FA0"/>
    <w:p w:rsidR="0025275D" w:rsidRPr="00507755" w:rsidRDefault="0025275D" w:rsidP="00A44E9E">
      <w:pPr>
        <w:pStyle w:val="1"/>
      </w:pPr>
      <w:r w:rsidRPr="00507755">
        <w:t>2.3. Описание существующих и перспективных зон действия индивидуальных источников тепловой энергии</w:t>
      </w:r>
      <w:bookmarkEnd w:id="15"/>
    </w:p>
    <w:p w:rsidR="0025275D" w:rsidRPr="00507755" w:rsidRDefault="0025275D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3D5868" w:rsidRPr="000B6639" w:rsidRDefault="00E01EDA" w:rsidP="003D5868">
      <w:pPr>
        <w:spacing w:line="360" w:lineRule="auto"/>
        <w:ind w:firstLine="539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Централизованное теплоснабжение предусмотрено для существующей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</w:t>
      </w:r>
      <w:r w:rsidRPr="00507755">
        <w:rPr>
          <w:sz w:val="26"/>
          <w:szCs w:val="26"/>
        </w:rPr>
        <w:t>я</w:t>
      </w:r>
      <w:r w:rsidRPr="00507755">
        <w:rPr>
          <w:sz w:val="26"/>
          <w:szCs w:val="26"/>
        </w:rPr>
        <w:t>нию системы теплоснабжения индивидуальное теплоснабжение применяется в индив</w:t>
      </w:r>
      <w:r w:rsidRPr="00507755">
        <w:rPr>
          <w:sz w:val="26"/>
          <w:szCs w:val="26"/>
        </w:rPr>
        <w:t>и</w:t>
      </w:r>
      <w:r w:rsidRPr="00507755">
        <w:rPr>
          <w:sz w:val="26"/>
          <w:szCs w:val="26"/>
        </w:rPr>
        <w:t>дуальном малоэтажном жилищном фонде. Поквартирное отопление в многоквартирных</w:t>
      </w:r>
      <w:r w:rsidRPr="000B6639">
        <w:rPr>
          <w:sz w:val="26"/>
          <w:szCs w:val="26"/>
        </w:rPr>
        <w:t xml:space="preserve"> многоэтажных жилых зданиях по состоянию базового года разработки схемы тепл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>снабжения не применяется и на перспективу не планируется. Схемой теплоснабжения не предусмотрено использование индивидуального теплоснабжения.</w:t>
      </w:r>
    </w:p>
    <w:p w:rsidR="00135714" w:rsidRPr="000B6639" w:rsidRDefault="00135714" w:rsidP="00E01EDA">
      <w:pPr>
        <w:spacing w:line="360" w:lineRule="auto"/>
        <w:jc w:val="both"/>
        <w:rPr>
          <w:sz w:val="26"/>
          <w:szCs w:val="26"/>
        </w:rPr>
      </w:pPr>
      <w:bookmarkStart w:id="16" w:name="_Toc359497702"/>
    </w:p>
    <w:p w:rsidR="00F32E64" w:rsidRPr="000B6639" w:rsidRDefault="00F32E64" w:rsidP="00E01EDA">
      <w:pPr>
        <w:spacing w:line="360" w:lineRule="auto"/>
        <w:jc w:val="both"/>
        <w:rPr>
          <w:b/>
          <w:sz w:val="26"/>
          <w:szCs w:val="26"/>
        </w:rPr>
      </w:pPr>
    </w:p>
    <w:p w:rsidR="00AD59FB" w:rsidRPr="00507755" w:rsidRDefault="00AD59FB" w:rsidP="00380A08">
      <w:pPr>
        <w:pStyle w:val="1"/>
        <w:ind w:firstLine="567"/>
      </w:pPr>
      <w:bookmarkStart w:id="17" w:name="_Toc401414474"/>
      <w:r w:rsidRPr="00507755">
        <w:lastRenderedPageBreak/>
        <w:t>2.</w:t>
      </w:r>
      <w:r w:rsidR="0025275D" w:rsidRPr="00507755">
        <w:t>4</w:t>
      </w:r>
      <w:r w:rsidRPr="00507755">
        <w:t>. Перспективные балансы тепловой мощности и тепловой нагрузки в пе</w:t>
      </w:r>
      <w:r w:rsidRPr="00507755">
        <w:t>р</w:t>
      </w:r>
      <w:r w:rsidRPr="00507755">
        <w:t>спективных зонах действия источников тепловой энергии, в том числе работающих на единую тепловую сеть</w:t>
      </w:r>
      <w:bookmarkEnd w:id="16"/>
      <w:bookmarkEnd w:id="17"/>
    </w:p>
    <w:p w:rsidR="00AD59FB" w:rsidRPr="00507755" w:rsidRDefault="00AD59FB" w:rsidP="00C20CE3">
      <w:pPr>
        <w:spacing w:line="360" w:lineRule="auto"/>
        <w:rPr>
          <w:sz w:val="26"/>
          <w:szCs w:val="26"/>
        </w:rPr>
      </w:pPr>
    </w:p>
    <w:p w:rsidR="00AD59FB" w:rsidRPr="00507755" w:rsidRDefault="00AD59FB" w:rsidP="00C20CE3">
      <w:pPr>
        <w:spacing w:line="360" w:lineRule="auto"/>
        <w:ind w:firstLine="539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Баланс располагаемой тепловой мощнос</w:t>
      </w:r>
      <w:r w:rsidR="007A1B76" w:rsidRPr="00507755">
        <w:rPr>
          <w:sz w:val="26"/>
          <w:szCs w:val="26"/>
        </w:rPr>
        <w:t>ти и присоединенной тепловой на</w:t>
      </w:r>
      <w:r w:rsidRPr="00507755">
        <w:rPr>
          <w:sz w:val="26"/>
          <w:szCs w:val="26"/>
        </w:rPr>
        <w:t xml:space="preserve">грузки по состоянию на </w:t>
      </w:r>
      <w:r w:rsidR="00F7798F" w:rsidRPr="00507755">
        <w:rPr>
          <w:sz w:val="26"/>
          <w:szCs w:val="26"/>
        </w:rPr>
        <w:t>2021</w:t>
      </w:r>
      <w:r w:rsidR="00830000" w:rsidRPr="00507755">
        <w:rPr>
          <w:sz w:val="26"/>
          <w:szCs w:val="26"/>
        </w:rPr>
        <w:t>-</w:t>
      </w:r>
      <w:r w:rsidR="004B2AAE" w:rsidRPr="00507755">
        <w:rPr>
          <w:sz w:val="26"/>
          <w:szCs w:val="26"/>
        </w:rPr>
        <w:t>2030</w:t>
      </w:r>
      <w:r w:rsidRPr="00507755">
        <w:rPr>
          <w:sz w:val="26"/>
          <w:szCs w:val="26"/>
        </w:rPr>
        <w:t xml:space="preserve"> г</w:t>
      </w:r>
      <w:r w:rsidR="00830000" w:rsidRPr="00507755">
        <w:rPr>
          <w:sz w:val="26"/>
          <w:szCs w:val="26"/>
        </w:rPr>
        <w:t>г.</w:t>
      </w:r>
      <w:r w:rsidRPr="00507755">
        <w:rPr>
          <w:sz w:val="26"/>
          <w:szCs w:val="26"/>
        </w:rPr>
        <w:t xml:space="preserve"> пред</w:t>
      </w:r>
      <w:r w:rsidR="003D5868" w:rsidRPr="00507755">
        <w:rPr>
          <w:sz w:val="26"/>
          <w:szCs w:val="26"/>
        </w:rPr>
        <w:t>ставлен</w:t>
      </w:r>
      <w:r w:rsidRPr="00507755">
        <w:rPr>
          <w:sz w:val="26"/>
          <w:szCs w:val="26"/>
        </w:rPr>
        <w:t xml:space="preserve"> в </w:t>
      </w:r>
      <w:r w:rsidR="00ED2C9D" w:rsidRPr="00507755">
        <w:rPr>
          <w:sz w:val="26"/>
          <w:szCs w:val="26"/>
        </w:rPr>
        <w:t>таблиц</w:t>
      </w:r>
      <w:r w:rsidR="003D5868" w:rsidRPr="00507755">
        <w:rPr>
          <w:sz w:val="26"/>
          <w:szCs w:val="26"/>
        </w:rPr>
        <w:t>е</w:t>
      </w:r>
      <w:r w:rsidR="00205F8A">
        <w:rPr>
          <w:sz w:val="26"/>
          <w:szCs w:val="26"/>
        </w:rPr>
        <w:t xml:space="preserve"> </w:t>
      </w:r>
      <w:r w:rsidR="003D5868" w:rsidRPr="00507755">
        <w:rPr>
          <w:sz w:val="26"/>
          <w:szCs w:val="26"/>
        </w:rPr>
        <w:t>6</w:t>
      </w:r>
      <w:r w:rsidR="000454C5" w:rsidRPr="00507755">
        <w:rPr>
          <w:sz w:val="26"/>
          <w:szCs w:val="26"/>
        </w:rPr>
        <w:t>.</w:t>
      </w:r>
    </w:p>
    <w:p w:rsidR="00ED2C9D" w:rsidRPr="00507755" w:rsidRDefault="00ED2C9D" w:rsidP="00BB5A1C">
      <w:pPr>
        <w:ind w:firstLine="539"/>
        <w:jc w:val="both"/>
        <w:rPr>
          <w:b/>
        </w:rPr>
      </w:pPr>
    </w:p>
    <w:p w:rsidR="00380A08" w:rsidRPr="00507755" w:rsidRDefault="00AD59FB" w:rsidP="00380A08">
      <w:pPr>
        <w:ind w:left="-18" w:right="-123"/>
        <w:jc w:val="center"/>
        <w:rPr>
          <w:b/>
        </w:rPr>
      </w:pPr>
      <w:r w:rsidRPr="00507755">
        <w:rPr>
          <w:b/>
        </w:rPr>
        <w:t xml:space="preserve">Таблица </w:t>
      </w:r>
      <w:r w:rsidR="00BB4139" w:rsidRPr="00507755">
        <w:rPr>
          <w:b/>
        </w:rPr>
        <w:t>6</w:t>
      </w:r>
      <w:r w:rsidRPr="00507755">
        <w:rPr>
          <w:b/>
        </w:rPr>
        <w:t>. Баланс располагаемой тепловой мощности и присоединенной тепловой нагрузки</w:t>
      </w:r>
    </w:p>
    <w:p w:rsidR="00AD59FB" w:rsidRPr="00507755" w:rsidRDefault="003A4EA0" w:rsidP="00380A08">
      <w:pPr>
        <w:ind w:left="-18" w:right="-123"/>
        <w:rPr>
          <w:b/>
          <w:color w:val="000000"/>
          <w:sz w:val="20"/>
          <w:szCs w:val="20"/>
        </w:rPr>
      </w:pPr>
      <w:r w:rsidRPr="00507755">
        <w:rPr>
          <w:b/>
        </w:rPr>
        <w:t>коммунальной</w:t>
      </w:r>
      <w:r w:rsidR="00380A08" w:rsidRPr="00507755">
        <w:rPr>
          <w:b/>
          <w:color w:val="000000"/>
        </w:rPr>
        <w:t xml:space="preserve"> котельной </w:t>
      </w:r>
      <w:r w:rsidR="00A25208" w:rsidRPr="00507755">
        <w:rPr>
          <w:b/>
          <w:color w:val="000000"/>
        </w:rPr>
        <w:t xml:space="preserve">п. </w:t>
      </w:r>
      <w:proofErr w:type="spellStart"/>
      <w:r w:rsidR="00A25208" w:rsidRPr="00507755">
        <w:rPr>
          <w:b/>
          <w:color w:val="000000"/>
        </w:rPr>
        <w:t>Шишино</w:t>
      </w:r>
      <w:proofErr w:type="spellEnd"/>
      <w:r w:rsidR="00507755">
        <w:rPr>
          <w:b/>
          <w:color w:val="000000"/>
        </w:rPr>
        <w:t xml:space="preserve"> </w:t>
      </w:r>
      <w:r w:rsidR="00AD59FB" w:rsidRPr="00507755">
        <w:rPr>
          <w:b/>
        </w:rPr>
        <w:t xml:space="preserve">по состоянию на </w:t>
      </w:r>
      <w:r w:rsidR="00F7798F" w:rsidRPr="00507755">
        <w:rPr>
          <w:b/>
        </w:rPr>
        <w:t>2021</w:t>
      </w:r>
      <w:r w:rsidR="003F1AC7" w:rsidRPr="00507755">
        <w:rPr>
          <w:b/>
        </w:rPr>
        <w:t>-</w:t>
      </w:r>
      <w:r w:rsidR="00D62330" w:rsidRPr="00507755">
        <w:rPr>
          <w:b/>
        </w:rPr>
        <w:t>2030</w:t>
      </w:r>
      <w:r w:rsidR="004B2AAE" w:rsidRPr="00507755">
        <w:rPr>
          <w:b/>
        </w:rPr>
        <w:t xml:space="preserve"> г</w:t>
      </w:r>
      <w:r w:rsidR="003F1AC7" w:rsidRPr="00507755">
        <w:rPr>
          <w:b/>
        </w:rPr>
        <w:t>г.</w:t>
      </w:r>
    </w:p>
    <w:p w:rsidR="004B2AAE" w:rsidRPr="00507755" w:rsidRDefault="004B2AAE" w:rsidP="00BB5A1C">
      <w:pPr>
        <w:ind w:firstLine="539"/>
        <w:jc w:val="both"/>
        <w:rPr>
          <w:b/>
          <w:sz w:val="16"/>
          <w:szCs w:val="16"/>
        </w:rPr>
      </w:pPr>
    </w:p>
    <w:tbl>
      <w:tblPr>
        <w:tblW w:w="10042" w:type="dxa"/>
        <w:tblInd w:w="93" w:type="dxa"/>
        <w:tblLayout w:type="fixed"/>
        <w:tblLook w:val="0000"/>
      </w:tblPr>
      <w:tblGrid>
        <w:gridCol w:w="915"/>
        <w:gridCol w:w="1620"/>
        <w:gridCol w:w="1620"/>
        <w:gridCol w:w="1620"/>
        <w:gridCol w:w="1440"/>
        <w:gridCol w:w="1440"/>
        <w:gridCol w:w="1387"/>
      </w:tblGrid>
      <w:tr w:rsidR="003F1AC7" w:rsidRPr="00F7798F" w:rsidTr="004744AC">
        <w:trPr>
          <w:trHeight w:val="163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F7798F" w:rsidRDefault="003F1AC7" w:rsidP="0028711B">
            <w:pPr>
              <w:jc w:val="center"/>
              <w:rPr>
                <w:b/>
              </w:rPr>
            </w:pPr>
            <w:bookmarkStart w:id="18" w:name="_Toc346868582"/>
            <w:bookmarkStart w:id="19" w:name="_Toc359424874"/>
            <w:bookmarkStart w:id="20" w:name="_Toc359937403"/>
            <w:r w:rsidRPr="00F7798F">
              <w:rPr>
                <w:b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F7798F" w:rsidRDefault="003F1AC7" w:rsidP="0028711B">
            <w:pPr>
              <w:jc w:val="center"/>
              <w:rPr>
                <w:b/>
              </w:rPr>
            </w:pPr>
            <w:r w:rsidRPr="00F7798F">
              <w:rPr>
                <w:b/>
              </w:rPr>
              <w:t>Установ</w:t>
            </w:r>
            <w:r w:rsidRPr="00F7798F">
              <w:rPr>
                <w:b/>
              </w:rPr>
              <w:softHyphen/>
              <w:t>ленная теп</w:t>
            </w:r>
            <w:r w:rsidRPr="00F7798F">
              <w:rPr>
                <w:b/>
              </w:rPr>
              <w:softHyphen/>
              <w:t>ловая мощ</w:t>
            </w:r>
            <w:r w:rsidRPr="00F7798F">
              <w:rPr>
                <w:b/>
              </w:rPr>
              <w:softHyphen/>
              <w:t>ность, Гкал/</w:t>
            </w:r>
            <w:proofErr w:type="gramStart"/>
            <w:r w:rsidRPr="00F7798F">
              <w:rPr>
                <w:b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F7798F" w:rsidRDefault="003F1AC7" w:rsidP="0028711B">
            <w:pPr>
              <w:jc w:val="center"/>
              <w:rPr>
                <w:b/>
              </w:rPr>
            </w:pPr>
            <w:r w:rsidRPr="00F7798F">
              <w:rPr>
                <w:b/>
              </w:rPr>
              <w:t>Распола</w:t>
            </w:r>
            <w:r w:rsidRPr="00F7798F">
              <w:rPr>
                <w:b/>
              </w:rPr>
              <w:softHyphen/>
              <w:t>гаемая те</w:t>
            </w:r>
            <w:r w:rsidRPr="00F7798F">
              <w:rPr>
                <w:b/>
              </w:rPr>
              <w:softHyphen/>
              <w:t>пловая мощ</w:t>
            </w:r>
            <w:r w:rsidRPr="00F7798F">
              <w:rPr>
                <w:b/>
              </w:rPr>
              <w:softHyphen/>
              <w:t>ность, Гкал/</w:t>
            </w:r>
            <w:proofErr w:type="gramStart"/>
            <w:r w:rsidRPr="00F7798F">
              <w:rPr>
                <w:b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F7798F" w:rsidRDefault="003F1AC7" w:rsidP="0028711B">
            <w:pPr>
              <w:jc w:val="center"/>
              <w:rPr>
                <w:b/>
              </w:rPr>
            </w:pPr>
            <w:r w:rsidRPr="00F7798F">
              <w:rPr>
                <w:b/>
              </w:rPr>
              <w:t>Собствен</w:t>
            </w:r>
            <w:r w:rsidRPr="00F7798F">
              <w:rPr>
                <w:b/>
              </w:rPr>
              <w:softHyphen/>
              <w:t>ные ну</w:t>
            </w:r>
            <w:r w:rsidRPr="00F7798F">
              <w:rPr>
                <w:b/>
              </w:rPr>
              <w:softHyphen/>
              <w:t>жды ис</w:t>
            </w:r>
            <w:r w:rsidRPr="00F7798F">
              <w:rPr>
                <w:b/>
              </w:rPr>
              <w:softHyphen/>
              <w:t>точ</w:t>
            </w:r>
            <w:r w:rsidRPr="00F7798F">
              <w:rPr>
                <w:b/>
              </w:rPr>
              <w:softHyphen/>
              <w:t>ника, Гкал/</w:t>
            </w:r>
            <w:proofErr w:type="gramStart"/>
            <w:r w:rsidRPr="00F7798F">
              <w:rPr>
                <w:b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F7798F" w:rsidRDefault="003F1AC7" w:rsidP="0028711B">
            <w:pPr>
              <w:jc w:val="center"/>
              <w:rPr>
                <w:b/>
              </w:rPr>
            </w:pPr>
            <w:r w:rsidRPr="00F7798F">
              <w:rPr>
                <w:b/>
              </w:rPr>
              <w:t>Тепло</w:t>
            </w:r>
            <w:r w:rsidRPr="00F7798F">
              <w:rPr>
                <w:b/>
              </w:rPr>
              <w:softHyphen/>
              <w:t>вые по</w:t>
            </w:r>
            <w:r w:rsidRPr="00F7798F">
              <w:rPr>
                <w:b/>
              </w:rPr>
              <w:softHyphen/>
              <w:t>тери в сетях, Гкал/</w:t>
            </w:r>
            <w:proofErr w:type="gramStart"/>
            <w:r w:rsidRPr="00F7798F">
              <w:rPr>
                <w:b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F7798F" w:rsidRDefault="003F1AC7" w:rsidP="0028711B">
            <w:pPr>
              <w:jc w:val="center"/>
              <w:rPr>
                <w:b/>
              </w:rPr>
            </w:pPr>
            <w:r w:rsidRPr="00F7798F">
              <w:rPr>
                <w:b/>
              </w:rPr>
              <w:t xml:space="preserve">Тепловая нагрузка </w:t>
            </w:r>
            <w:proofErr w:type="spellStart"/>
            <w:proofErr w:type="gramStart"/>
            <w:r w:rsidRPr="00F7798F">
              <w:rPr>
                <w:b/>
              </w:rPr>
              <w:t>потреби-телей</w:t>
            </w:r>
            <w:proofErr w:type="spellEnd"/>
            <w:proofErr w:type="gramEnd"/>
            <w:r w:rsidRPr="00F7798F">
              <w:rPr>
                <w:b/>
              </w:rPr>
              <w:t>, Гкал/ч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F7798F" w:rsidRDefault="003F1AC7" w:rsidP="0028711B">
            <w:pPr>
              <w:jc w:val="center"/>
              <w:rPr>
                <w:b/>
              </w:rPr>
            </w:pPr>
            <w:r w:rsidRPr="00F7798F">
              <w:rPr>
                <w:b/>
              </w:rPr>
              <w:t>Резерв/</w:t>
            </w:r>
            <w:proofErr w:type="spellStart"/>
            <w:proofErr w:type="gramStart"/>
            <w:r w:rsidRPr="00F7798F">
              <w:rPr>
                <w:b/>
              </w:rPr>
              <w:t>де-фицит</w:t>
            </w:r>
            <w:proofErr w:type="spellEnd"/>
            <w:proofErr w:type="gramEnd"/>
            <w:r w:rsidRPr="00F7798F">
              <w:rPr>
                <w:b/>
              </w:rPr>
              <w:t xml:space="preserve"> т</w:t>
            </w:r>
            <w:r w:rsidRPr="00F7798F">
              <w:rPr>
                <w:b/>
              </w:rPr>
              <w:t>е</w:t>
            </w:r>
            <w:r w:rsidRPr="00F7798F">
              <w:rPr>
                <w:b/>
              </w:rPr>
              <w:t>п</w:t>
            </w:r>
            <w:r w:rsidRPr="00F7798F">
              <w:rPr>
                <w:b/>
              </w:rPr>
              <w:softHyphen/>
              <w:t>ловой мощности, Гкал/ч</w:t>
            </w:r>
          </w:p>
        </w:tc>
      </w:tr>
      <w:tr w:rsidR="003A3F06" w:rsidRPr="00507755" w:rsidTr="003A3F06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06" w:rsidRPr="00507755" w:rsidRDefault="003A3F06">
            <w:pPr>
              <w:jc w:val="center"/>
              <w:rPr>
                <w:color w:val="000000"/>
              </w:rPr>
            </w:pPr>
            <w:r w:rsidRPr="00507755">
              <w:rPr>
                <w:color w:val="00000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06" w:rsidRPr="00507755" w:rsidRDefault="00507755" w:rsidP="00F46F97">
            <w:r w:rsidRPr="00507755">
              <w:t xml:space="preserve">         </w:t>
            </w:r>
            <w:r w:rsidR="00F46F97"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06" w:rsidRPr="00507755" w:rsidRDefault="00F46F97" w:rsidP="000A7207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06" w:rsidRPr="00507755" w:rsidRDefault="003A3F06">
            <w:pPr>
              <w:jc w:val="center"/>
            </w:pPr>
            <w:r w:rsidRPr="00507755">
              <w:t>0,032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06" w:rsidRPr="00507755" w:rsidRDefault="003A3F06">
            <w:pPr>
              <w:jc w:val="center"/>
            </w:pPr>
            <w:r w:rsidRPr="00507755">
              <w:t>0,</w:t>
            </w:r>
            <w:r w:rsidR="007740E4" w:rsidRPr="00507755">
              <w:t>578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06" w:rsidRPr="00507755" w:rsidRDefault="003A3F06" w:rsidP="003A3F06">
            <w:pPr>
              <w:jc w:val="center"/>
            </w:pPr>
            <w:r w:rsidRPr="00507755">
              <w:t>1,206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06" w:rsidRPr="00507755" w:rsidRDefault="00A7082E">
            <w:pPr>
              <w:jc w:val="center"/>
            </w:pPr>
            <w:r w:rsidRPr="00507755">
              <w:t>1,984</w:t>
            </w:r>
          </w:p>
        </w:tc>
      </w:tr>
      <w:tr w:rsidR="00AF610F" w:rsidRPr="00507755" w:rsidTr="003A3F06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  <w:rPr>
                <w:color w:val="000000"/>
              </w:rPr>
            </w:pPr>
            <w:r w:rsidRPr="00507755">
              <w:rPr>
                <w:color w:val="00000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0A7207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777671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</w:t>
            </w:r>
            <w:r w:rsidR="007740E4" w:rsidRPr="00507755">
              <w:t>489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3A3F06">
            <w:pPr>
              <w:jc w:val="center"/>
            </w:pPr>
            <w:r w:rsidRPr="00507755">
              <w:t>1,206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7082E">
            <w:pPr>
              <w:jc w:val="center"/>
            </w:pPr>
            <w:r w:rsidRPr="00507755">
              <w:t>2,073</w:t>
            </w:r>
          </w:p>
        </w:tc>
      </w:tr>
      <w:tr w:rsidR="00AF610F" w:rsidRPr="00507755" w:rsidTr="003A3F06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  <w:rPr>
                <w:color w:val="000000"/>
              </w:rPr>
            </w:pPr>
            <w:r w:rsidRPr="00507755">
              <w:rPr>
                <w:color w:val="000000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0A7207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777671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</w:t>
            </w:r>
            <w:r w:rsidR="007740E4" w:rsidRPr="00507755"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3A3F06">
            <w:pPr>
              <w:jc w:val="center"/>
            </w:pPr>
            <w:r w:rsidRPr="00507755">
              <w:t>1,206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7082E">
            <w:pPr>
              <w:jc w:val="center"/>
            </w:pPr>
            <w:r w:rsidRPr="00507755">
              <w:t>2,162</w:t>
            </w:r>
          </w:p>
        </w:tc>
      </w:tr>
      <w:tr w:rsidR="00AF610F" w:rsidRPr="00507755" w:rsidTr="003A3F06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  <w:rPr>
                <w:color w:val="000000"/>
              </w:rPr>
            </w:pPr>
            <w:r w:rsidRPr="00507755">
              <w:rPr>
                <w:color w:val="000000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0A7207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777671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</w:t>
            </w:r>
            <w:r w:rsidR="007740E4" w:rsidRPr="00507755">
              <w:t>311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3A3F06">
            <w:pPr>
              <w:jc w:val="center"/>
            </w:pPr>
            <w:r w:rsidRPr="00507755">
              <w:t>1,206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435BFD">
            <w:pPr>
              <w:jc w:val="center"/>
            </w:pPr>
            <w:r w:rsidRPr="00507755">
              <w:t>2,251</w:t>
            </w:r>
          </w:p>
        </w:tc>
      </w:tr>
      <w:tr w:rsidR="00AF610F" w:rsidRPr="00507755" w:rsidTr="00C77289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  <w:rPr>
                <w:color w:val="000000"/>
              </w:rPr>
            </w:pPr>
            <w:r w:rsidRPr="00507755">
              <w:rPr>
                <w:color w:val="000000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0A7207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777671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</w:t>
            </w:r>
            <w:r w:rsidR="007740E4" w:rsidRPr="00507755"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3A3F06">
            <w:pPr>
              <w:jc w:val="center"/>
            </w:pPr>
            <w:r w:rsidRPr="00507755">
              <w:t>1,206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435BFD" w:rsidP="00C77289">
            <w:pPr>
              <w:jc w:val="center"/>
            </w:pPr>
            <w:r w:rsidRPr="00507755">
              <w:t>2,340</w:t>
            </w:r>
          </w:p>
        </w:tc>
      </w:tr>
      <w:tr w:rsidR="00AF610F" w:rsidRPr="00507755" w:rsidTr="00C77289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 w:rsidP="00D62330">
            <w:pPr>
              <w:jc w:val="center"/>
            </w:pPr>
            <w:r w:rsidRPr="00507755">
              <w:rPr>
                <w:color w:val="000000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0A7207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777671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0,133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3A3F06">
            <w:pPr>
              <w:jc w:val="center"/>
            </w:pPr>
            <w:r w:rsidRPr="00507755">
              <w:t>1,206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435BFD" w:rsidP="00C77289">
            <w:pPr>
              <w:jc w:val="center"/>
            </w:pPr>
            <w:r w:rsidRPr="00507755">
              <w:t>2,429</w:t>
            </w:r>
          </w:p>
        </w:tc>
      </w:tr>
      <w:tr w:rsidR="00AF610F" w:rsidRPr="00507755" w:rsidTr="00C77289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 w:rsidP="00D62330">
            <w:pPr>
              <w:jc w:val="center"/>
            </w:pPr>
            <w:r w:rsidRPr="00507755">
              <w:rPr>
                <w:color w:val="000000"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0A7207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777671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0,133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3A3F06">
            <w:pPr>
              <w:jc w:val="center"/>
            </w:pPr>
            <w:r w:rsidRPr="00507755">
              <w:t>1,206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435BFD" w:rsidP="00C77289">
            <w:pPr>
              <w:jc w:val="center"/>
            </w:pPr>
            <w:r w:rsidRPr="00507755">
              <w:t>2,429</w:t>
            </w:r>
          </w:p>
        </w:tc>
      </w:tr>
      <w:tr w:rsidR="00AF610F" w:rsidRPr="00507755" w:rsidTr="00C77289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 w:rsidP="00D62330">
            <w:pPr>
              <w:jc w:val="center"/>
            </w:pPr>
            <w:r w:rsidRPr="00507755">
              <w:rPr>
                <w:color w:val="000000"/>
              </w:rPr>
              <w:t>2027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0A7207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777671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0,133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3A3F06">
            <w:pPr>
              <w:jc w:val="center"/>
            </w:pPr>
            <w:r w:rsidRPr="00507755">
              <w:t>1,206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435BFD" w:rsidP="00C77289">
            <w:pPr>
              <w:jc w:val="center"/>
            </w:pPr>
            <w:r w:rsidRPr="00507755">
              <w:t>2,429</w:t>
            </w:r>
          </w:p>
        </w:tc>
      </w:tr>
      <w:tr w:rsidR="00AF610F" w:rsidRPr="00507755" w:rsidTr="00C77289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 w:rsidP="00D62330">
            <w:pPr>
              <w:jc w:val="center"/>
            </w:pPr>
            <w:r w:rsidRPr="00507755">
              <w:rPr>
                <w:color w:val="000000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0A7207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777671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0,133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3A3F06">
            <w:pPr>
              <w:jc w:val="center"/>
            </w:pPr>
            <w:r w:rsidRPr="00507755">
              <w:t>1,206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435BFD" w:rsidP="00C77289">
            <w:pPr>
              <w:jc w:val="center"/>
            </w:pPr>
            <w:r w:rsidRPr="00507755">
              <w:t>2,429</w:t>
            </w:r>
          </w:p>
        </w:tc>
      </w:tr>
      <w:tr w:rsidR="00AF610F" w:rsidRPr="00507755" w:rsidTr="00C77289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 w:rsidP="00D62330">
            <w:pPr>
              <w:jc w:val="center"/>
            </w:pPr>
            <w:r w:rsidRPr="00507755">
              <w:rPr>
                <w:color w:val="000000"/>
              </w:rPr>
              <w:t>2029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0A7207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777671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0,133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3A3F06">
            <w:pPr>
              <w:jc w:val="center"/>
            </w:pPr>
            <w:r w:rsidRPr="00507755">
              <w:t>1,206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435BFD" w:rsidP="00C77289">
            <w:pPr>
              <w:jc w:val="center"/>
            </w:pPr>
            <w:r w:rsidRPr="00507755">
              <w:t>2,429</w:t>
            </w:r>
          </w:p>
        </w:tc>
      </w:tr>
      <w:tr w:rsidR="00AF610F" w:rsidRPr="00507755" w:rsidTr="00C77289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 w:rsidP="00D62330">
            <w:pPr>
              <w:jc w:val="center"/>
            </w:pPr>
            <w:r w:rsidRPr="00507755">
              <w:rPr>
                <w:color w:val="000000"/>
              </w:rPr>
              <w:t>2030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0A7207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777671">
            <w:pPr>
              <w:jc w:val="center"/>
            </w:pPr>
            <w:r w:rsidRPr="00507755">
              <w:t>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0F" w:rsidRPr="00507755" w:rsidRDefault="00AF610F">
            <w:pPr>
              <w:jc w:val="center"/>
            </w:pPr>
            <w:r w:rsidRPr="00507755">
              <w:t>0,133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AF610F" w:rsidP="003A3F06">
            <w:pPr>
              <w:jc w:val="center"/>
            </w:pPr>
            <w:r w:rsidRPr="00507755">
              <w:t>1,206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F" w:rsidRPr="00507755" w:rsidRDefault="00435BFD" w:rsidP="00C77289">
            <w:pPr>
              <w:jc w:val="center"/>
            </w:pPr>
            <w:r w:rsidRPr="00507755">
              <w:t>2,429</w:t>
            </w:r>
          </w:p>
        </w:tc>
      </w:tr>
    </w:tbl>
    <w:p w:rsidR="006A0F4F" w:rsidRPr="000B6639" w:rsidRDefault="006A0F4F" w:rsidP="006F2648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Дефицит теп</w:t>
      </w:r>
      <w:r w:rsidR="00685141" w:rsidRPr="00507755">
        <w:rPr>
          <w:sz w:val="26"/>
          <w:szCs w:val="26"/>
        </w:rPr>
        <w:t>ловой мощности на протяжении 2021</w:t>
      </w:r>
      <w:r w:rsidRPr="00507755">
        <w:rPr>
          <w:sz w:val="26"/>
          <w:szCs w:val="26"/>
        </w:rPr>
        <w:t>-</w:t>
      </w:r>
      <w:smartTag w:uri="urn:schemas-microsoft-com:office:smarttags" w:element="metricconverter">
        <w:smartTagPr>
          <w:attr w:name="ProductID" w:val="2030 г"/>
        </w:smartTagPr>
        <w:r w:rsidRPr="00507755">
          <w:rPr>
            <w:sz w:val="26"/>
            <w:szCs w:val="26"/>
          </w:rPr>
          <w:t>2030г</w:t>
        </w:r>
      </w:smartTag>
      <w:r w:rsidRPr="00507755">
        <w:rPr>
          <w:sz w:val="26"/>
          <w:szCs w:val="26"/>
        </w:rPr>
        <w:t>.г. не наблюдается.</w:t>
      </w:r>
    </w:p>
    <w:p w:rsidR="006A0F4F" w:rsidRPr="000B6639" w:rsidRDefault="006A0F4F" w:rsidP="006F2648">
      <w:pPr>
        <w:spacing w:line="360" w:lineRule="auto"/>
        <w:ind w:firstLine="540"/>
        <w:jc w:val="both"/>
        <w:rPr>
          <w:sz w:val="26"/>
          <w:szCs w:val="26"/>
        </w:rPr>
      </w:pPr>
    </w:p>
    <w:p w:rsidR="006F2648" w:rsidRPr="00507755" w:rsidRDefault="00D376AD" w:rsidP="006F2648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В 201</w:t>
      </w:r>
      <w:r w:rsidR="00B34629" w:rsidRPr="00507755">
        <w:rPr>
          <w:sz w:val="26"/>
          <w:szCs w:val="26"/>
        </w:rPr>
        <w:t>8</w:t>
      </w:r>
      <w:r w:rsidR="00390A96" w:rsidRPr="00507755">
        <w:rPr>
          <w:sz w:val="26"/>
          <w:szCs w:val="26"/>
        </w:rPr>
        <w:t xml:space="preserve"> г.  произвели замену котлов №</w:t>
      </w:r>
      <w:r w:rsidR="00070751" w:rsidRPr="00507755">
        <w:rPr>
          <w:sz w:val="26"/>
          <w:szCs w:val="26"/>
        </w:rPr>
        <w:t xml:space="preserve">3,4 </w:t>
      </w:r>
      <w:r w:rsidR="00D47459" w:rsidRPr="00507755">
        <w:rPr>
          <w:sz w:val="26"/>
          <w:szCs w:val="26"/>
        </w:rPr>
        <w:t xml:space="preserve"> марки </w:t>
      </w:r>
      <w:r w:rsidRPr="00507755">
        <w:rPr>
          <w:sz w:val="26"/>
          <w:szCs w:val="26"/>
        </w:rPr>
        <w:t>Сибирь-7М</w:t>
      </w:r>
      <w:r w:rsidR="00D47459" w:rsidRPr="00507755">
        <w:rPr>
          <w:sz w:val="26"/>
          <w:szCs w:val="26"/>
        </w:rPr>
        <w:t xml:space="preserve"> на</w:t>
      </w:r>
      <w:r w:rsidR="00507755">
        <w:rPr>
          <w:sz w:val="26"/>
          <w:szCs w:val="26"/>
        </w:rPr>
        <w:t xml:space="preserve"> </w:t>
      </w:r>
      <w:r w:rsidR="001E1560" w:rsidRPr="00507755">
        <w:rPr>
          <w:sz w:val="26"/>
          <w:szCs w:val="26"/>
        </w:rPr>
        <w:t>водогрейны</w:t>
      </w:r>
      <w:r w:rsidR="006A0F4F" w:rsidRPr="00507755">
        <w:rPr>
          <w:sz w:val="26"/>
          <w:szCs w:val="26"/>
        </w:rPr>
        <w:t>е</w:t>
      </w:r>
      <w:r w:rsidR="00507755">
        <w:rPr>
          <w:sz w:val="26"/>
          <w:szCs w:val="26"/>
        </w:rPr>
        <w:t xml:space="preserve"> </w:t>
      </w:r>
      <w:proofErr w:type="spellStart"/>
      <w:r w:rsidR="001E1560" w:rsidRPr="00507755">
        <w:rPr>
          <w:sz w:val="26"/>
          <w:szCs w:val="26"/>
        </w:rPr>
        <w:t>котл</w:t>
      </w:r>
      <w:r w:rsidR="006A0F4F" w:rsidRPr="00507755">
        <w:rPr>
          <w:sz w:val="26"/>
          <w:szCs w:val="26"/>
        </w:rPr>
        <w:t>о</w:t>
      </w:r>
      <w:r w:rsidR="006A0F4F" w:rsidRPr="00507755">
        <w:rPr>
          <w:sz w:val="26"/>
          <w:szCs w:val="26"/>
        </w:rPr>
        <w:t>агрегаты</w:t>
      </w:r>
      <w:proofErr w:type="spellEnd"/>
      <w:r w:rsidR="00507755">
        <w:rPr>
          <w:sz w:val="26"/>
          <w:szCs w:val="26"/>
        </w:rPr>
        <w:t xml:space="preserve"> </w:t>
      </w:r>
      <w:r w:rsidR="00205F8A">
        <w:rPr>
          <w:sz w:val="26"/>
          <w:szCs w:val="26"/>
        </w:rPr>
        <w:t xml:space="preserve"> </w:t>
      </w:r>
      <w:r w:rsidR="006A0F4F" w:rsidRPr="00507755">
        <w:rPr>
          <w:sz w:val="26"/>
          <w:szCs w:val="26"/>
        </w:rPr>
        <w:t>марки КВр-</w:t>
      </w:r>
      <w:r w:rsidR="000A7207" w:rsidRPr="00507755">
        <w:rPr>
          <w:sz w:val="26"/>
          <w:szCs w:val="26"/>
        </w:rPr>
        <w:t>0,93</w:t>
      </w:r>
      <w:r w:rsidR="006A0F4F" w:rsidRPr="00507755">
        <w:rPr>
          <w:sz w:val="26"/>
          <w:szCs w:val="26"/>
        </w:rPr>
        <w:t xml:space="preserve"> (</w:t>
      </w:r>
      <w:r w:rsidR="00070751" w:rsidRPr="00507755">
        <w:rPr>
          <w:sz w:val="26"/>
          <w:szCs w:val="26"/>
        </w:rPr>
        <w:t>3</w:t>
      </w:r>
      <w:r w:rsidR="006A0F4F" w:rsidRPr="00507755">
        <w:rPr>
          <w:sz w:val="26"/>
          <w:szCs w:val="26"/>
        </w:rPr>
        <w:t xml:space="preserve"> шт.), производительностью </w:t>
      </w:r>
      <w:r w:rsidR="000A7207" w:rsidRPr="00507755">
        <w:rPr>
          <w:sz w:val="26"/>
          <w:szCs w:val="26"/>
        </w:rPr>
        <w:t>0,8</w:t>
      </w:r>
      <w:r w:rsidR="00205F8A">
        <w:rPr>
          <w:sz w:val="26"/>
          <w:szCs w:val="26"/>
        </w:rPr>
        <w:t xml:space="preserve"> </w:t>
      </w:r>
      <w:r w:rsidR="001E1560" w:rsidRPr="00507755">
        <w:rPr>
          <w:sz w:val="26"/>
          <w:szCs w:val="26"/>
        </w:rPr>
        <w:t>Гкал/ч</w:t>
      </w:r>
      <w:r w:rsidR="006A0F4F" w:rsidRPr="00507755">
        <w:rPr>
          <w:sz w:val="26"/>
          <w:szCs w:val="26"/>
        </w:rPr>
        <w:t xml:space="preserve"> каждый</w:t>
      </w:r>
      <w:r w:rsidR="00ED0AC8" w:rsidRPr="00507755">
        <w:rPr>
          <w:sz w:val="26"/>
          <w:szCs w:val="26"/>
        </w:rPr>
        <w:t>.</w:t>
      </w:r>
    </w:p>
    <w:p w:rsidR="00D47459" w:rsidRPr="000B6639" w:rsidRDefault="002C7163" w:rsidP="00B409F1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В период 2021</w:t>
      </w:r>
      <w:r w:rsidR="000A7207" w:rsidRPr="00507755">
        <w:rPr>
          <w:sz w:val="26"/>
          <w:szCs w:val="26"/>
        </w:rPr>
        <w:t>-202</w:t>
      </w:r>
      <w:r w:rsidRPr="00507755">
        <w:rPr>
          <w:sz w:val="26"/>
          <w:szCs w:val="26"/>
        </w:rPr>
        <w:t>4</w:t>
      </w:r>
      <w:r w:rsidR="00B409F1" w:rsidRPr="00507755">
        <w:rPr>
          <w:sz w:val="26"/>
          <w:szCs w:val="26"/>
        </w:rPr>
        <w:t xml:space="preserve"> гг. планируется произвести перекладку существующих тепл</w:t>
      </w:r>
      <w:r w:rsidR="00B409F1" w:rsidRPr="00507755">
        <w:rPr>
          <w:sz w:val="26"/>
          <w:szCs w:val="26"/>
        </w:rPr>
        <w:t>о</w:t>
      </w:r>
      <w:r w:rsidR="00B409F1" w:rsidRPr="00507755">
        <w:rPr>
          <w:sz w:val="26"/>
          <w:szCs w:val="26"/>
        </w:rPr>
        <w:t>вых сетей котельной, что приведет к постепенному снижению потерь в тепловых сетях и увеличению резерва тепловой мощности котельной.</w:t>
      </w:r>
    </w:p>
    <w:p w:rsidR="00C41632" w:rsidRDefault="00C41632" w:rsidP="00C41632">
      <w:pPr>
        <w:ind w:firstLine="539"/>
        <w:jc w:val="both"/>
        <w:rPr>
          <w:b/>
        </w:rPr>
      </w:pPr>
      <w:bookmarkStart w:id="21" w:name="_Toc359497704"/>
      <w:bookmarkStart w:id="22" w:name="_Toc401414475"/>
    </w:p>
    <w:p w:rsidR="00685141" w:rsidRDefault="00685141" w:rsidP="00C41632">
      <w:pPr>
        <w:ind w:firstLine="539"/>
        <w:jc w:val="both"/>
        <w:rPr>
          <w:b/>
        </w:rPr>
      </w:pPr>
    </w:p>
    <w:p w:rsidR="00685141" w:rsidRDefault="00685141" w:rsidP="00C41632">
      <w:pPr>
        <w:ind w:firstLine="539"/>
        <w:jc w:val="both"/>
        <w:rPr>
          <w:b/>
        </w:rPr>
      </w:pPr>
    </w:p>
    <w:p w:rsidR="00685141" w:rsidRDefault="00685141" w:rsidP="00C41632">
      <w:pPr>
        <w:ind w:firstLine="539"/>
        <w:jc w:val="both"/>
        <w:rPr>
          <w:b/>
        </w:rPr>
      </w:pPr>
    </w:p>
    <w:p w:rsidR="00390A96" w:rsidRDefault="00390A96" w:rsidP="00C41632">
      <w:pPr>
        <w:ind w:firstLine="539"/>
        <w:jc w:val="both"/>
        <w:rPr>
          <w:b/>
        </w:rPr>
      </w:pPr>
    </w:p>
    <w:p w:rsidR="00390A96" w:rsidRDefault="00390A96" w:rsidP="00C41632">
      <w:pPr>
        <w:ind w:firstLine="539"/>
        <w:jc w:val="both"/>
        <w:rPr>
          <w:b/>
        </w:rPr>
      </w:pPr>
    </w:p>
    <w:p w:rsidR="00E8259F" w:rsidRDefault="00E8259F" w:rsidP="00C41632">
      <w:pPr>
        <w:ind w:firstLine="539"/>
        <w:jc w:val="both"/>
        <w:rPr>
          <w:b/>
        </w:rPr>
      </w:pPr>
    </w:p>
    <w:p w:rsidR="00E8259F" w:rsidRDefault="00E8259F" w:rsidP="00C41632">
      <w:pPr>
        <w:ind w:firstLine="539"/>
        <w:jc w:val="both"/>
        <w:rPr>
          <w:b/>
        </w:rPr>
      </w:pPr>
    </w:p>
    <w:p w:rsidR="00E8259F" w:rsidRDefault="00E8259F" w:rsidP="00C41632">
      <w:pPr>
        <w:ind w:firstLine="539"/>
        <w:jc w:val="both"/>
        <w:rPr>
          <w:b/>
        </w:rPr>
      </w:pPr>
    </w:p>
    <w:p w:rsidR="00390A96" w:rsidRDefault="00390A96" w:rsidP="00C41632">
      <w:pPr>
        <w:ind w:firstLine="539"/>
        <w:jc w:val="both"/>
        <w:rPr>
          <w:b/>
        </w:rPr>
      </w:pPr>
    </w:p>
    <w:p w:rsidR="00685141" w:rsidRPr="000B6639" w:rsidRDefault="00685141" w:rsidP="00C41632">
      <w:pPr>
        <w:ind w:firstLine="539"/>
        <w:jc w:val="both"/>
        <w:rPr>
          <w:b/>
        </w:rPr>
      </w:pPr>
    </w:p>
    <w:p w:rsidR="00C41632" w:rsidRPr="00507755" w:rsidRDefault="00C41632" w:rsidP="00C41632">
      <w:pPr>
        <w:ind w:firstLine="539"/>
        <w:jc w:val="both"/>
        <w:rPr>
          <w:b/>
        </w:rPr>
      </w:pPr>
      <w:r w:rsidRPr="00507755">
        <w:rPr>
          <w:b/>
        </w:rPr>
        <w:t xml:space="preserve">Таблица 7. Годовой  полезный </w:t>
      </w:r>
      <w:r w:rsidR="00E8259F" w:rsidRPr="00507755">
        <w:rPr>
          <w:b/>
        </w:rPr>
        <w:t>отпуск  тепловой энергии на 2021</w:t>
      </w:r>
      <w:r w:rsidRPr="00507755">
        <w:rPr>
          <w:b/>
        </w:rPr>
        <w:t>-2030 гг. Гкал за год</w:t>
      </w:r>
    </w:p>
    <w:p w:rsidR="00E8259F" w:rsidRPr="00507755" w:rsidRDefault="00E8259F" w:rsidP="00C41632">
      <w:pPr>
        <w:ind w:firstLine="539"/>
        <w:jc w:val="both"/>
        <w:rPr>
          <w:b/>
        </w:rPr>
      </w:pPr>
    </w:p>
    <w:tbl>
      <w:tblPr>
        <w:tblW w:w="7245" w:type="dxa"/>
        <w:tblInd w:w="93" w:type="dxa"/>
        <w:tblLayout w:type="fixed"/>
        <w:tblLook w:val="0000"/>
      </w:tblPr>
      <w:tblGrid>
        <w:gridCol w:w="2283"/>
        <w:gridCol w:w="2694"/>
        <w:gridCol w:w="2268"/>
      </w:tblGrid>
      <w:tr w:rsidR="00E8259F" w:rsidRPr="00507755" w:rsidTr="00E8259F">
        <w:trPr>
          <w:trHeight w:val="85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F" w:rsidRPr="00507755" w:rsidRDefault="00E8259F" w:rsidP="00C41632">
            <w:pPr>
              <w:jc w:val="center"/>
              <w:rPr>
                <w:b/>
              </w:rPr>
            </w:pPr>
            <w:r w:rsidRPr="00507755">
              <w:rPr>
                <w:b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59F" w:rsidRPr="00507755" w:rsidRDefault="00E8259F" w:rsidP="00E8259F">
            <w:pPr>
              <w:rPr>
                <w:b/>
                <w:sz w:val="20"/>
                <w:szCs w:val="20"/>
              </w:rPr>
            </w:pPr>
          </w:p>
          <w:p w:rsidR="00E8259F" w:rsidRPr="00507755" w:rsidRDefault="00507755" w:rsidP="00E8259F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8259F" w:rsidRPr="00507755">
              <w:rPr>
                <w:b/>
              </w:rPr>
              <w:t>2021-2025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59F" w:rsidRPr="00507755" w:rsidRDefault="00E8259F" w:rsidP="00C41632">
            <w:pPr>
              <w:rPr>
                <w:b/>
                <w:sz w:val="20"/>
                <w:szCs w:val="20"/>
              </w:rPr>
            </w:pPr>
          </w:p>
          <w:p w:rsidR="00E8259F" w:rsidRPr="00507755" w:rsidRDefault="00507755" w:rsidP="00C4163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</w:t>
            </w:r>
            <w:r w:rsidR="00E8259F" w:rsidRPr="00507755">
              <w:rPr>
                <w:b/>
              </w:rPr>
              <w:t>2026-2030</w:t>
            </w:r>
          </w:p>
        </w:tc>
      </w:tr>
      <w:tr w:rsidR="00E8259F" w:rsidRPr="000B6639" w:rsidTr="00E8259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F" w:rsidRPr="00507755" w:rsidRDefault="008E5BDD" w:rsidP="00773E98">
            <w:pPr>
              <w:rPr>
                <w:color w:val="000000"/>
                <w:sz w:val="22"/>
                <w:szCs w:val="22"/>
              </w:rPr>
            </w:pPr>
            <w:r w:rsidRPr="00507755">
              <w:rPr>
                <w:color w:val="000000"/>
                <w:sz w:val="22"/>
                <w:szCs w:val="22"/>
              </w:rPr>
              <w:t xml:space="preserve">Коммунальная </w:t>
            </w:r>
            <w:r w:rsidR="00E8259F" w:rsidRPr="00507755">
              <w:rPr>
                <w:color w:val="000000"/>
                <w:sz w:val="22"/>
                <w:szCs w:val="22"/>
              </w:rPr>
              <w:t xml:space="preserve">   к</w:t>
            </w:r>
            <w:r w:rsidR="00E8259F" w:rsidRPr="00507755">
              <w:rPr>
                <w:color w:val="000000"/>
                <w:sz w:val="22"/>
                <w:szCs w:val="22"/>
              </w:rPr>
              <w:t>о</w:t>
            </w:r>
            <w:r w:rsidR="00E8259F" w:rsidRPr="00507755">
              <w:rPr>
                <w:color w:val="000000"/>
                <w:sz w:val="22"/>
                <w:szCs w:val="22"/>
              </w:rPr>
              <w:t xml:space="preserve">тельная </w:t>
            </w:r>
            <w:proofErr w:type="spellStart"/>
            <w:r w:rsidR="00E8259F" w:rsidRPr="00507755">
              <w:rPr>
                <w:color w:val="000000"/>
                <w:sz w:val="22"/>
                <w:szCs w:val="22"/>
              </w:rPr>
              <w:t>п</w:t>
            </w:r>
            <w:proofErr w:type="gramStart"/>
            <w:r w:rsidR="00E8259F" w:rsidRPr="00507755">
              <w:rPr>
                <w:color w:val="000000"/>
                <w:sz w:val="22"/>
                <w:szCs w:val="22"/>
              </w:rPr>
              <w:t>.Ш</w:t>
            </w:r>
            <w:proofErr w:type="gramEnd"/>
            <w:r w:rsidR="00E8259F" w:rsidRPr="00507755">
              <w:rPr>
                <w:color w:val="000000"/>
                <w:sz w:val="22"/>
                <w:szCs w:val="22"/>
              </w:rPr>
              <w:t>ишино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59F" w:rsidRPr="00507755" w:rsidRDefault="00E8259F" w:rsidP="00D113B4">
            <w:pPr>
              <w:jc w:val="center"/>
            </w:pPr>
            <w:r w:rsidRPr="00507755">
              <w:t>2</w:t>
            </w:r>
            <w:r w:rsidR="000470E5" w:rsidRPr="00507755">
              <w:t>655,32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59F" w:rsidRPr="00507755" w:rsidRDefault="00E8259F" w:rsidP="00D113B4">
            <w:pPr>
              <w:jc w:val="center"/>
            </w:pPr>
            <w:r w:rsidRPr="00507755">
              <w:t>2</w:t>
            </w:r>
            <w:r w:rsidR="000470E5" w:rsidRPr="00507755">
              <w:t>655,32</w:t>
            </w:r>
          </w:p>
        </w:tc>
      </w:tr>
    </w:tbl>
    <w:p w:rsidR="00070751" w:rsidRPr="000B6639" w:rsidRDefault="00070751" w:rsidP="00A44E9E">
      <w:pPr>
        <w:pStyle w:val="1"/>
      </w:pPr>
    </w:p>
    <w:p w:rsidR="00C41632" w:rsidRPr="000B6639" w:rsidRDefault="00C41632" w:rsidP="00C41632"/>
    <w:p w:rsidR="00C41632" w:rsidRPr="000B6639" w:rsidRDefault="00C41632" w:rsidP="00C41632"/>
    <w:p w:rsidR="0025275D" w:rsidRPr="00507755" w:rsidRDefault="0025275D" w:rsidP="00A44E9E">
      <w:pPr>
        <w:pStyle w:val="1"/>
      </w:pPr>
      <w:r w:rsidRPr="00507755">
        <w:t>2.5. Существующие и перспективные затраты тепловой мощности на хозяйс</w:t>
      </w:r>
      <w:r w:rsidRPr="00507755">
        <w:t>т</w:t>
      </w:r>
      <w:r w:rsidRPr="00507755">
        <w:t>венные нужды источников тепловой энергии</w:t>
      </w:r>
      <w:bookmarkEnd w:id="21"/>
      <w:bookmarkEnd w:id="22"/>
    </w:p>
    <w:p w:rsidR="0025275D" w:rsidRPr="00507755" w:rsidRDefault="0025275D" w:rsidP="0025275D">
      <w:pPr>
        <w:rPr>
          <w:sz w:val="26"/>
          <w:szCs w:val="26"/>
        </w:rPr>
      </w:pPr>
    </w:p>
    <w:p w:rsidR="00EF2285" w:rsidRPr="000B6639" w:rsidRDefault="0025275D" w:rsidP="00C41632">
      <w:pPr>
        <w:spacing w:line="360" w:lineRule="auto"/>
        <w:ind w:firstLine="540"/>
        <w:jc w:val="both"/>
      </w:pPr>
      <w:r w:rsidRPr="00507755">
        <w:rPr>
          <w:sz w:val="26"/>
          <w:szCs w:val="26"/>
        </w:rPr>
        <w:t>Существующие и перспективные затраты тепловой мощности на хозяйствен</w:t>
      </w:r>
      <w:r w:rsidRPr="00507755">
        <w:rPr>
          <w:sz w:val="26"/>
          <w:szCs w:val="26"/>
        </w:rPr>
        <w:softHyphen/>
        <w:t>ные нужды ист</w:t>
      </w:r>
      <w:r w:rsidR="004D1D93" w:rsidRPr="00507755">
        <w:rPr>
          <w:sz w:val="26"/>
          <w:szCs w:val="26"/>
        </w:rPr>
        <w:t>очник</w:t>
      </w:r>
      <w:r w:rsidR="00A366D6" w:rsidRPr="00507755">
        <w:rPr>
          <w:sz w:val="26"/>
          <w:szCs w:val="26"/>
        </w:rPr>
        <w:t>а</w:t>
      </w:r>
      <w:r w:rsidRPr="00507755">
        <w:rPr>
          <w:sz w:val="26"/>
          <w:szCs w:val="26"/>
        </w:rPr>
        <w:t xml:space="preserve"> тепловой энергии рассчитаны как отношение расхода тепловой эне</w:t>
      </w:r>
      <w:r w:rsidRPr="00507755">
        <w:rPr>
          <w:sz w:val="26"/>
          <w:szCs w:val="26"/>
        </w:rPr>
        <w:t>р</w:t>
      </w:r>
      <w:r w:rsidR="004D1D93" w:rsidRPr="00507755">
        <w:rPr>
          <w:sz w:val="26"/>
          <w:szCs w:val="26"/>
        </w:rPr>
        <w:t xml:space="preserve">гии на отопление помещения </w:t>
      </w:r>
      <w:r w:rsidRPr="00507755">
        <w:rPr>
          <w:sz w:val="26"/>
          <w:szCs w:val="26"/>
        </w:rPr>
        <w:t>котельной к суммарному расходу собственных нужд с</w:t>
      </w:r>
      <w:r w:rsidRPr="00507755">
        <w:rPr>
          <w:sz w:val="26"/>
          <w:szCs w:val="26"/>
        </w:rPr>
        <w:t>о</w:t>
      </w:r>
      <w:r w:rsidRPr="00507755">
        <w:rPr>
          <w:sz w:val="26"/>
          <w:szCs w:val="26"/>
        </w:rPr>
        <w:t>гласно данным расчета удельных расходов топлива на отпущенную тепловую энер</w:t>
      </w:r>
      <w:r w:rsidR="004A350E" w:rsidRPr="00507755">
        <w:rPr>
          <w:sz w:val="26"/>
          <w:szCs w:val="26"/>
        </w:rPr>
        <w:t xml:space="preserve">гию </w:t>
      </w:r>
      <w:r w:rsidR="003D64FF" w:rsidRPr="00507755">
        <w:rPr>
          <w:sz w:val="26"/>
          <w:szCs w:val="26"/>
        </w:rPr>
        <w:t>МК</w:t>
      </w:r>
      <w:r w:rsidRPr="00507755">
        <w:rPr>
          <w:sz w:val="26"/>
          <w:szCs w:val="26"/>
        </w:rPr>
        <w:t>П «</w:t>
      </w:r>
      <w:r w:rsidR="00685141" w:rsidRPr="00507755">
        <w:rPr>
          <w:sz w:val="26"/>
          <w:szCs w:val="26"/>
        </w:rPr>
        <w:t>ТЕПЛО</w:t>
      </w:r>
      <w:r w:rsidRPr="00507755">
        <w:rPr>
          <w:sz w:val="26"/>
          <w:szCs w:val="26"/>
        </w:rPr>
        <w:t>»</w:t>
      </w:r>
      <w:r w:rsidR="00685141" w:rsidRPr="00507755">
        <w:rPr>
          <w:sz w:val="26"/>
          <w:szCs w:val="26"/>
        </w:rPr>
        <w:t xml:space="preserve"> на 2020</w:t>
      </w:r>
      <w:r w:rsidR="00CE6336" w:rsidRPr="00507755">
        <w:rPr>
          <w:sz w:val="26"/>
          <w:szCs w:val="26"/>
        </w:rPr>
        <w:t>год</w:t>
      </w:r>
      <w:r w:rsidR="004D1D93" w:rsidRPr="00507755">
        <w:rPr>
          <w:sz w:val="26"/>
          <w:szCs w:val="26"/>
        </w:rPr>
        <w:t xml:space="preserve">. Значения для </w:t>
      </w:r>
      <w:r w:rsidR="003A4EA0" w:rsidRPr="00507755">
        <w:rPr>
          <w:sz w:val="26"/>
          <w:szCs w:val="26"/>
        </w:rPr>
        <w:t>коммунальной</w:t>
      </w:r>
      <w:r w:rsidR="004D1D93" w:rsidRPr="00507755">
        <w:rPr>
          <w:sz w:val="26"/>
          <w:szCs w:val="26"/>
        </w:rPr>
        <w:t>котельной</w:t>
      </w:r>
      <w:r w:rsidR="00B409F1" w:rsidRPr="00507755">
        <w:rPr>
          <w:sz w:val="26"/>
          <w:szCs w:val="26"/>
        </w:rPr>
        <w:t>п.</w:t>
      </w:r>
      <w:r w:rsidR="00B409F1" w:rsidRPr="000B6639">
        <w:rPr>
          <w:sz w:val="26"/>
          <w:szCs w:val="26"/>
        </w:rPr>
        <w:t xml:space="preserve"> </w:t>
      </w:r>
      <w:proofErr w:type="spellStart"/>
      <w:r w:rsidR="00B409F1" w:rsidRPr="000B6639">
        <w:rPr>
          <w:sz w:val="26"/>
          <w:szCs w:val="26"/>
        </w:rPr>
        <w:t>Шишино</w:t>
      </w:r>
      <w:proofErr w:type="spellEnd"/>
      <w:r w:rsidR="00EF2285" w:rsidRPr="000B6639">
        <w:rPr>
          <w:sz w:val="26"/>
          <w:szCs w:val="26"/>
        </w:rPr>
        <w:t>–</w:t>
      </w:r>
      <w:r w:rsidR="00FC73C8" w:rsidRPr="000B6639">
        <w:rPr>
          <w:sz w:val="26"/>
          <w:szCs w:val="26"/>
        </w:rPr>
        <w:t>37,9</w:t>
      </w:r>
      <w:r w:rsidR="00EF2285" w:rsidRPr="000B6639">
        <w:rPr>
          <w:sz w:val="26"/>
          <w:szCs w:val="26"/>
        </w:rPr>
        <w:t xml:space="preserve"> %</w:t>
      </w:r>
      <w:r w:rsidR="00FC73C8" w:rsidRPr="000B6639">
        <w:rPr>
          <w:sz w:val="26"/>
          <w:szCs w:val="26"/>
        </w:rPr>
        <w:t>.</w:t>
      </w:r>
    </w:p>
    <w:p w:rsidR="0072679E" w:rsidRPr="000B6639" w:rsidRDefault="0072679E" w:rsidP="0072679E"/>
    <w:p w:rsidR="0025275D" w:rsidRPr="00507755" w:rsidRDefault="0025275D" w:rsidP="00A44E9E">
      <w:pPr>
        <w:pStyle w:val="1"/>
      </w:pPr>
      <w:bookmarkStart w:id="23" w:name="_Toc401414476"/>
      <w:r w:rsidRPr="00507755">
        <w:t>2.6. Значения существующей и перспективной тепловой мощности источников тепловой энергии нетто</w:t>
      </w:r>
      <w:bookmarkEnd w:id="23"/>
    </w:p>
    <w:p w:rsidR="0025275D" w:rsidRPr="00507755" w:rsidRDefault="0025275D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0B6639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В таблице </w:t>
      </w:r>
      <w:r w:rsidR="00FC73C8" w:rsidRPr="00507755">
        <w:rPr>
          <w:sz w:val="26"/>
          <w:szCs w:val="26"/>
        </w:rPr>
        <w:t>8</w:t>
      </w:r>
      <w:r w:rsidRPr="00507755">
        <w:rPr>
          <w:sz w:val="26"/>
          <w:szCs w:val="26"/>
        </w:rPr>
        <w:t xml:space="preserve"> приведены значения существующей и перспективной тепловой мощн</w:t>
      </w:r>
      <w:r w:rsidRPr="00507755">
        <w:rPr>
          <w:sz w:val="26"/>
          <w:szCs w:val="26"/>
        </w:rPr>
        <w:t>о</w:t>
      </w:r>
      <w:r w:rsidR="00A366D6" w:rsidRPr="00507755">
        <w:rPr>
          <w:sz w:val="26"/>
          <w:szCs w:val="26"/>
        </w:rPr>
        <w:t>сти котельной</w:t>
      </w:r>
      <w:r w:rsidRPr="00507755">
        <w:rPr>
          <w:sz w:val="26"/>
          <w:szCs w:val="26"/>
        </w:rPr>
        <w:t xml:space="preserve"> нетто, то есть ра</w:t>
      </w:r>
      <w:r w:rsidR="00603162" w:rsidRPr="00507755">
        <w:rPr>
          <w:sz w:val="26"/>
          <w:szCs w:val="26"/>
        </w:rPr>
        <w:t>сполагаемой мощности котельной без</w:t>
      </w:r>
      <w:r w:rsidRPr="00507755">
        <w:rPr>
          <w:sz w:val="26"/>
          <w:szCs w:val="26"/>
        </w:rPr>
        <w:t xml:space="preserve"> учет</w:t>
      </w:r>
      <w:r w:rsidR="00603162" w:rsidRPr="00507755">
        <w:rPr>
          <w:sz w:val="26"/>
          <w:szCs w:val="26"/>
        </w:rPr>
        <w:t>а</w:t>
      </w:r>
      <w:r w:rsidRPr="00507755">
        <w:rPr>
          <w:sz w:val="26"/>
          <w:szCs w:val="26"/>
        </w:rPr>
        <w:t xml:space="preserve"> затрат тепл</w:t>
      </w:r>
      <w:r w:rsidRPr="00507755">
        <w:rPr>
          <w:sz w:val="26"/>
          <w:szCs w:val="26"/>
        </w:rPr>
        <w:t>о</w:t>
      </w:r>
      <w:r w:rsidRPr="00507755">
        <w:rPr>
          <w:sz w:val="26"/>
          <w:szCs w:val="26"/>
        </w:rPr>
        <w:t>вой энергии на собственные нужды.</w:t>
      </w:r>
    </w:p>
    <w:p w:rsidR="0072679E" w:rsidRPr="000B6639" w:rsidRDefault="0072679E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507755" w:rsidRDefault="0025275D" w:rsidP="0025275D">
      <w:pPr>
        <w:ind w:firstLine="539"/>
        <w:jc w:val="both"/>
        <w:rPr>
          <w:b/>
        </w:rPr>
      </w:pPr>
      <w:r w:rsidRPr="00507755">
        <w:rPr>
          <w:b/>
        </w:rPr>
        <w:t xml:space="preserve">Таблица </w:t>
      </w:r>
      <w:r w:rsidR="00FC73C8" w:rsidRPr="00507755">
        <w:rPr>
          <w:b/>
        </w:rPr>
        <w:t>8</w:t>
      </w:r>
      <w:r w:rsidRPr="00507755">
        <w:rPr>
          <w:b/>
        </w:rPr>
        <w:t>. Тепловая мощность котельн</w:t>
      </w:r>
      <w:r w:rsidR="00A366D6" w:rsidRPr="00507755">
        <w:rPr>
          <w:b/>
        </w:rPr>
        <w:t>ой</w:t>
      </w:r>
      <w:r w:rsidR="003A4EA0" w:rsidRPr="00507755">
        <w:rPr>
          <w:b/>
        </w:rPr>
        <w:t xml:space="preserve"> п. </w:t>
      </w:r>
      <w:proofErr w:type="spellStart"/>
      <w:r w:rsidR="003A4EA0" w:rsidRPr="00507755">
        <w:rPr>
          <w:b/>
        </w:rPr>
        <w:t>Шишино</w:t>
      </w:r>
      <w:proofErr w:type="spellEnd"/>
      <w:r w:rsidR="00507755" w:rsidRPr="00507755">
        <w:rPr>
          <w:b/>
        </w:rPr>
        <w:t xml:space="preserve">  </w:t>
      </w:r>
      <w:r w:rsidRPr="00507755">
        <w:rPr>
          <w:b/>
        </w:rPr>
        <w:t>нетто</w:t>
      </w:r>
    </w:p>
    <w:p w:rsidR="00130ECA" w:rsidRPr="00507755" w:rsidRDefault="00130ECA" w:rsidP="0025275D">
      <w:pPr>
        <w:ind w:firstLine="539"/>
        <w:jc w:val="both"/>
        <w:rPr>
          <w:b/>
          <w:sz w:val="16"/>
          <w:szCs w:val="16"/>
        </w:rPr>
      </w:pPr>
    </w:p>
    <w:tbl>
      <w:tblPr>
        <w:tblW w:w="10237" w:type="dxa"/>
        <w:jc w:val="center"/>
        <w:tblLayout w:type="fixed"/>
        <w:tblLook w:val="0000"/>
      </w:tblPr>
      <w:tblGrid>
        <w:gridCol w:w="3249"/>
        <w:gridCol w:w="1843"/>
        <w:gridCol w:w="1842"/>
        <w:gridCol w:w="1701"/>
        <w:gridCol w:w="1602"/>
      </w:tblGrid>
      <w:tr w:rsidR="0025275D" w:rsidRPr="00507755" w:rsidTr="0072679E">
        <w:trPr>
          <w:trHeight w:val="406"/>
          <w:tblHeader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25275D" w:rsidP="0025275D">
            <w:pPr>
              <w:jc w:val="center"/>
              <w:rPr>
                <w:b/>
              </w:rPr>
            </w:pPr>
            <w:r w:rsidRPr="00507755">
              <w:rPr>
                <w:b/>
              </w:rPr>
              <w:t>Номер, на</w:t>
            </w:r>
            <w:r w:rsidRPr="00507755">
              <w:rPr>
                <w:b/>
              </w:rPr>
              <w:softHyphen/>
              <w:t>имено</w:t>
            </w:r>
            <w:r w:rsidRPr="00507755">
              <w:rPr>
                <w:b/>
              </w:rPr>
              <w:softHyphen/>
              <w:t>вание к</w:t>
            </w:r>
            <w:r w:rsidRPr="00507755">
              <w:rPr>
                <w:b/>
              </w:rPr>
              <w:t>о</w:t>
            </w:r>
            <w:r w:rsidRPr="00507755">
              <w:rPr>
                <w:b/>
              </w:rPr>
              <w:t>тельной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EF2285" w:rsidP="0025275D">
            <w:pPr>
              <w:jc w:val="center"/>
              <w:rPr>
                <w:b/>
              </w:rPr>
            </w:pPr>
            <w:r w:rsidRPr="00507755">
              <w:rPr>
                <w:b/>
              </w:rPr>
              <w:t>Тепловая мощность котельных</w:t>
            </w:r>
            <w:r w:rsidR="0025275D" w:rsidRPr="00507755">
              <w:rPr>
                <w:b/>
              </w:rPr>
              <w:t xml:space="preserve"> нетто, Гкал/</w:t>
            </w:r>
            <w:proofErr w:type="gramStart"/>
            <w:r w:rsidR="0025275D" w:rsidRPr="00507755">
              <w:rPr>
                <w:b/>
              </w:rPr>
              <w:t>ч</w:t>
            </w:r>
            <w:proofErr w:type="gramEnd"/>
          </w:p>
        </w:tc>
      </w:tr>
      <w:tr w:rsidR="009B2234" w:rsidRPr="00507755" w:rsidTr="0072679E">
        <w:trPr>
          <w:trHeight w:val="333"/>
          <w:tblHeader/>
          <w:jc w:val="center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507755" w:rsidRDefault="009B2234" w:rsidP="005E233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507755" w:rsidRDefault="0061245F" w:rsidP="00B34629">
            <w:pPr>
              <w:jc w:val="center"/>
              <w:rPr>
                <w:color w:val="000000"/>
              </w:rPr>
            </w:pPr>
            <w:r w:rsidRPr="00507755">
              <w:rPr>
                <w:color w:val="000000"/>
              </w:rPr>
              <w:t>2020</w:t>
            </w:r>
            <w:r w:rsidR="009B2234" w:rsidRPr="00507755">
              <w:rPr>
                <w:color w:val="000000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507755" w:rsidRDefault="009B2234" w:rsidP="00773E98">
            <w:pPr>
              <w:jc w:val="center"/>
              <w:rPr>
                <w:color w:val="000000"/>
              </w:rPr>
            </w:pPr>
            <w:r w:rsidRPr="00507755">
              <w:rPr>
                <w:color w:val="000000"/>
              </w:rPr>
              <w:t>20</w:t>
            </w:r>
            <w:r w:rsidR="0061245F" w:rsidRPr="00507755">
              <w:rPr>
                <w:color w:val="000000"/>
              </w:rPr>
              <w:t>21</w:t>
            </w:r>
            <w:r w:rsidRPr="00507755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507755" w:rsidRDefault="0061245F">
            <w:pPr>
              <w:jc w:val="center"/>
              <w:rPr>
                <w:color w:val="000000"/>
              </w:rPr>
            </w:pPr>
            <w:r w:rsidRPr="00507755">
              <w:rPr>
                <w:color w:val="000000"/>
              </w:rPr>
              <w:t>2026</w:t>
            </w:r>
            <w:r w:rsidR="009B2234" w:rsidRPr="00507755">
              <w:rPr>
                <w:color w:val="000000"/>
              </w:rPr>
              <w:t>год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507755" w:rsidRDefault="00130ECA">
            <w:pPr>
              <w:jc w:val="center"/>
              <w:rPr>
                <w:color w:val="000000"/>
              </w:rPr>
            </w:pPr>
            <w:r w:rsidRPr="00507755">
              <w:rPr>
                <w:color w:val="000000"/>
              </w:rPr>
              <w:t>2030</w:t>
            </w:r>
            <w:r w:rsidR="009B2234" w:rsidRPr="00507755">
              <w:rPr>
                <w:color w:val="000000"/>
              </w:rPr>
              <w:t xml:space="preserve"> год</w:t>
            </w:r>
          </w:p>
        </w:tc>
      </w:tr>
      <w:tr w:rsidR="0068312C" w:rsidRPr="000B6639" w:rsidTr="0068312C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C8" w:rsidRPr="00507755" w:rsidRDefault="003A4EA0" w:rsidP="00FC73C8">
            <w:pPr>
              <w:rPr>
                <w:color w:val="000000"/>
              </w:rPr>
            </w:pPr>
            <w:r w:rsidRPr="00507755">
              <w:rPr>
                <w:color w:val="000000"/>
              </w:rPr>
              <w:t xml:space="preserve">Коммунальная </w:t>
            </w:r>
            <w:r w:rsidR="00FC73C8" w:rsidRPr="00507755">
              <w:rPr>
                <w:color w:val="000000"/>
              </w:rPr>
              <w:t xml:space="preserve">котельная </w:t>
            </w:r>
          </w:p>
          <w:p w:rsidR="0068312C" w:rsidRPr="00507755" w:rsidRDefault="00FC73C8" w:rsidP="00FC73C8">
            <w:pPr>
              <w:rPr>
                <w:color w:val="000000"/>
              </w:rPr>
            </w:pPr>
            <w:r w:rsidRPr="00507755">
              <w:rPr>
                <w:color w:val="000000"/>
              </w:rPr>
              <w:t xml:space="preserve">п. </w:t>
            </w:r>
            <w:proofErr w:type="spellStart"/>
            <w:r w:rsidRPr="00507755">
              <w:rPr>
                <w:color w:val="000000"/>
              </w:rPr>
              <w:t>Шишино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C" w:rsidRPr="00507755" w:rsidRDefault="006100F3" w:rsidP="00A366D6">
            <w:pPr>
              <w:jc w:val="center"/>
            </w:pPr>
            <w:r w:rsidRPr="00507755">
              <w:t>3,768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C" w:rsidRPr="00507755" w:rsidRDefault="006100F3" w:rsidP="0068312C">
            <w:pPr>
              <w:jc w:val="center"/>
            </w:pPr>
            <w:r w:rsidRPr="00507755">
              <w:t>3,768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C" w:rsidRPr="00507755" w:rsidRDefault="006100F3" w:rsidP="00A366D6">
            <w:pPr>
              <w:jc w:val="center"/>
            </w:pPr>
            <w:r w:rsidRPr="00507755">
              <w:t>3,768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C" w:rsidRPr="00507755" w:rsidRDefault="006100F3" w:rsidP="00A366D6">
            <w:pPr>
              <w:jc w:val="center"/>
            </w:pPr>
            <w:r w:rsidRPr="00507755">
              <w:t>3,768</w:t>
            </w:r>
          </w:p>
        </w:tc>
      </w:tr>
    </w:tbl>
    <w:p w:rsidR="0025275D" w:rsidRPr="000B6639" w:rsidRDefault="0025275D" w:rsidP="00A44E9E">
      <w:pPr>
        <w:pStyle w:val="1"/>
      </w:pPr>
    </w:p>
    <w:p w:rsidR="00FC73C8" w:rsidRDefault="00FC73C8" w:rsidP="00FC73C8"/>
    <w:p w:rsidR="00205F8A" w:rsidRDefault="00205F8A" w:rsidP="00FC73C8"/>
    <w:p w:rsidR="00205F8A" w:rsidRDefault="00205F8A" w:rsidP="00FC73C8"/>
    <w:p w:rsidR="00205F8A" w:rsidRDefault="00205F8A" w:rsidP="00FC73C8"/>
    <w:p w:rsidR="00205F8A" w:rsidRDefault="00205F8A" w:rsidP="00FC73C8"/>
    <w:p w:rsidR="00205F8A" w:rsidRPr="000B6639" w:rsidRDefault="00205F8A" w:rsidP="00FC73C8"/>
    <w:p w:rsidR="00FC73C8" w:rsidRPr="000B6639" w:rsidRDefault="00FC73C8" w:rsidP="00FC73C8"/>
    <w:p w:rsidR="0025275D" w:rsidRPr="00507755" w:rsidRDefault="0025275D" w:rsidP="00122D5F">
      <w:pPr>
        <w:pStyle w:val="1"/>
        <w:ind w:firstLine="567"/>
      </w:pPr>
      <w:bookmarkStart w:id="24" w:name="_Toc359497706"/>
      <w:bookmarkStart w:id="25" w:name="_Toc401414477"/>
      <w:r w:rsidRPr="00507755">
        <w:lastRenderedPageBreak/>
        <w:t>2.7. Значения существующих и перспективных потерь тепловой энергии при ее передаче по тепловым сетям</w:t>
      </w:r>
      <w:bookmarkEnd w:id="24"/>
      <w:bookmarkEnd w:id="25"/>
    </w:p>
    <w:p w:rsidR="0025275D" w:rsidRPr="00507755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</w:p>
    <w:p w:rsidR="00971DD0" w:rsidRPr="00507755" w:rsidRDefault="0025275D" w:rsidP="00A72DEC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507755">
        <w:rPr>
          <w:sz w:val="26"/>
          <w:szCs w:val="26"/>
        </w:rPr>
        <w:t>е</w:t>
      </w:r>
      <w:r w:rsidRPr="00507755">
        <w:rPr>
          <w:sz w:val="26"/>
          <w:szCs w:val="26"/>
        </w:rPr>
        <w:t>тях теплопередачей через теплоизоляционные конструкции теплопроводов и потери те</w:t>
      </w:r>
      <w:r w:rsidRPr="00507755">
        <w:rPr>
          <w:sz w:val="26"/>
          <w:szCs w:val="26"/>
        </w:rPr>
        <w:t>п</w:t>
      </w:r>
      <w:r w:rsidRPr="00507755">
        <w:rPr>
          <w:sz w:val="26"/>
          <w:szCs w:val="26"/>
        </w:rPr>
        <w:t>лоносителя, с указанием затрат теплоносителя на компенсацию этих потерь рассчитаны</w:t>
      </w:r>
      <w:r w:rsidRPr="000B6639">
        <w:rPr>
          <w:sz w:val="26"/>
          <w:szCs w:val="26"/>
        </w:rPr>
        <w:t xml:space="preserve"> </w:t>
      </w:r>
      <w:r w:rsidR="004A350E" w:rsidRPr="000B6639">
        <w:rPr>
          <w:sz w:val="26"/>
          <w:szCs w:val="26"/>
        </w:rPr>
        <w:t xml:space="preserve">согласно данным расчета </w:t>
      </w:r>
      <w:r w:rsidRPr="000B6639">
        <w:rPr>
          <w:sz w:val="26"/>
          <w:szCs w:val="26"/>
        </w:rPr>
        <w:t>норматив</w:t>
      </w:r>
      <w:r w:rsidR="004A350E" w:rsidRPr="000B6639">
        <w:rPr>
          <w:sz w:val="26"/>
          <w:szCs w:val="26"/>
        </w:rPr>
        <w:t>ных</w:t>
      </w:r>
      <w:r w:rsidR="00507755">
        <w:rPr>
          <w:sz w:val="26"/>
          <w:szCs w:val="26"/>
        </w:rPr>
        <w:t xml:space="preserve"> </w:t>
      </w:r>
      <w:r w:rsidR="004A350E" w:rsidRPr="000B6639">
        <w:rPr>
          <w:sz w:val="26"/>
          <w:szCs w:val="26"/>
        </w:rPr>
        <w:t>тепловых</w:t>
      </w:r>
      <w:r w:rsidRPr="000B6639">
        <w:rPr>
          <w:sz w:val="26"/>
          <w:szCs w:val="26"/>
        </w:rPr>
        <w:t xml:space="preserve"> потерь </w:t>
      </w:r>
      <w:r w:rsidR="004A350E" w:rsidRPr="000B6639">
        <w:rPr>
          <w:sz w:val="26"/>
          <w:szCs w:val="26"/>
        </w:rPr>
        <w:t>в сетях каждой системы тепл</w:t>
      </w:r>
      <w:r w:rsidR="004A350E" w:rsidRPr="000B6639">
        <w:rPr>
          <w:sz w:val="26"/>
          <w:szCs w:val="26"/>
        </w:rPr>
        <w:t>о</w:t>
      </w:r>
      <w:r w:rsidR="004A350E" w:rsidRPr="000B6639">
        <w:rPr>
          <w:sz w:val="26"/>
          <w:szCs w:val="26"/>
        </w:rPr>
        <w:t>снабжения по результатам обследования тепловых сетей и корректировки схем тепловых сетей на</w:t>
      </w:r>
      <w:r w:rsidR="006223DA">
        <w:rPr>
          <w:sz w:val="26"/>
          <w:szCs w:val="26"/>
        </w:rPr>
        <w:t xml:space="preserve"> 2020</w:t>
      </w:r>
      <w:r w:rsidR="004A3665" w:rsidRPr="000B6639">
        <w:rPr>
          <w:sz w:val="26"/>
          <w:szCs w:val="26"/>
        </w:rPr>
        <w:t xml:space="preserve"> год МК</w:t>
      </w:r>
      <w:r w:rsidR="004A350E" w:rsidRPr="000B6639">
        <w:rPr>
          <w:sz w:val="26"/>
          <w:szCs w:val="26"/>
        </w:rPr>
        <w:t>П «</w:t>
      </w:r>
      <w:r w:rsidR="006223DA">
        <w:rPr>
          <w:sz w:val="26"/>
          <w:szCs w:val="26"/>
        </w:rPr>
        <w:t>ТЕПЛО</w:t>
      </w:r>
      <w:r w:rsidR="004A350E" w:rsidRPr="000B6639">
        <w:rPr>
          <w:sz w:val="26"/>
          <w:szCs w:val="26"/>
        </w:rPr>
        <w:t>»</w:t>
      </w:r>
      <w:proofErr w:type="gramStart"/>
      <w:r w:rsidRPr="000B6639">
        <w:rPr>
          <w:sz w:val="26"/>
          <w:szCs w:val="26"/>
        </w:rPr>
        <w:t>.В</w:t>
      </w:r>
      <w:proofErr w:type="gramEnd"/>
      <w:r w:rsidRPr="000B6639">
        <w:rPr>
          <w:sz w:val="26"/>
          <w:szCs w:val="26"/>
        </w:rPr>
        <w:t xml:space="preserve"> ходе проведения расчетов, </w:t>
      </w:r>
      <w:r w:rsidR="00B71129" w:rsidRPr="000B6639">
        <w:rPr>
          <w:sz w:val="26"/>
          <w:szCs w:val="26"/>
        </w:rPr>
        <w:t>доля</w:t>
      </w:r>
      <w:r w:rsidRPr="000B6639">
        <w:rPr>
          <w:sz w:val="26"/>
          <w:szCs w:val="26"/>
        </w:rPr>
        <w:t xml:space="preserve"> потерь тепловой энергии в тепловых сетях теплопередачей через теплоизоляционные конструкции </w:t>
      </w:r>
      <w:r w:rsidRPr="00507755">
        <w:rPr>
          <w:sz w:val="26"/>
          <w:szCs w:val="26"/>
        </w:rPr>
        <w:t>тепл</w:t>
      </w:r>
      <w:r w:rsidRPr="00507755">
        <w:rPr>
          <w:sz w:val="26"/>
          <w:szCs w:val="26"/>
        </w:rPr>
        <w:t>о</w:t>
      </w:r>
      <w:r w:rsidRPr="00507755">
        <w:rPr>
          <w:sz w:val="26"/>
          <w:szCs w:val="26"/>
        </w:rPr>
        <w:t xml:space="preserve">проводов </w:t>
      </w:r>
      <w:r w:rsidR="00F57F0C" w:rsidRPr="00507755">
        <w:rPr>
          <w:sz w:val="26"/>
          <w:szCs w:val="26"/>
        </w:rPr>
        <w:t>составил</w:t>
      </w:r>
      <w:r w:rsidR="00517CFD" w:rsidRPr="00507755">
        <w:rPr>
          <w:sz w:val="26"/>
          <w:szCs w:val="26"/>
        </w:rPr>
        <w:t>и</w:t>
      </w:r>
      <w:r w:rsidR="00F07744" w:rsidRPr="00507755">
        <w:rPr>
          <w:sz w:val="26"/>
          <w:szCs w:val="26"/>
        </w:rPr>
        <w:t xml:space="preserve"> для </w:t>
      </w:r>
      <w:r w:rsidR="002127C4" w:rsidRPr="00507755">
        <w:rPr>
          <w:sz w:val="26"/>
          <w:szCs w:val="26"/>
        </w:rPr>
        <w:t>коммунальной</w:t>
      </w:r>
      <w:r w:rsidR="00122D5F" w:rsidRPr="00507755">
        <w:rPr>
          <w:sz w:val="26"/>
          <w:szCs w:val="26"/>
        </w:rPr>
        <w:t xml:space="preserve"> котельной </w:t>
      </w:r>
      <w:r w:rsidR="00EA5DDE" w:rsidRPr="00507755">
        <w:rPr>
          <w:sz w:val="26"/>
          <w:szCs w:val="26"/>
        </w:rPr>
        <w:t xml:space="preserve">п. </w:t>
      </w:r>
      <w:proofErr w:type="spellStart"/>
      <w:r w:rsidR="00EA5DDE" w:rsidRPr="00507755">
        <w:rPr>
          <w:sz w:val="26"/>
          <w:szCs w:val="26"/>
        </w:rPr>
        <w:t>Шишино</w:t>
      </w:r>
      <w:proofErr w:type="spellEnd"/>
      <w:r w:rsidR="00456CE1" w:rsidRPr="00507755">
        <w:rPr>
          <w:sz w:val="26"/>
          <w:szCs w:val="26"/>
        </w:rPr>
        <w:t>–</w:t>
      </w:r>
      <w:r w:rsidR="00EA5DDE" w:rsidRPr="00507755">
        <w:rPr>
          <w:sz w:val="26"/>
          <w:szCs w:val="26"/>
        </w:rPr>
        <w:t>95,3</w:t>
      </w:r>
      <w:r w:rsidR="004A3665" w:rsidRPr="00507755">
        <w:rPr>
          <w:sz w:val="26"/>
          <w:szCs w:val="26"/>
        </w:rPr>
        <w:t xml:space="preserve"> %,</w:t>
      </w:r>
      <w:r w:rsidR="00971DD0" w:rsidRPr="00507755">
        <w:rPr>
          <w:sz w:val="26"/>
          <w:szCs w:val="26"/>
        </w:rPr>
        <w:t>доля тепловой энергии с потерями теплоносителя на компенсацию этих по</w:t>
      </w:r>
      <w:r w:rsidR="00CA7620" w:rsidRPr="00507755">
        <w:rPr>
          <w:sz w:val="26"/>
          <w:szCs w:val="26"/>
        </w:rPr>
        <w:t xml:space="preserve">терь – </w:t>
      </w:r>
      <w:r w:rsidR="00EA5DDE" w:rsidRPr="00507755">
        <w:rPr>
          <w:sz w:val="26"/>
          <w:szCs w:val="26"/>
        </w:rPr>
        <w:t>4,7</w:t>
      </w:r>
      <w:r w:rsidR="00122D5F" w:rsidRPr="00507755">
        <w:rPr>
          <w:sz w:val="26"/>
          <w:szCs w:val="26"/>
        </w:rPr>
        <w:t xml:space="preserve"> %</w:t>
      </w:r>
      <w:r w:rsidR="00EA5DDE" w:rsidRPr="00507755">
        <w:rPr>
          <w:sz w:val="26"/>
          <w:szCs w:val="26"/>
        </w:rPr>
        <w:t>.</w:t>
      </w:r>
    </w:p>
    <w:p w:rsidR="0025275D" w:rsidRPr="000B6639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r w:rsidRPr="000B6639">
        <w:rPr>
          <w:sz w:val="26"/>
          <w:szCs w:val="26"/>
        </w:rPr>
        <w:t xml:space="preserve"> сведены в таблицу </w:t>
      </w:r>
      <w:r w:rsidR="00EA5DDE" w:rsidRPr="000B6639">
        <w:rPr>
          <w:sz w:val="26"/>
          <w:szCs w:val="26"/>
        </w:rPr>
        <w:t>9</w:t>
      </w:r>
      <w:r w:rsidRPr="000B6639">
        <w:rPr>
          <w:sz w:val="26"/>
          <w:szCs w:val="26"/>
        </w:rPr>
        <w:t>.</w:t>
      </w:r>
    </w:p>
    <w:p w:rsidR="000E21D0" w:rsidRPr="000E21D0" w:rsidRDefault="000E21D0" w:rsidP="000E1DF0">
      <w:pPr>
        <w:spacing w:line="360" w:lineRule="auto"/>
        <w:jc w:val="both"/>
        <w:rPr>
          <w:sz w:val="36"/>
          <w:szCs w:val="36"/>
        </w:rPr>
        <w:sectPr w:rsidR="000E21D0" w:rsidRPr="000E21D0" w:rsidSect="0009695D">
          <w:pgSz w:w="11906" w:h="16838" w:code="9"/>
          <w:pgMar w:top="720" w:right="849" w:bottom="1134" w:left="1077" w:header="709" w:footer="261" w:gutter="0"/>
          <w:cols w:space="708"/>
          <w:docGrid w:linePitch="360"/>
        </w:sectPr>
      </w:pPr>
    </w:p>
    <w:p w:rsidR="0025275D" w:rsidRPr="00507755" w:rsidRDefault="00F23E1D" w:rsidP="0025275D">
      <w:pPr>
        <w:spacing w:line="360" w:lineRule="auto"/>
        <w:ind w:firstLine="539"/>
        <w:jc w:val="both"/>
        <w:rPr>
          <w:b/>
        </w:rPr>
      </w:pPr>
      <w:r w:rsidRPr="00507755">
        <w:rPr>
          <w:b/>
        </w:rPr>
        <w:lastRenderedPageBreak/>
        <w:t xml:space="preserve">Таблица </w:t>
      </w:r>
      <w:r w:rsidR="00EA5DDE" w:rsidRPr="00507755">
        <w:rPr>
          <w:b/>
        </w:rPr>
        <w:t>9</w:t>
      </w:r>
      <w:r w:rsidR="0025275D" w:rsidRPr="00507755">
        <w:rPr>
          <w:b/>
        </w:rPr>
        <w:t>. Существующие и перспективные потери тепловой энергии при ее передаче по тепловым сетям</w:t>
      </w:r>
    </w:p>
    <w:tbl>
      <w:tblPr>
        <w:tblW w:w="15092" w:type="dxa"/>
        <w:jc w:val="center"/>
        <w:tblLayout w:type="fixed"/>
        <w:tblLook w:val="0000"/>
      </w:tblPr>
      <w:tblGrid>
        <w:gridCol w:w="2330"/>
        <w:gridCol w:w="1102"/>
        <w:gridCol w:w="1170"/>
        <w:gridCol w:w="980"/>
        <w:gridCol w:w="1135"/>
        <w:gridCol w:w="1122"/>
        <w:gridCol w:w="947"/>
        <w:gridCol w:w="1116"/>
        <w:gridCol w:w="1080"/>
        <w:gridCol w:w="966"/>
        <w:gridCol w:w="1165"/>
        <w:gridCol w:w="1109"/>
        <w:gridCol w:w="870"/>
      </w:tblGrid>
      <w:tr w:rsidR="0025275D" w:rsidRPr="00507755" w:rsidTr="00862DF6">
        <w:trPr>
          <w:trHeight w:val="303"/>
          <w:tblHeader/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Номер, на</w:t>
            </w:r>
            <w:r w:rsidRPr="00507755">
              <w:rPr>
                <w:b/>
              </w:rPr>
              <w:softHyphen/>
              <w:t>именова</w:t>
            </w:r>
            <w:r w:rsidRPr="00507755">
              <w:rPr>
                <w:b/>
              </w:rPr>
              <w:softHyphen/>
              <w:t>ние котельной</w:t>
            </w:r>
          </w:p>
        </w:tc>
        <w:tc>
          <w:tcPr>
            <w:tcW w:w="127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507755">
              <w:rPr>
                <w:b/>
              </w:rPr>
              <w:t>ч</w:t>
            </w:r>
            <w:proofErr w:type="gramEnd"/>
          </w:p>
        </w:tc>
      </w:tr>
      <w:tr w:rsidR="0025275D" w:rsidRPr="00507755" w:rsidTr="00862DF6">
        <w:trPr>
          <w:trHeight w:val="337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F14753" w:rsidP="00B34629">
            <w:pPr>
              <w:jc w:val="center"/>
              <w:rPr>
                <w:b/>
              </w:rPr>
            </w:pPr>
            <w:r w:rsidRPr="00507755">
              <w:rPr>
                <w:b/>
              </w:rPr>
              <w:t>2020</w:t>
            </w:r>
            <w:r w:rsidR="0025275D" w:rsidRPr="00507755">
              <w:rPr>
                <w:b/>
              </w:rPr>
              <w:t xml:space="preserve"> год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07755" w:rsidRDefault="00207B2E" w:rsidP="00B34629">
            <w:pPr>
              <w:jc w:val="center"/>
              <w:rPr>
                <w:b/>
              </w:rPr>
            </w:pPr>
            <w:r w:rsidRPr="00507755">
              <w:rPr>
                <w:b/>
              </w:rPr>
              <w:t>20</w:t>
            </w:r>
            <w:r w:rsidR="00F14753" w:rsidRPr="00507755">
              <w:rPr>
                <w:b/>
              </w:rPr>
              <w:t>21</w:t>
            </w:r>
            <w:r w:rsidR="0025275D" w:rsidRPr="00507755">
              <w:rPr>
                <w:b/>
              </w:rPr>
              <w:t xml:space="preserve"> год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07755" w:rsidRDefault="00F14753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2026</w:t>
            </w:r>
            <w:r w:rsidR="0025275D" w:rsidRPr="00507755">
              <w:rPr>
                <w:b/>
              </w:rPr>
              <w:t xml:space="preserve"> год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FC377F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20</w:t>
            </w:r>
            <w:r w:rsidRPr="00507755">
              <w:rPr>
                <w:b/>
                <w:lang w:val="en-US"/>
              </w:rPr>
              <w:t>30</w:t>
            </w:r>
            <w:r w:rsidR="0025275D" w:rsidRPr="00507755">
              <w:rPr>
                <w:b/>
              </w:rPr>
              <w:t xml:space="preserve"> год</w:t>
            </w:r>
          </w:p>
        </w:tc>
      </w:tr>
      <w:tr w:rsidR="0025275D" w:rsidRPr="00507755" w:rsidTr="00034534">
        <w:trPr>
          <w:trHeight w:val="1635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507755">
              <w:rPr>
                <w:b/>
              </w:rPr>
              <w:t>через изоля</w:t>
            </w:r>
            <w:r w:rsidRPr="00507755">
              <w:rPr>
                <w:b/>
              </w:rPr>
              <w:softHyphen/>
              <w:t>цию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с затра</w:t>
            </w:r>
            <w:r w:rsidRPr="00507755">
              <w:rPr>
                <w:b/>
              </w:rPr>
              <w:softHyphen/>
              <w:t>тами тепло</w:t>
            </w:r>
            <w:r w:rsidRPr="00507755">
              <w:rPr>
                <w:b/>
              </w:rPr>
              <w:softHyphen/>
              <w:t>носи</w:t>
            </w:r>
            <w:r w:rsidRPr="00507755">
              <w:rPr>
                <w:b/>
              </w:rPr>
              <w:softHyphen/>
              <w:t>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07755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507755">
              <w:rPr>
                <w:b/>
              </w:rPr>
              <w:t>через изоля</w:t>
            </w:r>
            <w:r w:rsidRPr="00507755">
              <w:rPr>
                <w:b/>
              </w:rPr>
              <w:softHyphen/>
              <w:t>цию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с затра</w:t>
            </w:r>
            <w:r w:rsidRPr="00507755">
              <w:rPr>
                <w:b/>
              </w:rPr>
              <w:softHyphen/>
              <w:t>тами тепло</w:t>
            </w:r>
            <w:r w:rsidRPr="00507755">
              <w:rPr>
                <w:b/>
              </w:rPr>
              <w:softHyphen/>
              <w:t>носи</w:t>
            </w:r>
            <w:r w:rsidRPr="00507755">
              <w:rPr>
                <w:b/>
              </w:rPr>
              <w:softHyphen/>
              <w:t>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07755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507755">
              <w:rPr>
                <w:b/>
              </w:rPr>
              <w:t>через изоля</w:t>
            </w:r>
            <w:r w:rsidRPr="00507755">
              <w:rPr>
                <w:b/>
              </w:rPr>
              <w:softHyphen/>
              <w:t>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с за</w:t>
            </w:r>
            <w:r w:rsidRPr="00507755">
              <w:rPr>
                <w:b/>
              </w:rPr>
              <w:softHyphen/>
              <w:t>тра</w:t>
            </w:r>
            <w:r w:rsidRPr="00507755">
              <w:rPr>
                <w:b/>
              </w:rPr>
              <w:softHyphen/>
              <w:t>тами тепло</w:t>
            </w:r>
            <w:r w:rsidRPr="00507755">
              <w:rPr>
                <w:b/>
              </w:rPr>
              <w:softHyphen/>
              <w:t>носи</w:t>
            </w:r>
            <w:r w:rsidRPr="00507755">
              <w:rPr>
                <w:b/>
              </w:rPr>
              <w:softHyphen/>
              <w:t>теля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07755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507755">
              <w:rPr>
                <w:b/>
              </w:rPr>
              <w:t>через изоля</w:t>
            </w:r>
            <w:r w:rsidRPr="00507755">
              <w:rPr>
                <w:b/>
              </w:rPr>
              <w:softHyphen/>
              <w:t>цию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с затра</w:t>
            </w:r>
            <w:r w:rsidRPr="00507755">
              <w:rPr>
                <w:b/>
              </w:rPr>
              <w:softHyphen/>
              <w:t>тами тепло</w:t>
            </w:r>
            <w:r w:rsidRPr="00507755">
              <w:rPr>
                <w:b/>
              </w:rPr>
              <w:softHyphen/>
              <w:t>носи</w:t>
            </w:r>
            <w:r w:rsidRPr="00507755">
              <w:rPr>
                <w:b/>
              </w:rPr>
              <w:softHyphen/>
              <w:t>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07755" w:rsidRDefault="0025275D" w:rsidP="005E2336">
            <w:pPr>
              <w:jc w:val="center"/>
              <w:rPr>
                <w:b/>
              </w:rPr>
            </w:pPr>
            <w:r w:rsidRPr="00507755">
              <w:rPr>
                <w:b/>
              </w:rPr>
              <w:t>всего</w:t>
            </w:r>
          </w:p>
        </w:tc>
      </w:tr>
      <w:tr w:rsidR="00EA5DDE" w:rsidRPr="000B6639" w:rsidTr="00122D5F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E" w:rsidRPr="00507755" w:rsidRDefault="00C34B06" w:rsidP="00EA5DDE">
            <w:pPr>
              <w:rPr>
                <w:color w:val="000000"/>
              </w:rPr>
            </w:pPr>
            <w:r w:rsidRPr="00507755">
              <w:rPr>
                <w:color w:val="000000"/>
              </w:rPr>
              <w:t xml:space="preserve">Коммунальная </w:t>
            </w:r>
            <w:r w:rsidR="00EA5DDE" w:rsidRPr="00507755">
              <w:rPr>
                <w:color w:val="000000"/>
              </w:rPr>
              <w:t>к</w:t>
            </w:r>
            <w:r w:rsidR="00EA5DDE" w:rsidRPr="00507755">
              <w:rPr>
                <w:color w:val="000000"/>
              </w:rPr>
              <w:t>о</w:t>
            </w:r>
            <w:r w:rsidR="00EA5DDE" w:rsidRPr="00507755">
              <w:rPr>
                <w:color w:val="000000"/>
              </w:rPr>
              <w:t xml:space="preserve">тельная п. </w:t>
            </w:r>
            <w:proofErr w:type="spellStart"/>
            <w:r w:rsidR="00EA5DDE" w:rsidRPr="00507755">
              <w:rPr>
                <w:color w:val="000000"/>
              </w:rPr>
              <w:t>Шишино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E" w:rsidRPr="00507755" w:rsidRDefault="00EA5DDE">
            <w:pPr>
              <w:jc w:val="center"/>
            </w:pPr>
            <w:r w:rsidRPr="00507755">
              <w:t>0,5507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DE" w:rsidRPr="00507755" w:rsidRDefault="00EA5DDE">
            <w:pPr>
              <w:jc w:val="center"/>
            </w:pPr>
            <w:r w:rsidRPr="00507755">
              <w:t>0,0272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E" w:rsidRPr="00507755" w:rsidRDefault="00EA5DDE">
            <w:pPr>
              <w:jc w:val="center"/>
            </w:pPr>
            <w:r w:rsidRPr="00507755">
              <w:t>0,578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E" w:rsidRPr="00507755" w:rsidRDefault="00EA5DDE" w:rsidP="00965880">
            <w:pPr>
              <w:jc w:val="center"/>
            </w:pPr>
            <w:r w:rsidRPr="00507755">
              <w:t>0,</w:t>
            </w:r>
            <w:r w:rsidR="003E5763" w:rsidRPr="00507755">
              <w:t>4638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E" w:rsidRPr="00507755" w:rsidRDefault="00EA5DDE" w:rsidP="00965880">
            <w:pPr>
              <w:jc w:val="center"/>
            </w:pPr>
            <w:r w:rsidRPr="00507755">
              <w:t>0,0</w:t>
            </w:r>
            <w:r w:rsidR="00965880" w:rsidRPr="00507755">
              <w:t>2</w:t>
            </w:r>
            <w:r w:rsidR="003E5763" w:rsidRPr="00507755">
              <w:t>52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E" w:rsidRPr="00507755" w:rsidRDefault="00EA5DDE" w:rsidP="00965880">
            <w:pPr>
              <w:jc w:val="center"/>
            </w:pPr>
            <w:r w:rsidRPr="00507755">
              <w:t>0,</w:t>
            </w:r>
            <w:r w:rsidR="00965880" w:rsidRPr="00507755">
              <w:t>4</w:t>
            </w:r>
            <w:r w:rsidR="003E5763" w:rsidRPr="00507755">
              <w:t>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DE" w:rsidRPr="00507755" w:rsidRDefault="00EA5DDE">
            <w:pPr>
              <w:jc w:val="center"/>
            </w:pPr>
            <w:r w:rsidRPr="00507755">
              <w:t>0,1264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E" w:rsidRPr="00507755" w:rsidRDefault="00EA5DDE">
            <w:pPr>
              <w:jc w:val="center"/>
            </w:pPr>
            <w:r w:rsidRPr="00507755">
              <w:t>0,0062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DE" w:rsidRPr="00507755" w:rsidRDefault="00EA5DDE">
            <w:pPr>
              <w:jc w:val="center"/>
            </w:pPr>
            <w:r w:rsidRPr="00507755">
              <w:t>0,133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DE" w:rsidRPr="00507755" w:rsidRDefault="00EA5DDE">
            <w:pPr>
              <w:jc w:val="center"/>
            </w:pPr>
            <w:r w:rsidRPr="00507755">
              <w:t>0,1264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E" w:rsidRPr="00507755" w:rsidRDefault="00EA5DDE">
            <w:pPr>
              <w:jc w:val="center"/>
            </w:pPr>
            <w:r w:rsidRPr="00507755">
              <w:t>0,0062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E" w:rsidRPr="00507755" w:rsidRDefault="00EA5DDE">
            <w:pPr>
              <w:jc w:val="center"/>
            </w:pPr>
            <w:r w:rsidRPr="00507755">
              <w:t>0,133</w:t>
            </w:r>
          </w:p>
        </w:tc>
      </w:tr>
    </w:tbl>
    <w:p w:rsidR="004A350E" w:rsidRPr="000B6639" w:rsidRDefault="004A350E" w:rsidP="00A44E9E">
      <w:pPr>
        <w:pStyle w:val="1"/>
        <w:sectPr w:rsidR="004A350E" w:rsidRPr="000B6639" w:rsidSect="004A350E">
          <w:footerReference w:type="default" r:id="rId50"/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4A350E" w:rsidRPr="00507755" w:rsidRDefault="004A350E" w:rsidP="00A44E9E">
      <w:pPr>
        <w:pStyle w:val="1"/>
      </w:pPr>
      <w:bookmarkStart w:id="26" w:name="_Toc359497707"/>
      <w:bookmarkStart w:id="27" w:name="_Toc401414478"/>
      <w:r w:rsidRPr="00507755">
        <w:lastRenderedPageBreak/>
        <w:t>2.8. Затраты существующей и перспективной тепловой мощности на хозяйс</w:t>
      </w:r>
      <w:r w:rsidRPr="00507755">
        <w:t>т</w:t>
      </w:r>
      <w:r w:rsidRPr="00507755">
        <w:t>венные нужды тепловых сетей</w:t>
      </w:r>
      <w:bookmarkEnd w:id="26"/>
      <w:bookmarkEnd w:id="27"/>
    </w:p>
    <w:p w:rsidR="004A350E" w:rsidRPr="0050775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50775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Данные по затратам тепловой мощности на хозяйственные нужды тепловых сетей отсутствуют.</w:t>
      </w:r>
    </w:p>
    <w:p w:rsidR="004A350E" w:rsidRPr="0050775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0B6639" w:rsidRDefault="004A350E" w:rsidP="00A44E9E">
      <w:pPr>
        <w:pStyle w:val="1"/>
      </w:pPr>
      <w:bookmarkStart w:id="28" w:name="_Toc359497708"/>
      <w:bookmarkStart w:id="29" w:name="_Toc401414479"/>
      <w:r w:rsidRPr="00507755">
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</w:t>
      </w:r>
      <w:r w:rsidRPr="00507755">
        <w:t>е</w:t>
      </w:r>
      <w:r w:rsidRPr="00507755">
        <w:t>жащих потребителям, источников тепловой энергии теплоснабжающих организ</w:t>
      </w:r>
      <w:r w:rsidRPr="00507755">
        <w:t>а</w:t>
      </w:r>
      <w:r w:rsidRPr="00507755">
        <w:t>ций, с выделением аварийного резерва и резерва по договорам на поддержание р</w:t>
      </w:r>
      <w:r w:rsidRPr="00507755">
        <w:t>е</w:t>
      </w:r>
      <w:r w:rsidRPr="00507755">
        <w:t>зервной тепловой мощности</w:t>
      </w:r>
      <w:bookmarkEnd w:id="28"/>
      <w:bookmarkEnd w:id="29"/>
    </w:p>
    <w:p w:rsidR="004A350E" w:rsidRPr="000B663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0B6639" w:rsidRDefault="000B2763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Значения резерва</w:t>
      </w:r>
      <w:r w:rsidR="004A350E" w:rsidRPr="000B6639">
        <w:rPr>
          <w:sz w:val="26"/>
          <w:szCs w:val="26"/>
        </w:rPr>
        <w:t xml:space="preserve"> тепловой мощности источник</w:t>
      </w:r>
      <w:r w:rsidR="00456CE1" w:rsidRPr="000B6639">
        <w:rPr>
          <w:sz w:val="26"/>
          <w:szCs w:val="26"/>
        </w:rPr>
        <w:t>а</w:t>
      </w:r>
      <w:r w:rsidR="004A350E" w:rsidRPr="000B6639">
        <w:rPr>
          <w:sz w:val="26"/>
          <w:szCs w:val="26"/>
        </w:rPr>
        <w:t xml:space="preserve"> теплоснабжения представлен</w:t>
      </w:r>
      <w:r w:rsidR="00456CE1" w:rsidRPr="000B6639">
        <w:rPr>
          <w:sz w:val="26"/>
          <w:szCs w:val="26"/>
        </w:rPr>
        <w:t>ы</w:t>
      </w:r>
      <w:r w:rsidR="004A350E" w:rsidRPr="000B6639">
        <w:rPr>
          <w:sz w:val="26"/>
          <w:szCs w:val="26"/>
        </w:rPr>
        <w:t xml:space="preserve"> в таблиц</w:t>
      </w:r>
      <w:r w:rsidR="00A605AD" w:rsidRPr="000B6639">
        <w:rPr>
          <w:sz w:val="26"/>
          <w:szCs w:val="26"/>
        </w:rPr>
        <w:t>е6</w:t>
      </w:r>
      <w:r w:rsidR="00A114F7" w:rsidRPr="000B6639">
        <w:rPr>
          <w:sz w:val="26"/>
          <w:szCs w:val="26"/>
        </w:rPr>
        <w:t>.</w:t>
      </w:r>
    </w:p>
    <w:p w:rsidR="00456CE1" w:rsidRPr="00507755" w:rsidRDefault="00517CFD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Р</w:t>
      </w:r>
      <w:r w:rsidR="004A350E" w:rsidRPr="00507755">
        <w:rPr>
          <w:sz w:val="26"/>
          <w:szCs w:val="26"/>
        </w:rPr>
        <w:t>езерв</w:t>
      </w:r>
      <w:r w:rsidRPr="00507755">
        <w:rPr>
          <w:sz w:val="26"/>
          <w:szCs w:val="26"/>
        </w:rPr>
        <w:t>ы</w:t>
      </w:r>
      <w:r w:rsidR="004A350E" w:rsidRPr="00507755">
        <w:rPr>
          <w:sz w:val="26"/>
          <w:szCs w:val="26"/>
        </w:rPr>
        <w:t xml:space="preserve"> тепловой мощности сохраня</w:t>
      </w:r>
      <w:r w:rsidR="00456CE1" w:rsidRPr="00507755">
        <w:rPr>
          <w:sz w:val="26"/>
          <w:szCs w:val="26"/>
        </w:rPr>
        <w:t>ю</w:t>
      </w:r>
      <w:r w:rsidR="004A350E" w:rsidRPr="00507755">
        <w:rPr>
          <w:sz w:val="26"/>
          <w:szCs w:val="26"/>
        </w:rPr>
        <w:t xml:space="preserve">тся при развитии системы теплоснабжения на всех этапах реализации схемы теплоснабжения </w:t>
      </w:r>
      <w:proofErr w:type="spellStart"/>
      <w:r w:rsidR="00EA5DDE" w:rsidRPr="00507755">
        <w:rPr>
          <w:sz w:val="26"/>
          <w:szCs w:val="26"/>
        </w:rPr>
        <w:t>Шишинского</w:t>
      </w:r>
      <w:proofErr w:type="spellEnd"/>
      <w:r w:rsidR="00507755">
        <w:rPr>
          <w:sz w:val="26"/>
          <w:szCs w:val="26"/>
        </w:rPr>
        <w:t xml:space="preserve"> </w:t>
      </w:r>
      <w:r w:rsidR="0093768F" w:rsidRPr="00507755">
        <w:rPr>
          <w:sz w:val="26"/>
          <w:szCs w:val="26"/>
        </w:rPr>
        <w:t>сельского поселения</w:t>
      </w:r>
      <w:r w:rsidR="00456CE1" w:rsidRPr="00507755">
        <w:rPr>
          <w:sz w:val="26"/>
          <w:szCs w:val="26"/>
        </w:rPr>
        <w:t xml:space="preserve">. </w:t>
      </w:r>
    </w:p>
    <w:p w:rsidR="004A350E" w:rsidRPr="0050775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Аварийный ре</w:t>
      </w:r>
      <w:r w:rsidR="00F7000D" w:rsidRPr="00507755">
        <w:rPr>
          <w:sz w:val="26"/>
          <w:szCs w:val="26"/>
        </w:rPr>
        <w:t>зерв тепловой мощности источник</w:t>
      </w:r>
      <w:r w:rsidR="00456CE1" w:rsidRPr="00507755">
        <w:rPr>
          <w:sz w:val="26"/>
          <w:szCs w:val="26"/>
        </w:rPr>
        <w:t>а</w:t>
      </w:r>
      <w:r w:rsidRPr="00507755">
        <w:rPr>
          <w:sz w:val="26"/>
          <w:szCs w:val="26"/>
        </w:rPr>
        <w:t xml:space="preserve"> тепловой энергии достаточен для поддержания котельной в работоспособном состоянии. Договоры с потребителями на поддержание резервной тепловой мощности отсутствуют.</w:t>
      </w:r>
    </w:p>
    <w:p w:rsidR="004A350E" w:rsidRPr="00507755" w:rsidRDefault="004A350E" w:rsidP="00A44E9E">
      <w:pPr>
        <w:pStyle w:val="1"/>
      </w:pPr>
    </w:p>
    <w:p w:rsidR="004A350E" w:rsidRPr="000B6639" w:rsidRDefault="004A350E" w:rsidP="00A44E9E">
      <w:pPr>
        <w:pStyle w:val="1"/>
      </w:pPr>
      <w:bookmarkStart w:id="30" w:name="_Toc359497709"/>
      <w:bookmarkStart w:id="31" w:name="_Toc401414480"/>
      <w:r w:rsidRPr="00507755">
        <w:t>2.10. Значения существующей и перспективной тепловой нагрузки потребит</w:t>
      </w:r>
      <w:r w:rsidRPr="00507755">
        <w:t>е</w:t>
      </w:r>
      <w:r w:rsidRPr="00507755">
        <w:t>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</w:t>
      </w:r>
      <w:r w:rsidRPr="00507755">
        <w:t>е</w:t>
      </w:r>
      <w:r w:rsidRPr="00507755">
        <w:t>ляется по соглашению сторон, и по долгосрочным договорам, в отношении которых установлен долгосрочный тариф</w:t>
      </w:r>
      <w:bookmarkEnd w:id="30"/>
      <w:bookmarkEnd w:id="31"/>
    </w:p>
    <w:p w:rsidR="004A350E" w:rsidRPr="000B663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0B663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теплоснабжения, в соответствии с которыми ц</w:t>
      </w:r>
      <w:r w:rsidRPr="00507755">
        <w:rPr>
          <w:sz w:val="26"/>
          <w:szCs w:val="26"/>
        </w:rPr>
        <w:t>е</w:t>
      </w:r>
      <w:r w:rsidRPr="00507755">
        <w:rPr>
          <w:sz w:val="26"/>
          <w:szCs w:val="26"/>
        </w:rPr>
        <w:t>на определяется по соглашению сторон, с долгосрочными договорами, в отношении к</w:t>
      </w:r>
      <w:r w:rsidRPr="00507755">
        <w:rPr>
          <w:sz w:val="26"/>
          <w:szCs w:val="26"/>
        </w:rPr>
        <w:t>о</w:t>
      </w:r>
      <w:r w:rsidRPr="00507755">
        <w:rPr>
          <w:sz w:val="26"/>
          <w:szCs w:val="26"/>
        </w:rPr>
        <w:t>торых установлен долгосрочный тариф отсутствуют.</w:t>
      </w:r>
    </w:p>
    <w:p w:rsidR="00C64534" w:rsidRPr="00507755" w:rsidRDefault="00C20CE3" w:rsidP="00A44E9E">
      <w:pPr>
        <w:pStyle w:val="1"/>
      </w:pPr>
      <w:r w:rsidRPr="000B6639">
        <w:br w:type="page"/>
      </w:r>
      <w:bookmarkStart w:id="32" w:name="_Toc401414481"/>
      <w:bookmarkEnd w:id="18"/>
      <w:bookmarkEnd w:id="19"/>
      <w:bookmarkEnd w:id="20"/>
      <w:r w:rsidR="00C64534" w:rsidRPr="00507755">
        <w:lastRenderedPageBreak/>
        <w:t>3. Перспективные балансы производительности водоподготовительных устан</w:t>
      </w:r>
      <w:r w:rsidR="00C64534" w:rsidRPr="00507755">
        <w:t>о</w:t>
      </w:r>
      <w:r w:rsidR="00C64534" w:rsidRPr="00507755">
        <w:t>вок</w:t>
      </w:r>
      <w:bookmarkEnd w:id="32"/>
    </w:p>
    <w:p w:rsidR="00C64534" w:rsidRPr="00507755" w:rsidRDefault="00C64534" w:rsidP="00A44E9E">
      <w:pPr>
        <w:pStyle w:val="1"/>
      </w:pPr>
      <w:bookmarkStart w:id="33" w:name="_Toc364263460"/>
      <w:bookmarkStart w:id="34" w:name="_Toc401414482"/>
      <w:r w:rsidRPr="00507755">
        <w:t>3.1. Порядок расчета перспективных балансов производительности водоподг</w:t>
      </w:r>
      <w:r w:rsidRPr="00507755">
        <w:t>о</w:t>
      </w:r>
      <w:r w:rsidRPr="00507755">
        <w:t xml:space="preserve">товительных установок и максимального потребления теплоносителя  </w:t>
      </w:r>
      <w:proofErr w:type="spellStart"/>
      <w:r w:rsidRPr="00507755">
        <w:t>теплопотре</w:t>
      </w:r>
      <w:r w:rsidRPr="00507755">
        <w:t>б</w:t>
      </w:r>
      <w:r w:rsidRPr="00507755">
        <w:t>ляющими</w:t>
      </w:r>
      <w:proofErr w:type="spellEnd"/>
      <w:r w:rsidRPr="00507755">
        <w:t xml:space="preserve"> установками потребителей, в том числе в аварийных режимах</w:t>
      </w:r>
      <w:bookmarkEnd w:id="33"/>
      <w:bookmarkEnd w:id="34"/>
    </w:p>
    <w:p w:rsidR="00C64534" w:rsidRPr="000B6639" w:rsidRDefault="00C64534" w:rsidP="00A44E9E">
      <w:pPr>
        <w:pStyle w:val="1"/>
      </w:pPr>
      <w:bookmarkStart w:id="35" w:name="_Toc346868584"/>
      <w:bookmarkStart w:id="36" w:name="_Toc364263461"/>
      <w:bookmarkStart w:id="37" w:name="_Toc401414483"/>
      <w:r w:rsidRPr="00507755">
        <w:t>3.1.1.Общие положения</w:t>
      </w:r>
      <w:bookmarkEnd w:id="35"/>
      <w:bookmarkEnd w:id="36"/>
      <w:bookmarkEnd w:id="37"/>
    </w:p>
    <w:p w:rsidR="00157866" w:rsidRPr="000B6639" w:rsidRDefault="00157866" w:rsidP="003375CB">
      <w:pPr>
        <w:spacing w:line="360" w:lineRule="auto"/>
        <w:ind w:firstLine="540"/>
        <w:rPr>
          <w:sz w:val="26"/>
          <w:szCs w:val="26"/>
        </w:rPr>
      </w:pPr>
    </w:p>
    <w:p w:rsidR="00446A75" w:rsidRPr="0050775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507755">
        <w:rPr>
          <w:sz w:val="26"/>
          <w:szCs w:val="26"/>
        </w:rPr>
        <w:t>теплопотребляющими</w:t>
      </w:r>
      <w:proofErr w:type="spellEnd"/>
      <w:r w:rsidRPr="00507755">
        <w:rPr>
          <w:sz w:val="26"/>
          <w:szCs w:val="26"/>
        </w:rPr>
        <w:t xml:space="preserve"> установками потреб</w:t>
      </w:r>
      <w:r w:rsidRPr="00507755">
        <w:rPr>
          <w:sz w:val="26"/>
          <w:szCs w:val="26"/>
        </w:rPr>
        <w:t>и</w:t>
      </w:r>
      <w:r w:rsidRPr="00507755">
        <w:rPr>
          <w:sz w:val="26"/>
          <w:szCs w:val="26"/>
        </w:rPr>
        <w:t>телей, в том числе в аварийных режимах, содержат обоснование балансов производител</w:t>
      </w:r>
      <w:r w:rsidRPr="00507755">
        <w:rPr>
          <w:sz w:val="26"/>
          <w:szCs w:val="26"/>
        </w:rPr>
        <w:t>ь</w:t>
      </w:r>
      <w:r w:rsidRPr="00507755">
        <w:rPr>
          <w:sz w:val="26"/>
          <w:szCs w:val="26"/>
        </w:rPr>
        <w:t xml:space="preserve">ности водоподготовительных установок в целях подготовки теплоносителя для тепловых сетей и перспективного потребления теплоносителя </w:t>
      </w:r>
      <w:proofErr w:type="spellStart"/>
      <w:r w:rsidRPr="00507755">
        <w:rPr>
          <w:sz w:val="26"/>
          <w:szCs w:val="26"/>
        </w:rPr>
        <w:t>теплопотребляющими</w:t>
      </w:r>
      <w:proofErr w:type="spellEnd"/>
      <w:r w:rsidRPr="00507755">
        <w:rPr>
          <w:sz w:val="26"/>
          <w:szCs w:val="26"/>
        </w:rPr>
        <w:t xml:space="preserve"> установками потребителей, а также обоснование перспективных потерь теплоносителя при его перед</w:t>
      </w:r>
      <w:r w:rsidRPr="00507755">
        <w:rPr>
          <w:sz w:val="26"/>
          <w:szCs w:val="26"/>
        </w:rPr>
        <w:t>а</w:t>
      </w:r>
      <w:r w:rsidRPr="00507755">
        <w:rPr>
          <w:sz w:val="26"/>
          <w:szCs w:val="26"/>
        </w:rPr>
        <w:t>че по тепловым сетям.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507755">
        <w:rPr>
          <w:sz w:val="26"/>
          <w:szCs w:val="26"/>
        </w:rPr>
        <w:t>Расчет нормативных потерь теплоносителя в тепловых сетях выполнен в соответс</w:t>
      </w:r>
      <w:r w:rsidRPr="00507755">
        <w:rPr>
          <w:sz w:val="26"/>
          <w:szCs w:val="26"/>
        </w:rPr>
        <w:t>т</w:t>
      </w:r>
      <w:r w:rsidRPr="00507755">
        <w:rPr>
          <w:sz w:val="26"/>
          <w:szCs w:val="26"/>
        </w:rPr>
        <w:t>вии</w:t>
      </w:r>
      <w:r w:rsidRPr="000B6639">
        <w:rPr>
          <w:sz w:val="26"/>
          <w:szCs w:val="26"/>
        </w:rPr>
        <w:t xml:space="preserve"> с «Методическими указаниями по составлению энергетической характеристики для систем транспорта тепловой энергии по показателю «потери сетевой воды», утвержде</w:t>
      </w:r>
      <w:r w:rsidRPr="000B6639">
        <w:rPr>
          <w:sz w:val="26"/>
          <w:szCs w:val="26"/>
        </w:rPr>
        <w:t>н</w:t>
      </w:r>
      <w:r w:rsidRPr="000B6639">
        <w:rPr>
          <w:sz w:val="26"/>
          <w:szCs w:val="26"/>
        </w:rPr>
        <w:t>ными приказом Минэнерго РФ от 30.06.2003</w:t>
      </w:r>
      <w:r w:rsidR="0086612E" w:rsidRPr="000B6639">
        <w:rPr>
          <w:sz w:val="26"/>
          <w:szCs w:val="26"/>
        </w:rPr>
        <w:t xml:space="preserve"> г.</w:t>
      </w:r>
      <w:r w:rsidRPr="000B6639">
        <w:rPr>
          <w:sz w:val="26"/>
          <w:szCs w:val="26"/>
        </w:rPr>
        <w:t xml:space="preserve"> № 278 и «Инструкцией по организации в Минэнерго России работы по расчету и обоснованию нормативов технологических п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>терь при передаче тепловой энергии», утвержденной приказо</w:t>
      </w:r>
      <w:r w:rsidR="00F918E5" w:rsidRPr="000B6639">
        <w:rPr>
          <w:sz w:val="26"/>
          <w:szCs w:val="26"/>
        </w:rPr>
        <w:t>м Минэнерго от 30.12.2008</w:t>
      </w:r>
      <w:r w:rsidR="0086612E" w:rsidRPr="000B6639">
        <w:rPr>
          <w:sz w:val="26"/>
          <w:szCs w:val="26"/>
        </w:rPr>
        <w:t xml:space="preserve"> г</w:t>
      </w:r>
      <w:proofErr w:type="gramEnd"/>
      <w:r w:rsidR="0086612E" w:rsidRPr="000B6639">
        <w:rPr>
          <w:sz w:val="26"/>
          <w:szCs w:val="26"/>
        </w:rPr>
        <w:t xml:space="preserve">. </w:t>
      </w:r>
      <w:r w:rsidR="00F918E5" w:rsidRPr="000B6639">
        <w:rPr>
          <w:sz w:val="26"/>
          <w:szCs w:val="26"/>
        </w:rPr>
        <w:t xml:space="preserve"> № 325.</w:t>
      </w:r>
    </w:p>
    <w:p w:rsidR="00446A75" w:rsidRPr="0050775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Расчет выполнен с разбивкой по пятилетним периодам, начиная с текущего момента, с учетом перспективных планов строительства (реконструкции) тепловых сетей и план</w:t>
      </w:r>
      <w:r w:rsidRPr="00507755">
        <w:rPr>
          <w:sz w:val="26"/>
          <w:szCs w:val="26"/>
        </w:rPr>
        <w:t>и</w:t>
      </w:r>
      <w:r w:rsidRPr="00507755">
        <w:rPr>
          <w:sz w:val="26"/>
          <w:szCs w:val="26"/>
        </w:rPr>
        <w:t>руемого присоединения к ним систем теплоснабжения потребителей.</w:t>
      </w:r>
    </w:p>
    <w:p w:rsidR="00446A75" w:rsidRPr="000B6639" w:rsidRDefault="00446A75" w:rsidP="003375CB">
      <w:pPr>
        <w:pStyle w:val="13"/>
        <w:spacing w:line="360" w:lineRule="auto"/>
        <w:ind w:left="0"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В связи с отсутствием приборов учета на источниках тепловой энергии и у потреб</w:t>
      </w:r>
      <w:r w:rsidRPr="00507755">
        <w:rPr>
          <w:sz w:val="26"/>
          <w:szCs w:val="26"/>
        </w:rPr>
        <w:t>и</w:t>
      </w:r>
      <w:r w:rsidRPr="00507755">
        <w:rPr>
          <w:sz w:val="26"/>
          <w:szCs w:val="26"/>
        </w:rPr>
        <w:t>телей произвести сравнительный анализ нормативных и фактических потерь теплонос</w:t>
      </w:r>
      <w:r w:rsidRPr="00507755">
        <w:rPr>
          <w:sz w:val="26"/>
          <w:szCs w:val="26"/>
        </w:rPr>
        <w:t>и</w:t>
      </w:r>
      <w:r w:rsidRPr="00507755">
        <w:rPr>
          <w:sz w:val="26"/>
          <w:szCs w:val="26"/>
        </w:rPr>
        <w:t>теля не возможно.</w:t>
      </w:r>
    </w:p>
    <w:p w:rsidR="00446A75" w:rsidRPr="00507755" w:rsidRDefault="00446A75" w:rsidP="00A44E9E">
      <w:pPr>
        <w:pStyle w:val="1"/>
      </w:pPr>
      <w:bookmarkStart w:id="38" w:name="_Toc346868585"/>
      <w:bookmarkStart w:id="39" w:name="_Toc364263462"/>
      <w:r w:rsidRPr="000B6639">
        <w:br w:type="page"/>
      </w:r>
      <w:bookmarkStart w:id="40" w:name="_Toc401414484"/>
      <w:r w:rsidRPr="00507755">
        <w:lastRenderedPageBreak/>
        <w:t>3.1.2.</w:t>
      </w:r>
      <w:r w:rsidR="00205F8A">
        <w:t xml:space="preserve"> </w:t>
      </w:r>
      <w:r w:rsidRPr="00507755">
        <w:t>Определение расчетного часового расхода воды для расчета производ</w:t>
      </w:r>
      <w:r w:rsidRPr="00507755">
        <w:t>и</w:t>
      </w:r>
      <w:r w:rsidRPr="00507755">
        <w:t>тельности водоподготовки</w:t>
      </w:r>
      <w:bookmarkEnd w:id="38"/>
      <w:bookmarkEnd w:id="39"/>
      <w:bookmarkEnd w:id="40"/>
    </w:p>
    <w:p w:rsidR="003375CB" w:rsidRPr="00507755" w:rsidRDefault="003375CB" w:rsidP="003375CB">
      <w:pPr>
        <w:ind w:firstLine="540"/>
      </w:pPr>
    </w:p>
    <w:p w:rsidR="00446A75" w:rsidRPr="00507755" w:rsidRDefault="00446A75" w:rsidP="003375CB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507755">
        <w:rPr>
          <w:sz w:val="26"/>
          <w:szCs w:val="26"/>
        </w:rPr>
        <w:t>Расчетный часовой расход воды для определения производительности водоподг</w:t>
      </w:r>
      <w:r w:rsidRPr="00507755">
        <w:rPr>
          <w:sz w:val="26"/>
          <w:szCs w:val="26"/>
        </w:rPr>
        <w:t>о</w:t>
      </w:r>
      <w:r w:rsidRPr="00507755">
        <w:rPr>
          <w:sz w:val="26"/>
          <w:szCs w:val="26"/>
        </w:rPr>
        <w:t>товки и соответствующего оборудования для подпитки системы теплоснабжения прин</w:t>
      </w:r>
      <w:r w:rsidRPr="00507755">
        <w:rPr>
          <w:sz w:val="26"/>
          <w:szCs w:val="26"/>
        </w:rPr>
        <w:t>и</w:t>
      </w:r>
      <w:r w:rsidRPr="00507755">
        <w:rPr>
          <w:sz w:val="26"/>
          <w:szCs w:val="26"/>
        </w:rPr>
        <w:t xml:space="preserve">мался в соответствии со </w:t>
      </w:r>
      <w:r w:rsidRPr="00507755">
        <w:rPr>
          <w:bCs/>
          <w:sz w:val="26"/>
          <w:szCs w:val="26"/>
        </w:rPr>
        <w:t>СНиП 41-02-2003 «Тепловые сети»: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- в закрытых системах теплоснабжения - 0,75 % фактического объема воды в труб</w:t>
      </w:r>
      <w:r w:rsidRPr="00507755">
        <w:rPr>
          <w:sz w:val="26"/>
          <w:szCs w:val="26"/>
        </w:rPr>
        <w:t>о</w:t>
      </w:r>
      <w:r w:rsidRPr="00507755">
        <w:rPr>
          <w:sz w:val="26"/>
          <w:szCs w:val="26"/>
        </w:rPr>
        <w:t>проводах тепловых сетей и присоединенных к ним системах отопления и вентиляции зд</w:t>
      </w:r>
      <w:r w:rsidRPr="00507755">
        <w:rPr>
          <w:sz w:val="26"/>
          <w:szCs w:val="26"/>
        </w:rPr>
        <w:t>а</w:t>
      </w:r>
      <w:r w:rsidRPr="00507755">
        <w:rPr>
          <w:sz w:val="26"/>
          <w:szCs w:val="26"/>
        </w:rPr>
        <w:t xml:space="preserve">ний. При этом для участков тепловых сетей длиной более </w:t>
      </w:r>
      <w:smartTag w:uri="urn:schemas-microsoft-com:office:smarttags" w:element="metricconverter">
        <w:smartTagPr>
          <w:attr w:name="ProductID" w:val="5 км"/>
        </w:smartTagPr>
        <w:r w:rsidRPr="00507755">
          <w:rPr>
            <w:sz w:val="26"/>
            <w:szCs w:val="26"/>
          </w:rPr>
          <w:t>5 км</w:t>
        </w:r>
      </w:smartTag>
      <w:r w:rsidRPr="00507755">
        <w:rPr>
          <w:sz w:val="26"/>
          <w:szCs w:val="26"/>
        </w:rPr>
        <w:t xml:space="preserve"> от источников теплоты без</w:t>
      </w:r>
      <w:r w:rsidRPr="000B6639">
        <w:rPr>
          <w:sz w:val="26"/>
          <w:szCs w:val="26"/>
        </w:rPr>
        <w:t xml:space="preserve"> распределения теплоты расчетный расход воды следует принимать равным 0,5 % объема воды в этих трубопроводах;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0B6639">
        <w:rPr>
          <w:sz w:val="26"/>
          <w:szCs w:val="26"/>
        </w:rPr>
        <w:t>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</w:t>
      </w:r>
      <w:proofErr w:type="gramEnd"/>
      <w:r w:rsidRPr="000B6639">
        <w:rPr>
          <w:sz w:val="26"/>
          <w:szCs w:val="26"/>
        </w:rPr>
        <w:t xml:space="preserve"> При этом для участков тепловых сетей длиной более </w:t>
      </w:r>
      <w:smartTag w:uri="urn:schemas-microsoft-com:office:smarttags" w:element="metricconverter">
        <w:smartTagPr>
          <w:attr w:name="ProductID" w:val="5 км"/>
        </w:smartTagPr>
        <w:r w:rsidRPr="000B6639">
          <w:rPr>
            <w:sz w:val="26"/>
            <w:szCs w:val="26"/>
          </w:rPr>
          <w:t>5 км</w:t>
        </w:r>
      </w:smartTag>
      <w:r w:rsidRPr="000B6639">
        <w:rPr>
          <w:sz w:val="26"/>
          <w:szCs w:val="26"/>
        </w:rPr>
        <w:t xml:space="preserve">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0B6639">
        <w:rPr>
          <w:sz w:val="26"/>
          <w:szCs w:val="26"/>
        </w:rPr>
        <w:t>- для отдельных тепловых сетей горячего водоснабжения при наличии баков-аккумуляторов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>дах сетей и присоединенных к ним системах горячего водоснабжения зданий.</w:t>
      </w:r>
      <w:proofErr w:type="gramEnd"/>
    </w:p>
    <w:p w:rsidR="00446A75" w:rsidRPr="000B6639" w:rsidRDefault="00446A75" w:rsidP="003375CB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Для открытых и закрытых систем теплоснабжения предусмотрена дополнительно аварийная подпитка хими</w:t>
      </w:r>
      <w:r w:rsidR="0086612E" w:rsidRPr="000B6639">
        <w:rPr>
          <w:sz w:val="26"/>
          <w:szCs w:val="26"/>
        </w:rPr>
        <w:t xml:space="preserve">чески необработанной и </w:t>
      </w:r>
      <w:proofErr w:type="spellStart"/>
      <w:r w:rsidR="0086612E" w:rsidRPr="000B6639">
        <w:rPr>
          <w:sz w:val="26"/>
          <w:szCs w:val="26"/>
        </w:rPr>
        <w:t>не</w:t>
      </w:r>
      <w:r w:rsidRPr="000B6639">
        <w:rPr>
          <w:sz w:val="26"/>
          <w:szCs w:val="26"/>
        </w:rPr>
        <w:t>деаэрированной</w:t>
      </w:r>
      <w:proofErr w:type="spellEnd"/>
      <w:r w:rsidRPr="000B6639">
        <w:rPr>
          <w:sz w:val="26"/>
          <w:szCs w:val="26"/>
        </w:rPr>
        <w:t xml:space="preserve"> водой, расход кот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>рой принят равным 2% объема воды в трубопроводах тепловых сетей и присоединенных к ним системах отопления, вентиляции и в системах горячего водоснабжения для откр</w:t>
      </w:r>
      <w:r w:rsidRPr="000B6639">
        <w:rPr>
          <w:sz w:val="26"/>
          <w:szCs w:val="26"/>
        </w:rPr>
        <w:t>ы</w:t>
      </w:r>
      <w:r w:rsidRPr="000B6639">
        <w:rPr>
          <w:sz w:val="26"/>
          <w:szCs w:val="26"/>
        </w:rPr>
        <w:t>тых систем теплоснабжения.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Объем воды в системах теплоснабжения при отсутствии данных по фактическим объемам воды допускается принимать равным </w:t>
      </w:r>
      <w:smartTag w:uri="urn:schemas-microsoft-com:office:smarttags" w:element="metricconverter">
        <w:smartTagPr>
          <w:attr w:name="ProductID" w:val="65 м3"/>
        </w:smartTagPr>
        <w:r w:rsidRPr="000B6639">
          <w:rPr>
            <w:sz w:val="26"/>
            <w:szCs w:val="26"/>
          </w:rPr>
          <w:t>65 м</w:t>
        </w:r>
        <w:r w:rsidRPr="000B6639">
          <w:rPr>
            <w:sz w:val="26"/>
            <w:szCs w:val="26"/>
            <w:vertAlign w:val="superscript"/>
          </w:rPr>
          <w:t>3</w:t>
        </w:r>
      </w:smartTag>
      <w:r w:rsidRPr="000B6639">
        <w:rPr>
          <w:sz w:val="26"/>
          <w:szCs w:val="26"/>
        </w:rPr>
        <w:t xml:space="preserve"> на 1 МВт расчетной тепловой н</w:t>
      </w:r>
      <w:r w:rsidRPr="000B6639">
        <w:rPr>
          <w:sz w:val="26"/>
          <w:szCs w:val="26"/>
        </w:rPr>
        <w:t>а</w:t>
      </w:r>
      <w:r w:rsidRPr="000B6639">
        <w:rPr>
          <w:sz w:val="26"/>
          <w:szCs w:val="26"/>
        </w:rPr>
        <w:t xml:space="preserve">грузки при закрытой системе теплоснабжения, </w:t>
      </w:r>
      <w:smartTag w:uri="urn:schemas-microsoft-com:office:smarttags" w:element="metricconverter">
        <w:smartTagPr>
          <w:attr w:name="ProductID" w:val="70 м3"/>
        </w:smartTagPr>
        <w:r w:rsidRPr="000B6639">
          <w:rPr>
            <w:sz w:val="26"/>
            <w:szCs w:val="26"/>
          </w:rPr>
          <w:t>70 м</w:t>
        </w:r>
        <w:r w:rsidRPr="000B6639">
          <w:rPr>
            <w:sz w:val="26"/>
            <w:szCs w:val="26"/>
            <w:vertAlign w:val="superscript"/>
          </w:rPr>
          <w:t>3</w:t>
        </w:r>
      </w:smartTag>
      <w:r w:rsidRPr="000B6639">
        <w:rPr>
          <w:sz w:val="26"/>
          <w:szCs w:val="26"/>
        </w:rPr>
        <w:t xml:space="preserve"> на 1 МВт - при открытой системе и </w:t>
      </w:r>
      <w:smartTag w:uri="urn:schemas-microsoft-com:office:smarttags" w:element="metricconverter">
        <w:smartTagPr>
          <w:attr w:name="ProductID" w:val="30 м3"/>
        </w:smartTagPr>
        <w:r w:rsidRPr="000B6639">
          <w:rPr>
            <w:sz w:val="26"/>
            <w:szCs w:val="26"/>
          </w:rPr>
          <w:t>30 м</w:t>
        </w:r>
        <w:r w:rsidRPr="000B6639">
          <w:rPr>
            <w:sz w:val="26"/>
            <w:szCs w:val="26"/>
            <w:vertAlign w:val="superscript"/>
          </w:rPr>
          <w:t>3</w:t>
        </w:r>
      </w:smartTag>
      <w:r w:rsidRPr="000B6639">
        <w:rPr>
          <w:sz w:val="26"/>
          <w:szCs w:val="26"/>
        </w:rPr>
        <w:t xml:space="preserve"> на 1 МВт средней нагрузки - при отдельных сетях горячего водоснабжения.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0B6639">
        <w:rPr>
          <w:sz w:val="26"/>
          <w:szCs w:val="26"/>
        </w:rPr>
        <w:lastRenderedPageBreak/>
        <w:t xml:space="preserve">Внутренние объемы системы теплоснабжения определены расчетным путем по удельному объему воды в радиаторах чугунных высотой </w:t>
      </w:r>
      <w:smartTag w:uri="urn:schemas-microsoft-com:office:smarttags" w:element="metricconverter">
        <w:smartTagPr>
          <w:attr w:name="ProductID" w:val="500 мм"/>
        </w:smartTagPr>
        <w:r w:rsidRPr="000B6639">
          <w:rPr>
            <w:sz w:val="26"/>
            <w:szCs w:val="26"/>
          </w:rPr>
          <w:t>500 мм</w:t>
        </w:r>
      </w:smartTag>
      <w:r w:rsidRPr="000B6639">
        <w:rPr>
          <w:sz w:val="26"/>
          <w:szCs w:val="26"/>
        </w:rPr>
        <w:t xml:space="preserve"> при расчетном темпер</w:t>
      </w:r>
      <w:r w:rsidRPr="000B6639">
        <w:rPr>
          <w:sz w:val="26"/>
          <w:szCs w:val="26"/>
        </w:rPr>
        <w:t>а</w:t>
      </w:r>
      <w:r w:rsidRPr="000B6639">
        <w:rPr>
          <w:sz w:val="26"/>
          <w:szCs w:val="26"/>
        </w:rPr>
        <w:t xml:space="preserve">турном графике отопления и по присоединенной </w:t>
      </w:r>
      <w:r w:rsidRPr="000B6639">
        <w:rPr>
          <w:bCs/>
          <w:kern w:val="32"/>
          <w:sz w:val="26"/>
          <w:szCs w:val="26"/>
        </w:rPr>
        <w:t xml:space="preserve">расчетной отопительно-вентиляционной нагрузке </w:t>
      </w:r>
      <w:r w:rsidRPr="000B6639">
        <w:rPr>
          <w:sz w:val="26"/>
          <w:szCs w:val="26"/>
        </w:rPr>
        <w:t>по «</w:t>
      </w:r>
      <w:r w:rsidRPr="000B6639">
        <w:rPr>
          <w:bCs/>
          <w:sz w:val="26"/>
          <w:szCs w:val="26"/>
        </w:rPr>
        <w:t xml:space="preserve">Методическим указаниям по составлению энергетической характеристики для систем транспорта тепловой энергии по показателю "потери сетевой воды" </w:t>
      </w:r>
      <w:r w:rsidRPr="000B6639">
        <w:rPr>
          <w:sz w:val="26"/>
          <w:szCs w:val="26"/>
        </w:rPr>
        <w:t xml:space="preserve">(СО 153-34.20.523 (4) - 2003 Москва </w:t>
      </w:r>
      <w:smartTag w:uri="urn:schemas-microsoft-com:office:smarttags" w:element="metricconverter">
        <w:smartTagPr>
          <w:attr w:name="ProductID" w:val="2003 г"/>
        </w:smartTagPr>
        <w:r w:rsidRPr="000B6639">
          <w:rPr>
            <w:sz w:val="26"/>
            <w:szCs w:val="26"/>
          </w:rPr>
          <w:t>2003</w:t>
        </w:r>
        <w:r w:rsidR="0086612E" w:rsidRPr="000B6639">
          <w:rPr>
            <w:sz w:val="26"/>
            <w:szCs w:val="26"/>
          </w:rPr>
          <w:t xml:space="preserve"> г</w:t>
        </w:r>
      </w:smartTag>
      <w:r w:rsidR="0086612E" w:rsidRPr="000B6639">
        <w:rPr>
          <w:sz w:val="26"/>
          <w:szCs w:val="26"/>
        </w:rPr>
        <w:t>.</w:t>
      </w:r>
      <w:r w:rsidRPr="000B6639">
        <w:rPr>
          <w:sz w:val="26"/>
          <w:szCs w:val="26"/>
        </w:rPr>
        <w:t>)</w:t>
      </w:r>
      <w:r w:rsidRPr="000B6639">
        <w:rPr>
          <w:bCs/>
          <w:kern w:val="32"/>
          <w:sz w:val="26"/>
          <w:szCs w:val="26"/>
        </w:rPr>
        <w:t>.</w:t>
      </w:r>
      <w:proofErr w:type="gramEnd"/>
    </w:p>
    <w:p w:rsidR="00446A75" w:rsidRPr="000B6639" w:rsidRDefault="00446A75" w:rsidP="00A44E9E">
      <w:pPr>
        <w:pStyle w:val="1"/>
      </w:pPr>
      <w:bookmarkStart w:id="41" w:name="_Toc345529009"/>
      <w:bookmarkStart w:id="42" w:name="_Toc346868586"/>
      <w:bookmarkStart w:id="43" w:name="_Toc364263463"/>
    </w:p>
    <w:p w:rsidR="00662833" w:rsidRPr="00507755" w:rsidRDefault="00446A75" w:rsidP="00A44E9E">
      <w:pPr>
        <w:pStyle w:val="1"/>
      </w:pPr>
      <w:bookmarkStart w:id="44" w:name="_Toc401414485"/>
      <w:r w:rsidRPr="00507755">
        <w:t>3.1.3. Определение</w:t>
      </w:r>
    </w:p>
    <w:p w:rsidR="00446A75" w:rsidRPr="000B6639" w:rsidRDefault="00446A75" w:rsidP="00A44E9E">
      <w:pPr>
        <w:pStyle w:val="1"/>
      </w:pPr>
      <w:r w:rsidRPr="00507755">
        <w:t>нормативов технологических потерь и затрат теплоносителя</w:t>
      </w:r>
      <w:bookmarkEnd w:id="41"/>
      <w:bookmarkEnd w:id="42"/>
      <w:bookmarkEnd w:id="43"/>
      <w:bookmarkEnd w:id="44"/>
    </w:p>
    <w:p w:rsidR="00446A75" w:rsidRPr="000B6639" w:rsidRDefault="00446A75" w:rsidP="003375CB">
      <w:pPr>
        <w:spacing w:line="360" w:lineRule="auto"/>
        <w:ind w:firstLine="540"/>
        <w:rPr>
          <w:sz w:val="26"/>
          <w:szCs w:val="26"/>
        </w:rPr>
      </w:pP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К нормируемым технологическим затратам теплоносителя (теплоноситель – вода) относятся: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-затраты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-технологические сливы теплоносителя средствами автоматического регулирования теплового и гидравлического режима, а также защиты оборудования;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-технически обоснованные затраты теплоносителя на плановые эксплуатационные испытания тепловых сетей и другие регламентные работы.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К нормируемым технологическим потерям теплоносителя относятся технически н</w:t>
      </w:r>
      <w:r w:rsidRPr="000B6639">
        <w:rPr>
          <w:sz w:val="26"/>
          <w:szCs w:val="26"/>
        </w:rPr>
        <w:t>е</w:t>
      </w:r>
      <w:r w:rsidRPr="000B6639">
        <w:rPr>
          <w:sz w:val="26"/>
          <w:szCs w:val="26"/>
        </w:rPr>
        <w:t xml:space="preserve">избежные в процессе передачи и распределения тепловой энергии потери теплоносителя с его утечкой через </w:t>
      </w:r>
      <w:proofErr w:type="spellStart"/>
      <w:r w:rsidRPr="000B6639">
        <w:rPr>
          <w:sz w:val="26"/>
          <w:szCs w:val="26"/>
        </w:rPr>
        <w:t>неплотности</w:t>
      </w:r>
      <w:proofErr w:type="spellEnd"/>
      <w:r w:rsidRPr="000B6639">
        <w:rPr>
          <w:sz w:val="26"/>
          <w:szCs w:val="26"/>
        </w:rPr>
        <w:t xml:space="preserve"> в арматуре и трубопроводах тепловых сетей в пределах, установленных правилами технической эксплуатации тепловых энергоустановок.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Нормативные значения потерь теплоносителя за год с его нормируемой утечкой, м</w:t>
      </w:r>
      <w:r w:rsidRPr="000B6639">
        <w:rPr>
          <w:sz w:val="26"/>
          <w:szCs w:val="26"/>
          <w:vertAlign w:val="superscript"/>
        </w:rPr>
        <w:t>3</w:t>
      </w:r>
      <w:r w:rsidRPr="000B6639">
        <w:rPr>
          <w:sz w:val="26"/>
          <w:szCs w:val="26"/>
        </w:rPr>
        <w:t xml:space="preserve">, определялись по формуле: </w:t>
      </w:r>
    </w:p>
    <w:p w:rsidR="00446A75" w:rsidRPr="000B6639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proofErr w:type="spellStart"/>
      <w:r w:rsidRPr="000B6639">
        <w:rPr>
          <w:sz w:val="26"/>
          <w:szCs w:val="26"/>
        </w:rPr>
        <w:t>G</w:t>
      </w:r>
      <w:r w:rsidRPr="000B6639">
        <w:rPr>
          <w:sz w:val="26"/>
          <w:szCs w:val="26"/>
          <w:vertAlign w:val="subscript"/>
        </w:rPr>
        <w:t>ут</w:t>
      </w:r>
      <w:proofErr w:type="gramStart"/>
      <w:r w:rsidRPr="000B6639">
        <w:rPr>
          <w:sz w:val="26"/>
          <w:szCs w:val="26"/>
          <w:vertAlign w:val="subscript"/>
        </w:rPr>
        <w:t>.н</w:t>
      </w:r>
      <w:proofErr w:type="spellEnd"/>
      <w:proofErr w:type="gramEnd"/>
      <w:r w:rsidRPr="000B6639">
        <w:rPr>
          <w:sz w:val="26"/>
          <w:szCs w:val="26"/>
        </w:rPr>
        <w:t xml:space="preserve"> = аV</w:t>
      </w:r>
      <w:r w:rsidRPr="000B6639">
        <w:rPr>
          <w:sz w:val="26"/>
          <w:szCs w:val="26"/>
          <w:vertAlign w:val="subscript"/>
        </w:rPr>
        <w:t>год</w:t>
      </w:r>
      <w:r w:rsidRPr="000B6639">
        <w:rPr>
          <w:sz w:val="26"/>
          <w:szCs w:val="26"/>
        </w:rPr>
        <w:t>n</w:t>
      </w:r>
      <w:r w:rsidRPr="000B6639">
        <w:rPr>
          <w:sz w:val="26"/>
          <w:szCs w:val="26"/>
          <w:vertAlign w:val="subscript"/>
        </w:rPr>
        <w:t>год</w:t>
      </w:r>
      <w:r w:rsidRPr="000B6639">
        <w:rPr>
          <w:sz w:val="26"/>
          <w:szCs w:val="26"/>
        </w:rPr>
        <w:t>10</w:t>
      </w:r>
      <w:r w:rsidRPr="000B6639">
        <w:rPr>
          <w:sz w:val="26"/>
          <w:szCs w:val="26"/>
          <w:vertAlign w:val="superscript"/>
        </w:rPr>
        <w:t>–2</w:t>
      </w:r>
      <w:r w:rsidRPr="000B6639">
        <w:rPr>
          <w:sz w:val="26"/>
          <w:szCs w:val="26"/>
        </w:rPr>
        <w:t xml:space="preserve"> = </w:t>
      </w:r>
      <w:proofErr w:type="spellStart"/>
      <w:r w:rsidRPr="000B6639">
        <w:rPr>
          <w:sz w:val="26"/>
          <w:szCs w:val="26"/>
        </w:rPr>
        <w:t>m</w:t>
      </w:r>
      <w:r w:rsidRPr="000B6639">
        <w:rPr>
          <w:sz w:val="26"/>
          <w:szCs w:val="26"/>
          <w:vertAlign w:val="subscript"/>
        </w:rPr>
        <w:t>ут.год.н</w:t>
      </w:r>
      <w:r w:rsidRPr="000B6639">
        <w:rPr>
          <w:sz w:val="26"/>
          <w:szCs w:val="26"/>
        </w:rPr>
        <w:t>n</w:t>
      </w:r>
      <w:r w:rsidRPr="000B6639">
        <w:rPr>
          <w:sz w:val="26"/>
          <w:szCs w:val="26"/>
          <w:vertAlign w:val="subscript"/>
        </w:rPr>
        <w:t>год</w:t>
      </w:r>
      <w:proofErr w:type="spellEnd"/>
      <w:r w:rsidRPr="000B6639">
        <w:rPr>
          <w:sz w:val="26"/>
          <w:szCs w:val="26"/>
        </w:rPr>
        <w:t>,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где а – норма среднегодовой утечки теплоносителя, м</w:t>
      </w:r>
      <w:r w:rsidRPr="000B6639">
        <w:rPr>
          <w:sz w:val="26"/>
          <w:szCs w:val="26"/>
          <w:vertAlign w:val="superscript"/>
        </w:rPr>
        <w:t>3</w:t>
      </w:r>
      <w:r w:rsidRPr="000B6639">
        <w:rPr>
          <w:sz w:val="26"/>
          <w:szCs w:val="26"/>
        </w:rPr>
        <w:t>/чм</w:t>
      </w:r>
      <w:r w:rsidRPr="000B6639">
        <w:rPr>
          <w:sz w:val="26"/>
          <w:szCs w:val="26"/>
          <w:vertAlign w:val="superscript"/>
        </w:rPr>
        <w:t>3</w:t>
      </w:r>
      <w:r w:rsidRPr="000B6639">
        <w:rPr>
          <w:sz w:val="26"/>
          <w:szCs w:val="26"/>
        </w:rPr>
        <w:t>, установленная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0B6639">
        <w:rPr>
          <w:sz w:val="26"/>
          <w:szCs w:val="26"/>
        </w:rPr>
        <w:t>V</w:t>
      </w:r>
      <w:proofErr w:type="gramEnd"/>
      <w:r w:rsidRPr="000B6639">
        <w:rPr>
          <w:sz w:val="26"/>
          <w:szCs w:val="26"/>
          <w:vertAlign w:val="subscript"/>
        </w:rPr>
        <w:t>год</w:t>
      </w:r>
      <w:proofErr w:type="spellEnd"/>
      <w:r w:rsidRPr="000B6639">
        <w:rPr>
          <w:sz w:val="26"/>
          <w:szCs w:val="26"/>
        </w:rPr>
        <w:t xml:space="preserve"> – среднегодовая емкость трубопроводов тепловых сетей, эксплуатируемых </w:t>
      </w:r>
      <w:proofErr w:type="spellStart"/>
      <w:r w:rsidRPr="000B6639">
        <w:rPr>
          <w:sz w:val="26"/>
          <w:szCs w:val="26"/>
        </w:rPr>
        <w:t>те</w:t>
      </w:r>
      <w:r w:rsidRPr="000B6639">
        <w:rPr>
          <w:sz w:val="26"/>
          <w:szCs w:val="26"/>
        </w:rPr>
        <w:t>п</w:t>
      </w:r>
      <w:r w:rsidRPr="000B6639">
        <w:rPr>
          <w:sz w:val="26"/>
          <w:szCs w:val="26"/>
        </w:rPr>
        <w:t>лосетевой</w:t>
      </w:r>
      <w:proofErr w:type="spellEnd"/>
      <w:r w:rsidRPr="000B6639">
        <w:rPr>
          <w:sz w:val="26"/>
          <w:szCs w:val="26"/>
        </w:rPr>
        <w:t xml:space="preserve"> организацией, м</w:t>
      </w:r>
      <w:r w:rsidRPr="000B6639">
        <w:rPr>
          <w:sz w:val="26"/>
          <w:szCs w:val="26"/>
          <w:vertAlign w:val="superscript"/>
        </w:rPr>
        <w:t>3</w:t>
      </w:r>
      <w:r w:rsidRPr="000B6639">
        <w:rPr>
          <w:sz w:val="26"/>
          <w:szCs w:val="26"/>
        </w:rPr>
        <w:t>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0B6639">
        <w:rPr>
          <w:sz w:val="26"/>
          <w:szCs w:val="26"/>
        </w:rPr>
        <w:t>n</w:t>
      </w:r>
      <w:proofErr w:type="gramEnd"/>
      <w:r w:rsidRPr="000B6639">
        <w:rPr>
          <w:sz w:val="26"/>
          <w:szCs w:val="26"/>
          <w:vertAlign w:val="subscript"/>
        </w:rPr>
        <w:t>год</w:t>
      </w:r>
      <w:proofErr w:type="spellEnd"/>
      <w:r w:rsidRPr="000B6639">
        <w:rPr>
          <w:sz w:val="26"/>
          <w:szCs w:val="26"/>
        </w:rPr>
        <w:t xml:space="preserve"> – продолжительность функционирования тепловых сетей в году, ч;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0B6639">
        <w:rPr>
          <w:sz w:val="26"/>
          <w:szCs w:val="26"/>
        </w:rPr>
        <w:lastRenderedPageBreak/>
        <w:t>m</w:t>
      </w:r>
      <w:r w:rsidRPr="000B6639">
        <w:rPr>
          <w:sz w:val="26"/>
          <w:szCs w:val="26"/>
          <w:vertAlign w:val="subscript"/>
        </w:rPr>
        <w:t>ут</w:t>
      </w:r>
      <w:proofErr w:type="gramStart"/>
      <w:r w:rsidRPr="000B6639">
        <w:rPr>
          <w:sz w:val="26"/>
          <w:szCs w:val="26"/>
          <w:vertAlign w:val="subscript"/>
        </w:rPr>
        <w:t>.г</w:t>
      </w:r>
      <w:proofErr w:type="gramEnd"/>
      <w:r w:rsidRPr="000B6639">
        <w:rPr>
          <w:sz w:val="26"/>
          <w:szCs w:val="26"/>
          <w:vertAlign w:val="subscript"/>
        </w:rPr>
        <w:t>од.н</w:t>
      </w:r>
      <w:proofErr w:type="spellEnd"/>
      <w:r w:rsidRPr="000B6639">
        <w:rPr>
          <w:sz w:val="26"/>
          <w:szCs w:val="26"/>
        </w:rPr>
        <w:t xml:space="preserve"> – среднегодовая норма потерь теплоносителя, обусловленных утечкой, м</w:t>
      </w:r>
      <w:r w:rsidRPr="000B6639">
        <w:rPr>
          <w:sz w:val="26"/>
          <w:szCs w:val="26"/>
          <w:vertAlign w:val="superscript"/>
        </w:rPr>
        <w:t>3</w:t>
      </w:r>
      <w:r w:rsidRPr="000B6639">
        <w:rPr>
          <w:sz w:val="26"/>
          <w:szCs w:val="26"/>
        </w:rPr>
        <w:t>/ч.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Значение среднегодовой емкости трубопроводов тепловых сетей, м</w:t>
      </w:r>
      <w:r w:rsidRPr="000B6639">
        <w:rPr>
          <w:sz w:val="26"/>
          <w:szCs w:val="26"/>
          <w:vertAlign w:val="superscript"/>
        </w:rPr>
        <w:t>3</w:t>
      </w:r>
      <w:r w:rsidRPr="000B6639">
        <w:rPr>
          <w:sz w:val="26"/>
          <w:szCs w:val="26"/>
        </w:rPr>
        <w:t>, определялась из выражения:</w:t>
      </w:r>
    </w:p>
    <w:p w:rsidR="00446A75" w:rsidRPr="000B6639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proofErr w:type="spellStart"/>
      <w:r w:rsidRPr="000B6639">
        <w:rPr>
          <w:sz w:val="26"/>
          <w:szCs w:val="26"/>
        </w:rPr>
        <w:t>V</w:t>
      </w:r>
      <w:r w:rsidRPr="000B6639">
        <w:rPr>
          <w:sz w:val="26"/>
          <w:szCs w:val="26"/>
          <w:vertAlign w:val="subscript"/>
        </w:rPr>
        <w:t>год</w:t>
      </w:r>
      <w:proofErr w:type="spellEnd"/>
      <w:r w:rsidRPr="000B6639">
        <w:rPr>
          <w:sz w:val="26"/>
          <w:szCs w:val="26"/>
        </w:rPr>
        <w:t xml:space="preserve"> = (</w:t>
      </w:r>
      <w:proofErr w:type="spellStart"/>
      <w:r w:rsidRPr="000B6639">
        <w:rPr>
          <w:sz w:val="26"/>
          <w:szCs w:val="26"/>
        </w:rPr>
        <w:t>V</w:t>
      </w:r>
      <w:r w:rsidRPr="000B6639">
        <w:rPr>
          <w:sz w:val="26"/>
          <w:szCs w:val="26"/>
          <w:vertAlign w:val="subscript"/>
        </w:rPr>
        <w:t>от</w:t>
      </w:r>
      <w:r w:rsidRPr="000B6639">
        <w:rPr>
          <w:sz w:val="26"/>
          <w:szCs w:val="26"/>
        </w:rPr>
        <w:t>n</w:t>
      </w:r>
      <w:r w:rsidRPr="000B6639">
        <w:rPr>
          <w:sz w:val="26"/>
          <w:szCs w:val="26"/>
          <w:vertAlign w:val="subscript"/>
        </w:rPr>
        <w:t>от</w:t>
      </w:r>
      <w:proofErr w:type="spellEnd"/>
      <w:r w:rsidRPr="000B6639">
        <w:rPr>
          <w:sz w:val="26"/>
          <w:szCs w:val="26"/>
        </w:rPr>
        <w:t xml:space="preserve"> + </w:t>
      </w:r>
      <w:proofErr w:type="spellStart"/>
      <w:r w:rsidRPr="000B6639">
        <w:rPr>
          <w:sz w:val="26"/>
          <w:szCs w:val="26"/>
        </w:rPr>
        <w:t>V</w:t>
      </w:r>
      <w:r w:rsidRPr="000B6639">
        <w:rPr>
          <w:sz w:val="26"/>
          <w:szCs w:val="26"/>
          <w:vertAlign w:val="subscript"/>
        </w:rPr>
        <w:t>л</w:t>
      </w:r>
      <w:r w:rsidRPr="000B6639">
        <w:rPr>
          <w:sz w:val="26"/>
          <w:szCs w:val="26"/>
        </w:rPr>
        <w:t>n</w:t>
      </w:r>
      <w:r w:rsidRPr="000B6639">
        <w:rPr>
          <w:sz w:val="26"/>
          <w:szCs w:val="26"/>
          <w:vertAlign w:val="subscript"/>
        </w:rPr>
        <w:t>л</w:t>
      </w:r>
      <w:proofErr w:type="spellEnd"/>
      <w:r w:rsidRPr="000B6639">
        <w:rPr>
          <w:sz w:val="26"/>
          <w:szCs w:val="26"/>
        </w:rPr>
        <w:t>) / (</w:t>
      </w:r>
      <w:proofErr w:type="spellStart"/>
      <w:proofErr w:type="gramStart"/>
      <w:r w:rsidRPr="000B6639">
        <w:rPr>
          <w:sz w:val="26"/>
          <w:szCs w:val="26"/>
        </w:rPr>
        <w:t>n</w:t>
      </w:r>
      <w:proofErr w:type="gramEnd"/>
      <w:r w:rsidRPr="000B6639">
        <w:rPr>
          <w:sz w:val="26"/>
          <w:szCs w:val="26"/>
          <w:vertAlign w:val="subscript"/>
        </w:rPr>
        <w:t>от</w:t>
      </w:r>
      <w:proofErr w:type="spellEnd"/>
      <w:r w:rsidRPr="000B6639">
        <w:rPr>
          <w:sz w:val="26"/>
          <w:szCs w:val="26"/>
        </w:rPr>
        <w:t xml:space="preserve"> + </w:t>
      </w:r>
      <w:proofErr w:type="spellStart"/>
      <w:r w:rsidRPr="000B6639">
        <w:rPr>
          <w:sz w:val="26"/>
          <w:szCs w:val="26"/>
        </w:rPr>
        <w:t>n</w:t>
      </w:r>
      <w:r w:rsidRPr="000B6639">
        <w:rPr>
          <w:sz w:val="26"/>
          <w:szCs w:val="26"/>
          <w:vertAlign w:val="subscript"/>
        </w:rPr>
        <w:t>л</w:t>
      </w:r>
      <w:proofErr w:type="spellEnd"/>
      <w:r w:rsidRPr="000B6639">
        <w:rPr>
          <w:sz w:val="26"/>
          <w:szCs w:val="26"/>
        </w:rPr>
        <w:t>) = (</w:t>
      </w:r>
      <w:proofErr w:type="spellStart"/>
      <w:r w:rsidRPr="000B6639">
        <w:rPr>
          <w:sz w:val="26"/>
          <w:szCs w:val="26"/>
        </w:rPr>
        <w:t>V</w:t>
      </w:r>
      <w:r w:rsidRPr="000B6639">
        <w:rPr>
          <w:sz w:val="26"/>
          <w:szCs w:val="26"/>
          <w:vertAlign w:val="subscript"/>
        </w:rPr>
        <w:t>от</w:t>
      </w:r>
      <w:r w:rsidRPr="000B6639">
        <w:rPr>
          <w:sz w:val="26"/>
          <w:szCs w:val="26"/>
        </w:rPr>
        <w:t>n</w:t>
      </w:r>
      <w:r w:rsidRPr="000B6639">
        <w:rPr>
          <w:sz w:val="26"/>
          <w:szCs w:val="26"/>
          <w:vertAlign w:val="subscript"/>
        </w:rPr>
        <w:t>от</w:t>
      </w:r>
      <w:proofErr w:type="spellEnd"/>
      <w:r w:rsidRPr="000B6639">
        <w:rPr>
          <w:sz w:val="26"/>
          <w:szCs w:val="26"/>
        </w:rPr>
        <w:t xml:space="preserve"> + </w:t>
      </w:r>
      <w:proofErr w:type="spellStart"/>
      <w:r w:rsidRPr="000B6639">
        <w:rPr>
          <w:sz w:val="26"/>
          <w:szCs w:val="26"/>
        </w:rPr>
        <w:t>V</w:t>
      </w:r>
      <w:r w:rsidRPr="000B6639">
        <w:rPr>
          <w:sz w:val="26"/>
          <w:szCs w:val="26"/>
          <w:vertAlign w:val="subscript"/>
        </w:rPr>
        <w:t>л</w:t>
      </w:r>
      <w:r w:rsidRPr="000B6639">
        <w:rPr>
          <w:sz w:val="26"/>
          <w:szCs w:val="26"/>
        </w:rPr>
        <w:t>n</w:t>
      </w:r>
      <w:r w:rsidRPr="000B6639">
        <w:rPr>
          <w:sz w:val="26"/>
          <w:szCs w:val="26"/>
          <w:vertAlign w:val="subscript"/>
        </w:rPr>
        <w:t>л</w:t>
      </w:r>
      <w:proofErr w:type="spellEnd"/>
      <w:r w:rsidRPr="000B6639">
        <w:rPr>
          <w:sz w:val="26"/>
          <w:szCs w:val="26"/>
        </w:rPr>
        <w:t xml:space="preserve">) / </w:t>
      </w:r>
      <w:proofErr w:type="spellStart"/>
      <w:r w:rsidRPr="000B6639">
        <w:rPr>
          <w:sz w:val="26"/>
          <w:szCs w:val="26"/>
        </w:rPr>
        <w:t>n</w:t>
      </w:r>
      <w:r w:rsidRPr="000B6639">
        <w:rPr>
          <w:sz w:val="26"/>
          <w:szCs w:val="26"/>
          <w:vertAlign w:val="subscript"/>
        </w:rPr>
        <w:t>год</w:t>
      </w:r>
      <w:proofErr w:type="spellEnd"/>
      <w:r w:rsidRPr="000B6639">
        <w:rPr>
          <w:sz w:val="26"/>
          <w:szCs w:val="26"/>
        </w:rPr>
        <w:t>,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где </w:t>
      </w:r>
      <w:proofErr w:type="spellStart"/>
      <w:proofErr w:type="gramStart"/>
      <w:r w:rsidRPr="000B6639">
        <w:rPr>
          <w:sz w:val="26"/>
          <w:szCs w:val="26"/>
        </w:rPr>
        <w:t>V</w:t>
      </w:r>
      <w:proofErr w:type="gramEnd"/>
      <w:r w:rsidRPr="000B6639">
        <w:rPr>
          <w:sz w:val="26"/>
          <w:szCs w:val="26"/>
          <w:vertAlign w:val="subscript"/>
        </w:rPr>
        <w:t>от</w:t>
      </w:r>
      <w:proofErr w:type="spellEnd"/>
      <w:r w:rsidRPr="000B6639">
        <w:rPr>
          <w:sz w:val="26"/>
          <w:szCs w:val="26"/>
        </w:rPr>
        <w:t xml:space="preserve"> и </w:t>
      </w:r>
      <w:proofErr w:type="spellStart"/>
      <w:r w:rsidRPr="000B6639">
        <w:rPr>
          <w:sz w:val="26"/>
          <w:szCs w:val="26"/>
        </w:rPr>
        <w:t>V</w:t>
      </w:r>
      <w:r w:rsidRPr="000B6639">
        <w:rPr>
          <w:sz w:val="26"/>
          <w:szCs w:val="26"/>
          <w:vertAlign w:val="subscript"/>
        </w:rPr>
        <w:t>л</w:t>
      </w:r>
      <w:proofErr w:type="spellEnd"/>
      <w:r w:rsidRPr="000B6639">
        <w:rPr>
          <w:sz w:val="26"/>
          <w:szCs w:val="26"/>
        </w:rPr>
        <w:t xml:space="preserve"> – емкость трубопроводов тепловых сетей в отопительном и неотоп</w:t>
      </w:r>
      <w:r w:rsidRPr="000B6639">
        <w:rPr>
          <w:sz w:val="26"/>
          <w:szCs w:val="26"/>
        </w:rPr>
        <w:t>и</w:t>
      </w:r>
      <w:r w:rsidRPr="000B6639">
        <w:rPr>
          <w:sz w:val="26"/>
          <w:szCs w:val="26"/>
        </w:rPr>
        <w:t>тельном периодах, м</w:t>
      </w:r>
      <w:r w:rsidRPr="000B6639">
        <w:rPr>
          <w:sz w:val="26"/>
          <w:szCs w:val="26"/>
          <w:vertAlign w:val="superscript"/>
        </w:rPr>
        <w:t>3</w:t>
      </w:r>
      <w:r w:rsidRPr="000B6639">
        <w:rPr>
          <w:sz w:val="26"/>
          <w:szCs w:val="26"/>
        </w:rPr>
        <w:t>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0B6639">
        <w:rPr>
          <w:sz w:val="26"/>
          <w:szCs w:val="26"/>
        </w:rPr>
        <w:t>n</w:t>
      </w:r>
      <w:proofErr w:type="gramEnd"/>
      <w:r w:rsidRPr="000B6639">
        <w:rPr>
          <w:sz w:val="26"/>
          <w:szCs w:val="26"/>
          <w:vertAlign w:val="subscript"/>
        </w:rPr>
        <w:t>от</w:t>
      </w:r>
      <w:proofErr w:type="spellEnd"/>
      <w:r w:rsidRPr="000B6639">
        <w:rPr>
          <w:sz w:val="26"/>
          <w:szCs w:val="26"/>
        </w:rPr>
        <w:t xml:space="preserve"> и </w:t>
      </w:r>
      <w:proofErr w:type="spellStart"/>
      <w:r w:rsidRPr="000B6639">
        <w:rPr>
          <w:sz w:val="26"/>
          <w:szCs w:val="26"/>
        </w:rPr>
        <w:t>n</w:t>
      </w:r>
      <w:r w:rsidRPr="000B6639">
        <w:rPr>
          <w:sz w:val="26"/>
          <w:szCs w:val="26"/>
          <w:vertAlign w:val="subscript"/>
        </w:rPr>
        <w:t>л</w:t>
      </w:r>
      <w:proofErr w:type="spellEnd"/>
      <w:r w:rsidRPr="000B6639">
        <w:rPr>
          <w:sz w:val="26"/>
          <w:szCs w:val="26"/>
        </w:rPr>
        <w:t xml:space="preserve"> – продолжительность функционирования тепловых сетей в отопительном и неотопительном периодах, ч.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0B6639">
        <w:rPr>
          <w:sz w:val="26"/>
          <w:szCs w:val="26"/>
        </w:rPr>
        <w:t>При расчете значения среднегодовой емкости учитывалась емкость трубопроводов, вновь вводимых в эксплуатацию, и продолжительность использования данных трубопр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>водов в течение календарного года; емкость трубопроводов, образуемую в результате р</w:t>
      </w:r>
      <w:r w:rsidRPr="000B6639">
        <w:rPr>
          <w:sz w:val="26"/>
          <w:szCs w:val="26"/>
        </w:rPr>
        <w:t>е</w:t>
      </w:r>
      <w:r w:rsidRPr="000B6639">
        <w:rPr>
          <w:sz w:val="26"/>
          <w:szCs w:val="26"/>
        </w:rPr>
        <w:t>конструкции тепловой сети (изменения диаметров труб на участках, длины трубопров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>дов, конфигурации трассы тепловой сети) и период времени, в течение которого введе</w:t>
      </w:r>
      <w:r w:rsidRPr="000B6639">
        <w:rPr>
          <w:sz w:val="26"/>
          <w:szCs w:val="26"/>
        </w:rPr>
        <w:t>н</w:t>
      </w:r>
      <w:r w:rsidRPr="000B6639">
        <w:rPr>
          <w:sz w:val="26"/>
          <w:szCs w:val="26"/>
        </w:rPr>
        <w:t>ные в эксплуатацию участки реконструированных трубопроводов задействованы в кале</w:t>
      </w:r>
      <w:r w:rsidRPr="000B6639">
        <w:rPr>
          <w:sz w:val="26"/>
          <w:szCs w:val="26"/>
        </w:rPr>
        <w:t>н</w:t>
      </w:r>
      <w:r w:rsidRPr="000B6639">
        <w:rPr>
          <w:sz w:val="26"/>
          <w:szCs w:val="26"/>
        </w:rPr>
        <w:t>дарном году;</w:t>
      </w:r>
      <w:proofErr w:type="gramEnd"/>
      <w:r w:rsidRPr="000B6639">
        <w:rPr>
          <w:sz w:val="26"/>
          <w:szCs w:val="26"/>
        </w:rPr>
        <w:t xml:space="preserve"> емкость трубопроводов, временно выводимых из использования для ремо</w:t>
      </w:r>
      <w:r w:rsidRPr="000B6639">
        <w:rPr>
          <w:sz w:val="26"/>
          <w:szCs w:val="26"/>
        </w:rPr>
        <w:t>н</w:t>
      </w:r>
      <w:r w:rsidRPr="000B6639">
        <w:rPr>
          <w:sz w:val="26"/>
          <w:szCs w:val="26"/>
        </w:rPr>
        <w:t>та, и продолжительность ремонтных работ.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При определении значения среднегодовой емкости тепловой сети в значении емк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>сти трубопроводов в неотопительном периоде учитывалось требование правил технич</w:t>
      </w:r>
      <w:r w:rsidRPr="000B6639">
        <w:rPr>
          <w:sz w:val="26"/>
          <w:szCs w:val="26"/>
        </w:rPr>
        <w:t>е</w:t>
      </w:r>
      <w:r w:rsidRPr="000B6639">
        <w:rPr>
          <w:sz w:val="26"/>
          <w:szCs w:val="26"/>
        </w:rPr>
        <w:t xml:space="preserve">ской эксплуатации о заполнении трубопроводов </w:t>
      </w:r>
      <w:proofErr w:type="spellStart"/>
      <w:r w:rsidRPr="000B6639">
        <w:rPr>
          <w:sz w:val="26"/>
          <w:szCs w:val="26"/>
        </w:rPr>
        <w:t>деаэрированной</w:t>
      </w:r>
      <w:proofErr w:type="spellEnd"/>
      <w:r w:rsidRPr="000B6639">
        <w:rPr>
          <w:sz w:val="26"/>
          <w:szCs w:val="26"/>
        </w:rPr>
        <w:t xml:space="preserve"> водой с поддержанием избыточного давления не менее 0,5 кгс/см</w:t>
      </w:r>
      <w:proofErr w:type="gramStart"/>
      <w:r w:rsidRPr="000B6639">
        <w:rPr>
          <w:sz w:val="26"/>
          <w:szCs w:val="26"/>
          <w:vertAlign w:val="superscript"/>
        </w:rPr>
        <w:t>2</w:t>
      </w:r>
      <w:proofErr w:type="gramEnd"/>
      <w:r w:rsidRPr="000B6639">
        <w:rPr>
          <w:sz w:val="26"/>
          <w:szCs w:val="26"/>
        </w:rPr>
        <w:t xml:space="preserve"> в верхних точках трубопроводов. 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Прогнозируемая продолжительность отопительного периода принималась в соотве</w:t>
      </w:r>
      <w:r w:rsidRPr="000B6639">
        <w:rPr>
          <w:sz w:val="26"/>
          <w:szCs w:val="26"/>
        </w:rPr>
        <w:t>т</w:t>
      </w:r>
      <w:r w:rsidRPr="000B6639">
        <w:rPr>
          <w:sz w:val="26"/>
          <w:szCs w:val="26"/>
        </w:rPr>
        <w:t xml:space="preserve">ствии со строительными нормами и правилами по строительной климатологии. 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Потери теплоносителя при авариях и других нарушениях нормального эксплуатац</w:t>
      </w:r>
      <w:r w:rsidRPr="000B6639">
        <w:rPr>
          <w:sz w:val="26"/>
          <w:szCs w:val="26"/>
        </w:rPr>
        <w:t>и</w:t>
      </w:r>
      <w:r w:rsidRPr="000B6639">
        <w:rPr>
          <w:sz w:val="26"/>
          <w:szCs w:val="26"/>
        </w:rPr>
        <w:t>онного режима, а также сверхнормативные потери в нормируемую утечку не включались.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Затраты теплоносителя, обусловленные вводом в эксплуатацию трубопроводов те</w:t>
      </w:r>
      <w:r w:rsidRPr="000B6639">
        <w:rPr>
          <w:sz w:val="26"/>
          <w:szCs w:val="26"/>
        </w:rPr>
        <w:t>п</w:t>
      </w:r>
      <w:r w:rsidRPr="000B6639">
        <w:rPr>
          <w:sz w:val="26"/>
          <w:szCs w:val="26"/>
        </w:rPr>
        <w:t>ловых сетей, как новых, так и после плановых ремонтов или реконструкции, принимались в размере 1,5-кратной емкости соответствующих трубопроводов тепловых сетей.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0B6639">
        <w:rPr>
          <w:sz w:val="26"/>
          <w:szCs w:val="26"/>
        </w:rPr>
        <w:t>Затраты теплоносителя, обусловленные его сливом средствами автоматического р</w:t>
      </w:r>
      <w:r w:rsidRPr="000B6639">
        <w:rPr>
          <w:sz w:val="26"/>
          <w:szCs w:val="26"/>
        </w:rPr>
        <w:t>е</w:t>
      </w:r>
      <w:r w:rsidRPr="000B6639">
        <w:rPr>
          <w:sz w:val="26"/>
          <w:szCs w:val="26"/>
        </w:rPr>
        <w:t>гулирования и защиты, предусматривающими такой слив, определяемые конструкцией указанных приборов и технологией обеспечения нормального функционирования тепл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lastRenderedPageBreak/>
        <w:t xml:space="preserve">вых сетей и оборудования, в расчете нормативных значений потерь теплоносителя </w:t>
      </w:r>
      <w:proofErr w:type="spellStart"/>
      <w:r w:rsidRPr="000B6639">
        <w:rPr>
          <w:sz w:val="26"/>
          <w:szCs w:val="26"/>
        </w:rPr>
        <w:t>неуч</w:t>
      </w:r>
      <w:r w:rsidRPr="000B6639">
        <w:rPr>
          <w:sz w:val="26"/>
          <w:szCs w:val="26"/>
        </w:rPr>
        <w:t>и</w:t>
      </w:r>
      <w:r w:rsidRPr="000B6639">
        <w:rPr>
          <w:sz w:val="26"/>
          <w:szCs w:val="26"/>
        </w:rPr>
        <w:t>тывались</w:t>
      </w:r>
      <w:proofErr w:type="spellEnd"/>
      <w:r w:rsidRPr="000B6639">
        <w:rPr>
          <w:sz w:val="26"/>
          <w:szCs w:val="26"/>
        </w:rPr>
        <w:t xml:space="preserve"> из-за отсутствия в тепловых сетях поселения действующих приборов автомат</w:t>
      </w:r>
      <w:r w:rsidRPr="000B6639">
        <w:rPr>
          <w:sz w:val="26"/>
          <w:szCs w:val="26"/>
        </w:rPr>
        <w:t>и</w:t>
      </w:r>
      <w:r w:rsidRPr="000B6639">
        <w:rPr>
          <w:sz w:val="26"/>
          <w:szCs w:val="26"/>
        </w:rPr>
        <w:t>ки или защиты такого типа.</w:t>
      </w:r>
      <w:proofErr w:type="gramEnd"/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Затраты теплоносителя при проведении плановых эксплуатационных испытаний т</w:t>
      </w:r>
      <w:r w:rsidRPr="000B6639">
        <w:rPr>
          <w:sz w:val="26"/>
          <w:szCs w:val="26"/>
        </w:rPr>
        <w:t>е</w:t>
      </w:r>
      <w:r w:rsidRPr="000B6639">
        <w:rPr>
          <w:sz w:val="26"/>
          <w:szCs w:val="26"/>
        </w:rPr>
        <w:t>пловых сетей и других регламентных работ включают потери теплоносителя при выпо</w:t>
      </w:r>
      <w:r w:rsidRPr="000B6639">
        <w:rPr>
          <w:sz w:val="26"/>
          <w:szCs w:val="26"/>
        </w:rPr>
        <w:t>л</w:t>
      </w:r>
      <w:r w:rsidRPr="000B6639">
        <w:rPr>
          <w:sz w:val="26"/>
          <w:szCs w:val="26"/>
        </w:rPr>
        <w:t>нении подготовительных работ, отключении участков трубопроводов, их опорожнении и последующем заполнении.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Нормирование затрат теплоносителя на указанные цели производилось с учетом ре</w:t>
      </w:r>
      <w:r w:rsidRPr="000B6639">
        <w:rPr>
          <w:sz w:val="26"/>
          <w:szCs w:val="26"/>
        </w:rPr>
        <w:t>г</w:t>
      </w:r>
      <w:r w:rsidRPr="000B6639">
        <w:rPr>
          <w:sz w:val="26"/>
          <w:szCs w:val="26"/>
        </w:rPr>
        <w:t>ламентируемой нормативными документами периодичности проведения эксплуатацио</w:t>
      </w:r>
      <w:r w:rsidRPr="000B6639">
        <w:rPr>
          <w:sz w:val="26"/>
          <w:szCs w:val="26"/>
        </w:rPr>
        <w:t>н</w:t>
      </w:r>
      <w:r w:rsidRPr="000B6639">
        <w:rPr>
          <w:sz w:val="26"/>
          <w:szCs w:val="26"/>
        </w:rPr>
        <w:t>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</w:t>
      </w:r>
      <w:r w:rsidRPr="000B6639">
        <w:rPr>
          <w:sz w:val="26"/>
          <w:szCs w:val="26"/>
        </w:rPr>
        <w:t>н</w:t>
      </w:r>
      <w:r w:rsidRPr="000B6639">
        <w:rPr>
          <w:sz w:val="26"/>
          <w:szCs w:val="26"/>
        </w:rPr>
        <w:t>ных участков трубопроводов и принималось в размере 1,5-кратной емкости соответс</w:t>
      </w:r>
      <w:r w:rsidRPr="000B6639">
        <w:rPr>
          <w:sz w:val="26"/>
          <w:szCs w:val="26"/>
        </w:rPr>
        <w:t>т</w:t>
      </w:r>
      <w:r w:rsidRPr="000B6639">
        <w:rPr>
          <w:sz w:val="26"/>
          <w:szCs w:val="26"/>
        </w:rPr>
        <w:t>вующих трубопроводов тепловых сетей.</w:t>
      </w:r>
    </w:p>
    <w:p w:rsidR="00446A75" w:rsidRPr="000B6639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При изменении емкости (внутреннего объема) трубопроводов тепловых сетей, эксплуатируемых </w:t>
      </w:r>
      <w:proofErr w:type="spellStart"/>
      <w:r w:rsidRPr="000B6639">
        <w:rPr>
          <w:sz w:val="26"/>
          <w:szCs w:val="26"/>
        </w:rPr>
        <w:t>теплосетевой</w:t>
      </w:r>
      <w:proofErr w:type="spellEnd"/>
      <w:r w:rsidRPr="000B6639">
        <w:rPr>
          <w:sz w:val="26"/>
          <w:szCs w:val="26"/>
        </w:rPr>
        <w:t xml:space="preserve"> организацией, на 5%, ожидаемые значения показателя «потери сетевой воды» допускается определять по формуле: </w:t>
      </w:r>
    </w:p>
    <w:p w:rsidR="00446A75" w:rsidRPr="000B6639" w:rsidRDefault="003375CB" w:rsidP="003375CB">
      <w:pPr>
        <w:suppressAutoHyphens/>
        <w:spacing w:line="360" w:lineRule="auto"/>
        <w:ind w:firstLine="540"/>
        <w:jc w:val="center"/>
        <w:rPr>
          <w:sz w:val="26"/>
          <w:szCs w:val="26"/>
        </w:rPr>
      </w:pPr>
      <w:r w:rsidRPr="000B6639">
        <w:rPr>
          <w:rFonts w:eastAsia="MS Mincho"/>
          <w:position w:val="-32"/>
          <w:sz w:val="26"/>
          <w:szCs w:val="26"/>
        </w:rPr>
        <w:object w:dxaOrig="2280" w:dyaOrig="760">
          <v:shape id="_x0000_i1046" type="#_x0000_t75" style="width:114.75pt;height:38.25pt" o:ole="">
            <v:imagedata r:id="rId51" o:title=""/>
          </v:shape>
          <o:OLEObject Type="Embed" ProgID="Equation.3" ShapeID="_x0000_i1046" DrawAspect="Content" ObjectID="_1650788611" r:id="rId52"/>
        </w:object>
      </w:r>
    </w:p>
    <w:p w:rsidR="00446A75" w:rsidRPr="000B6639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где: </w:t>
      </w:r>
      <w:r w:rsidRPr="000B6639">
        <w:rPr>
          <w:position w:val="-12"/>
          <w:sz w:val="26"/>
          <w:szCs w:val="26"/>
        </w:rPr>
        <w:object w:dxaOrig="560" w:dyaOrig="380">
          <v:shape id="_x0000_i1047" type="#_x0000_t75" style="width:29.25pt;height:18.75pt" o:ole="">
            <v:imagedata r:id="rId53" o:title=""/>
          </v:shape>
          <o:OLEObject Type="Embed" ProgID="Equation.3" ShapeID="_x0000_i1047" DrawAspect="Content" ObjectID="_1650788612" r:id="rId54"/>
        </w:object>
      </w:r>
      <w:proofErr w:type="gramStart"/>
      <w:r w:rsidRPr="000B6639">
        <w:rPr>
          <w:sz w:val="26"/>
          <w:szCs w:val="26"/>
        </w:rPr>
        <w:t>–о</w:t>
      </w:r>
      <w:proofErr w:type="gramEnd"/>
      <w:r w:rsidRPr="000B6639">
        <w:rPr>
          <w:sz w:val="26"/>
          <w:szCs w:val="26"/>
        </w:rPr>
        <w:t xml:space="preserve">жидаемые годовые потери сетевой воды на период регулирования, м³; </w:t>
      </w:r>
    </w:p>
    <w:p w:rsidR="00446A75" w:rsidRPr="000B6639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12"/>
          <w:sz w:val="26"/>
          <w:szCs w:val="26"/>
        </w:rPr>
        <w:object w:dxaOrig="580" w:dyaOrig="380">
          <v:shape id="_x0000_i1048" type="#_x0000_t75" style="width:29.25pt;height:18.75pt" o:ole="">
            <v:imagedata r:id="rId55" o:title=""/>
          </v:shape>
          <o:OLEObject Type="Embed" ProgID="Equation.3" ShapeID="_x0000_i1048" DrawAspect="Content" ObjectID="_1650788613" r:id="rId56"/>
        </w:object>
      </w:r>
      <w:r w:rsidRPr="000B6639">
        <w:rPr>
          <w:sz w:val="26"/>
          <w:szCs w:val="26"/>
        </w:rPr>
        <w:t xml:space="preserve">–годовые потери сетевой воды в тепловых сетях, находящихся в эксплуатационной ответственности </w:t>
      </w:r>
      <w:proofErr w:type="spellStart"/>
      <w:r w:rsidRPr="000B6639">
        <w:rPr>
          <w:sz w:val="26"/>
          <w:szCs w:val="26"/>
        </w:rPr>
        <w:t>теплосетевой</w:t>
      </w:r>
      <w:proofErr w:type="spellEnd"/>
      <w:r w:rsidRPr="000B6639">
        <w:rPr>
          <w:sz w:val="26"/>
          <w:szCs w:val="26"/>
        </w:rPr>
        <w:t xml:space="preserve"> организации, в соответствии с энергетическими характеристиками, </w:t>
      </w:r>
      <w:proofErr w:type="gramStart"/>
      <w:r w:rsidRPr="000B6639">
        <w:rPr>
          <w:sz w:val="26"/>
          <w:szCs w:val="26"/>
        </w:rPr>
        <w:t>м</w:t>
      </w:r>
      <w:proofErr w:type="gramEnd"/>
      <w:r w:rsidRPr="000B6639">
        <w:rPr>
          <w:sz w:val="26"/>
          <w:szCs w:val="26"/>
        </w:rPr>
        <w:t>³;</w:t>
      </w:r>
    </w:p>
    <w:p w:rsidR="00446A75" w:rsidRPr="000B6639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14"/>
          <w:sz w:val="26"/>
          <w:szCs w:val="26"/>
        </w:rPr>
        <w:object w:dxaOrig="859" w:dyaOrig="400">
          <v:shape id="_x0000_i1049" type="#_x0000_t75" style="width:42.75pt;height:20.25pt" o:ole="">
            <v:imagedata r:id="rId57" o:title=""/>
          </v:shape>
          <o:OLEObject Type="Embed" ProgID="Equation.3" ShapeID="_x0000_i1049" DrawAspect="Content" ObjectID="_1650788614" r:id="rId58"/>
        </w:object>
      </w:r>
      <w:r w:rsidRPr="000B6639">
        <w:rPr>
          <w:sz w:val="26"/>
          <w:szCs w:val="26"/>
        </w:rPr>
        <w:t xml:space="preserve">– ожидаемый суммарный среднегодовой объём тепловых сетей, </w:t>
      </w:r>
      <w:proofErr w:type="gramStart"/>
      <w:r w:rsidRPr="000B6639">
        <w:rPr>
          <w:sz w:val="26"/>
          <w:szCs w:val="26"/>
        </w:rPr>
        <w:t>м</w:t>
      </w:r>
      <w:proofErr w:type="gramEnd"/>
      <w:r w:rsidRPr="000B6639">
        <w:rPr>
          <w:sz w:val="26"/>
          <w:szCs w:val="26"/>
        </w:rPr>
        <w:t xml:space="preserve">³; </w:t>
      </w:r>
    </w:p>
    <w:p w:rsidR="00446A75" w:rsidRPr="000B6639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position w:val="-14"/>
          <w:sz w:val="26"/>
          <w:szCs w:val="26"/>
        </w:rPr>
        <w:object w:dxaOrig="900" w:dyaOrig="400">
          <v:shape id="_x0000_i1050" type="#_x0000_t75" style="width:45.75pt;height:20.25pt" o:ole="">
            <v:imagedata r:id="rId59" o:title=""/>
          </v:shape>
          <o:OLEObject Type="Embed" ProgID="Equation.3" ShapeID="_x0000_i1050" DrawAspect="Content" ObjectID="_1650788615" r:id="rId60"/>
        </w:object>
      </w:r>
      <w:r w:rsidRPr="000B6639">
        <w:rPr>
          <w:sz w:val="26"/>
          <w:szCs w:val="26"/>
        </w:rPr>
        <w:t xml:space="preserve">– суммарный среднегодовой объём тепловых сетей, находящихся в эксплуатационной ответственности </w:t>
      </w:r>
      <w:proofErr w:type="spellStart"/>
      <w:r w:rsidRPr="000B6639">
        <w:rPr>
          <w:sz w:val="26"/>
          <w:szCs w:val="26"/>
        </w:rPr>
        <w:t>теплосетевой</w:t>
      </w:r>
      <w:proofErr w:type="spellEnd"/>
      <w:r w:rsidRPr="000B6639">
        <w:rPr>
          <w:sz w:val="26"/>
          <w:szCs w:val="26"/>
        </w:rPr>
        <w:t xml:space="preserve"> организации, принятый при разработке энергетических характеристик, </w:t>
      </w:r>
      <w:proofErr w:type="gramStart"/>
      <w:r w:rsidRPr="000B6639">
        <w:rPr>
          <w:sz w:val="26"/>
          <w:szCs w:val="26"/>
        </w:rPr>
        <w:t>м</w:t>
      </w:r>
      <w:proofErr w:type="gramEnd"/>
      <w:r w:rsidRPr="000B6639">
        <w:rPr>
          <w:sz w:val="26"/>
          <w:szCs w:val="26"/>
        </w:rPr>
        <w:t>³.</w:t>
      </w:r>
    </w:p>
    <w:p w:rsidR="00446A75" w:rsidRDefault="00446A75" w:rsidP="003375CB">
      <w:pPr>
        <w:suppressAutoHyphens/>
        <w:spacing w:line="360" w:lineRule="auto"/>
        <w:ind w:firstLine="540"/>
        <w:rPr>
          <w:sz w:val="26"/>
          <w:szCs w:val="26"/>
        </w:rPr>
      </w:pPr>
    </w:p>
    <w:p w:rsidR="00390A96" w:rsidRDefault="00390A96" w:rsidP="003375CB">
      <w:pPr>
        <w:suppressAutoHyphens/>
        <w:spacing w:line="360" w:lineRule="auto"/>
        <w:ind w:firstLine="540"/>
        <w:rPr>
          <w:sz w:val="26"/>
          <w:szCs w:val="26"/>
        </w:rPr>
      </w:pPr>
    </w:p>
    <w:p w:rsidR="00390A96" w:rsidRPr="000B6639" w:rsidRDefault="00390A96" w:rsidP="003375CB">
      <w:pPr>
        <w:suppressAutoHyphens/>
        <w:spacing w:line="360" w:lineRule="auto"/>
        <w:ind w:firstLine="540"/>
        <w:rPr>
          <w:sz w:val="26"/>
          <w:szCs w:val="26"/>
        </w:rPr>
      </w:pPr>
    </w:p>
    <w:p w:rsidR="003375CB" w:rsidRPr="00507755" w:rsidRDefault="00446A75" w:rsidP="00B66B5D">
      <w:pPr>
        <w:pStyle w:val="1"/>
      </w:pPr>
      <w:bookmarkStart w:id="45" w:name="_Toc345529010"/>
      <w:bookmarkStart w:id="46" w:name="_Toc346868587"/>
      <w:bookmarkStart w:id="47" w:name="_Toc364263464"/>
      <w:bookmarkStart w:id="48" w:name="_Toc401414486"/>
      <w:r w:rsidRPr="00507755">
        <w:lastRenderedPageBreak/>
        <w:t>3.1.4. Определение расхода воды на собственные нужды водоподготовительных установок</w:t>
      </w:r>
      <w:bookmarkEnd w:id="45"/>
      <w:bookmarkEnd w:id="46"/>
      <w:bookmarkEnd w:id="47"/>
      <w:bookmarkEnd w:id="48"/>
    </w:p>
    <w:p w:rsidR="00446A75" w:rsidRPr="0050775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Расход воды на собственные нужды водоподготовительных установок зависит от р</w:t>
      </w:r>
      <w:r w:rsidRPr="00507755">
        <w:rPr>
          <w:sz w:val="26"/>
          <w:szCs w:val="26"/>
        </w:rPr>
        <w:t>я</w:t>
      </w:r>
      <w:r w:rsidRPr="00507755">
        <w:rPr>
          <w:sz w:val="26"/>
          <w:szCs w:val="26"/>
        </w:rPr>
        <w:t xml:space="preserve">да факторов, основными из которых являются: 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- принципиальная схема водоподготовки;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- качество исходной воды;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- рабочая обменная емкость применяемых ионитов;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- удельный расход воды на ре</w:t>
      </w:r>
      <w:r w:rsidR="0058638A" w:rsidRPr="000B6639">
        <w:rPr>
          <w:sz w:val="26"/>
          <w:szCs w:val="26"/>
        </w:rPr>
        <w:t>генерацию и</w:t>
      </w:r>
      <w:r w:rsidRPr="000B6639">
        <w:rPr>
          <w:sz w:val="26"/>
          <w:szCs w:val="26"/>
        </w:rPr>
        <w:t xml:space="preserve"> отмывку свежего ионита;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- степень отмывки ионита от продуктов регенерации;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- повторное использование части отмывочных вод (на взрыхление ионитов, на пр</w:t>
      </w:r>
      <w:r w:rsidRPr="000B6639">
        <w:rPr>
          <w:sz w:val="26"/>
          <w:szCs w:val="26"/>
        </w:rPr>
        <w:t>и</w:t>
      </w:r>
      <w:r w:rsidRPr="000B6639">
        <w:rPr>
          <w:sz w:val="26"/>
          <w:szCs w:val="26"/>
        </w:rPr>
        <w:t>готовление регенерирующих растворов).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Для определения расчетного расхода воды на собственные нужды водоподготов</w:t>
      </w:r>
      <w:r w:rsidRPr="000B6639">
        <w:rPr>
          <w:sz w:val="26"/>
          <w:szCs w:val="26"/>
        </w:rPr>
        <w:t>и</w:t>
      </w:r>
      <w:r w:rsidRPr="000B6639">
        <w:rPr>
          <w:sz w:val="26"/>
          <w:szCs w:val="26"/>
        </w:rPr>
        <w:t>тельных установок использовались усредненные данные, приведенные в таблицах 2-14, 2-15 тома 1 «Водоподготовка и водный режим парогенераторов» «Справочника химика-энергетика» под общей редакцией С.М. Гурвича (М. Энергия, 1972).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По приведенным ниже формулам определен расход воды на собственные нужды в</w:t>
      </w:r>
      <w:r w:rsidRPr="000B6639">
        <w:rPr>
          <w:sz w:val="26"/>
          <w:szCs w:val="26"/>
        </w:rPr>
        <w:t>о</w:t>
      </w:r>
      <w:r w:rsidRPr="000B6639">
        <w:rPr>
          <w:sz w:val="26"/>
          <w:szCs w:val="26"/>
        </w:rPr>
        <w:t>доподготовительного аппарата в процентах количества полученного в нем фильтрата:</w:t>
      </w:r>
    </w:p>
    <w:p w:rsidR="00446A75" w:rsidRPr="000B6639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-</w:t>
      </w:r>
      <w:r w:rsidR="00446A75" w:rsidRPr="000B6639">
        <w:rPr>
          <w:sz w:val="26"/>
          <w:szCs w:val="26"/>
        </w:rPr>
        <w:t xml:space="preserve"> для </w:t>
      </w:r>
      <w:proofErr w:type="spellStart"/>
      <w:r w:rsidR="00446A75" w:rsidRPr="000B6639">
        <w:rPr>
          <w:sz w:val="26"/>
          <w:szCs w:val="26"/>
        </w:rPr>
        <w:t>натрий-катионитного</w:t>
      </w:r>
      <w:proofErr w:type="spellEnd"/>
      <w:r w:rsidR="00446A75" w:rsidRPr="000B6639">
        <w:rPr>
          <w:sz w:val="26"/>
          <w:szCs w:val="26"/>
        </w:rPr>
        <w:t xml:space="preserve"> фильтра первой ступени с </w:t>
      </w:r>
      <w:proofErr w:type="gramStart"/>
      <w:r w:rsidR="00446A75" w:rsidRPr="000B6639">
        <w:rPr>
          <w:sz w:val="26"/>
          <w:szCs w:val="26"/>
        </w:rPr>
        <w:t>загруженным</w:t>
      </w:r>
      <w:proofErr w:type="gramEnd"/>
      <w:r w:rsidR="00446A75" w:rsidRPr="000B6639">
        <w:rPr>
          <w:sz w:val="26"/>
          <w:szCs w:val="26"/>
        </w:rPr>
        <w:t xml:space="preserve"> в фильтр </w:t>
      </w:r>
      <w:proofErr w:type="spellStart"/>
      <w:r w:rsidR="00446A75" w:rsidRPr="000B6639">
        <w:rPr>
          <w:sz w:val="26"/>
          <w:szCs w:val="26"/>
        </w:rPr>
        <w:t>сул</w:t>
      </w:r>
      <w:r w:rsidR="00446A75" w:rsidRPr="000B6639">
        <w:rPr>
          <w:sz w:val="26"/>
          <w:szCs w:val="26"/>
        </w:rPr>
        <w:t>ь</w:t>
      </w:r>
      <w:r w:rsidR="00446A75" w:rsidRPr="000B6639">
        <w:rPr>
          <w:sz w:val="26"/>
          <w:szCs w:val="26"/>
        </w:rPr>
        <w:t>фоуглем</w:t>
      </w:r>
      <w:proofErr w:type="spellEnd"/>
    </w:p>
    <w:p w:rsidR="00446A75" w:rsidRPr="000B6639" w:rsidRDefault="00446A75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0B6639">
        <w:rPr>
          <w:i/>
          <w:sz w:val="26"/>
          <w:szCs w:val="26"/>
        </w:rPr>
        <w:t>Р</w:t>
      </w:r>
      <w:r w:rsidRPr="000B6639">
        <w:rPr>
          <w:i/>
          <w:sz w:val="26"/>
          <w:szCs w:val="26"/>
          <w:vertAlign w:val="subscript"/>
        </w:rPr>
        <w:t>Na1</w:t>
      </w:r>
      <w:r w:rsidRPr="000B6639">
        <w:rPr>
          <w:i/>
          <w:sz w:val="26"/>
          <w:szCs w:val="26"/>
        </w:rPr>
        <w:t>=Р</w:t>
      </w:r>
      <w:r w:rsidRPr="000B6639">
        <w:rPr>
          <w:sz w:val="26"/>
          <w:szCs w:val="26"/>
          <w:vertAlign w:val="subscript"/>
        </w:rPr>
        <w:t>и*</w:t>
      </w:r>
      <w:r w:rsidRPr="000B6639">
        <w:rPr>
          <w:sz w:val="26"/>
          <w:szCs w:val="26"/>
        </w:rPr>
        <w:t>100Ж</w:t>
      </w:r>
      <w:r w:rsidRPr="000B6639">
        <w:rPr>
          <w:sz w:val="26"/>
          <w:szCs w:val="26"/>
          <w:vertAlign w:val="subscript"/>
        </w:rPr>
        <w:t>0</w:t>
      </w:r>
      <w:r w:rsidRPr="000B6639">
        <w:rPr>
          <w:sz w:val="26"/>
          <w:szCs w:val="26"/>
        </w:rPr>
        <w:t>/</w:t>
      </w:r>
      <w:proofErr w:type="spellStart"/>
      <w:r w:rsidRPr="000B6639">
        <w:rPr>
          <w:i/>
          <w:sz w:val="26"/>
          <w:szCs w:val="26"/>
        </w:rPr>
        <w:t>е</w:t>
      </w:r>
      <w:r w:rsidRPr="000B6639">
        <w:rPr>
          <w:sz w:val="26"/>
          <w:szCs w:val="26"/>
          <w:vertAlign w:val="subscript"/>
        </w:rPr>
        <w:t>су</w:t>
      </w:r>
      <w:proofErr w:type="spellEnd"/>
      <w:r w:rsidR="003375CB" w:rsidRPr="000B6639">
        <w:rPr>
          <w:sz w:val="26"/>
          <w:szCs w:val="26"/>
          <w:vertAlign w:val="subscript"/>
        </w:rPr>
        <w:t>,</w:t>
      </w:r>
    </w:p>
    <w:p w:rsidR="00446A75" w:rsidRPr="000B6639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- </w:t>
      </w:r>
      <w:r w:rsidR="00446A75" w:rsidRPr="000B6639">
        <w:rPr>
          <w:sz w:val="26"/>
          <w:szCs w:val="26"/>
        </w:rPr>
        <w:t xml:space="preserve">для </w:t>
      </w:r>
      <w:proofErr w:type="spellStart"/>
      <w:r w:rsidR="00446A75" w:rsidRPr="000B6639">
        <w:rPr>
          <w:sz w:val="26"/>
          <w:szCs w:val="26"/>
        </w:rPr>
        <w:t>натрий-катионитного</w:t>
      </w:r>
      <w:proofErr w:type="spellEnd"/>
      <w:r w:rsidR="00446A75" w:rsidRPr="000B6639">
        <w:rPr>
          <w:sz w:val="26"/>
          <w:szCs w:val="26"/>
        </w:rPr>
        <w:t xml:space="preserve"> фильтра первой ступени с загруженным в фильтр кати</w:t>
      </w:r>
      <w:r w:rsidR="00446A75" w:rsidRPr="000B6639">
        <w:rPr>
          <w:sz w:val="26"/>
          <w:szCs w:val="26"/>
        </w:rPr>
        <w:t>о</w:t>
      </w:r>
      <w:r w:rsidR="00446A75" w:rsidRPr="000B6639">
        <w:rPr>
          <w:sz w:val="26"/>
          <w:szCs w:val="26"/>
        </w:rPr>
        <w:t>нитом КУ-2</w:t>
      </w:r>
    </w:p>
    <w:p w:rsidR="00446A75" w:rsidRPr="000B6639" w:rsidRDefault="00446A75" w:rsidP="003375CB">
      <w:pPr>
        <w:tabs>
          <w:tab w:val="center" w:pos="5811"/>
        </w:tabs>
        <w:spacing w:line="360" w:lineRule="auto"/>
        <w:ind w:firstLine="540"/>
        <w:jc w:val="center"/>
        <w:rPr>
          <w:i/>
          <w:sz w:val="26"/>
          <w:szCs w:val="26"/>
          <w:vertAlign w:val="subscript"/>
        </w:rPr>
      </w:pPr>
      <w:r w:rsidRPr="000B6639">
        <w:rPr>
          <w:i/>
          <w:sz w:val="26"/>
          <w:szCs w:val="26"/>
        </w:rPr>
        <w:t>Р</w:t>
      </w:r>
      <w:r w:rsidRPr="000B6639">
        <w:rPr>
          <w:i/>
          <w:sz w:val="26"/>
          <w:szCs w:val="26"/>
          <w:vertAlign w:val="subscript"/>
        </w:rPr>
        <w:t>Na1</w:t>
      </w:r>
      <w:r w:rsidRPr="000B6639">
        <w:rPr>
          <w:i/>
          <w:sz w:val="26"/>
          <w:szCs w:val="26"/>
        </w:rPr>
        <w:t>=Р</w:t>
      </w:r>
      <w:r w:rsidRPr="000B6639">
        <w:rPr>
          <w:sz w:val="26"/>
          <w:szCs w:val="26"/>
          <w:vertAlign w:val="subscript"/>
        </w:rPr>
        <w:t>и*</w:t>
      </w:r>
      <w:r w:rsidRPr="000B6639">
        <w:rPr>
          <w:sz w:val="26"/>
          <w:szCs w:val="26"/>
        </w:rPr>
        <w:t>100Ж</w:t>
      </w:r>
      <w:r w:rsidRPr="000B6639">
        <w:rPr>
          <w:sz w:val="26"/>
          <w:szCs w:val="26"/>
          <w:vertAlign w:val="subscript"/>
        </w:rPr>
        <w:t>0</w:t>
      </w:r>
      <w:r w:rsidRPr="000B6639">
        <w:rPr>
          <w:sz w:val="26"/>
          <w:szCs w:val="26"/>
        </w:rPr>
        <w:t>/</w:t>
      </w:r>
      <w:r w:rsidRPr="000B6639">
        <w:rPr>
          <w:i/>
          <w:sz w:val="26"/>
          <w:szCs w:val="26"/>
        </w:rPr>
        <w:t>е</w:t>
      </w:r>
      <w:r w:rsidRPr="000B6639">
        <w:rPr>
          <w:i/>
          <w:sz w:val="26"/>
          <w:szCs w:val="26"/>
          <w:vertAlign w:val="subscript"/>
        </w:rPr>
        <w:t>КУ-2</w:t>
      </w:r>
      <w:r w:rsidR="003375CB" w:rsidRPr="000B6639">
        <w:rPr>
          <w:i/>
          <w:sz w:val="26"/>
          <w:szCs w:val="26"/>
          <w:vertAlign w:val="subscript"/>
        </w:rPr>
        <w:t>,</w:t>
      </w:r>
    </w:p>
    <w:p w:rsidR="00446A75" w:rsidRPr="000B6639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- </w:t>
      </w:r>
      <w:r w:rsidR="00446A75" w:rsidRPr="000B6639">
        <w:rPr>
          <w:sz w:val="26"/>
          <w:szCs w:val="26"/>
        </w:rPr>
        <w:t xml:space="preserve">для </w:t>
      </w:r>
      <w:proofErr w:type="spellStart"/>
      <w:r w:rsidR="00446A75" w:rsidRPr="000B6639">
        <w:rPr>
          <w:sz w:val="26"/>
          <w:szCs w:val="26"/>
        </w:rPr>
        <w:t>натрий-катионитного</w:t>
      </w:r>
      <w:proofErr w:type="spellEnd"/>
      <w:r w:rsidR="00446A75" w:rsidRPr="000B6639">
        <w:rPr>
          <w:sz w:val="26"/>
          <w:szCs w:val="26"/>
        </w:rPr>
        <w:t xml:space="preserve"> фильтра второй ступени с </w:t>
      </w:r>
      <w:proofErr w:type="gramStart"/>
      <w:r w:rsidR="00446A75" w:rsidRPr="000B6639">
        <w:rPr>
          <w:sz w:val="26"/>
          <w:szCs w:val="26"/>
        </w:rPr>
        <w:t>загруженным</w:t>
      </w:r>
      <w:proofErr w:type="gramEnd"/>
      <w:r w:rsidR="00446A75" w:rsidRPr="000B6639">
        <w:rPr>
          <w:sz w:val="26"/>
          <w:szCs w:val="26"/>
        </w:rPr>
        <w:t xml:space="preserve"> в фильтр </w:t>
      </w:r>
      <w:proofErr w:type="spellStart"/>
      <w:r w:rsidR="00446A75" w:rsidRPr="000B6639">
        <w:rPr>
          <w:sz w:val="26"/>
          <w:szCs w:val="26"/>
        </w:rPr>
        <w:t>сульф</w:t>
      </w:r>
      <w:r w:rsidR="00446A75" w:rsidRPr="000B6639">
        <w:rPr>
          <w:sz w:val="26"/>
          <w:szCs w:val="26"/>
        </w:rPr>
        <w:t>о</w:t>
      </w:r>
      <w:r w:rsidR="00446A75" w:rsidRPr="000B6639">
        <w:rPr>
          <w:sz w:val="26"/>
          <w:szCs w:val="26"/>
        </w:rPr>
        <w:t>углем</w:t>
      </w:r>
      <w:proofErr w:type="spellEnd"/>
    </w:p>
    <w:p w:rsidR="00446A75" w:rsidRPr="000B6639" w:rsidRDefault="00446A75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0B6639">
        <w:rPr>
          <w:i/>
          <w:sz w:val="26"/>
          <w:szCs w:val="26"/>
        </w:rPr>
        <w:t>Р</w:t>
      </w:r>
      <w:r w:rsidRPr="000B6639">
        <w:rPr>
          <w:i/>
          <w:sz w:val="26"/>
          <w:szCs w:val="26"/>
          <w:vertAlign w:val="subscript"/>
        </w:rPr>
        <w:t>Na2</w:t>
      </w:r>
      <w:r w:rsidRPr="000B6639">
        <w:rPr>
          <w:i/>
          <w:sz w:val="26"/>
          <w:szCs w:val="26"/>
        </w:rPr>
        <w:t>=Р</w:t>
      </w:r>
      <w:r w:rsidRPr="000B6639">
        <w:rPr>
          <w:sz w:val="26"/>
          <w:szCs w:val="26"/>
          <w:vertAlign w:val="subscript"/>
        </w:rPr>
        <w:t>и</w:t>
      </w:r>
      <w:r w:rsidRPr="000B6639">
        <w:rPr>
          <w:sz w:val="26"/>
          <w:szCs w:val="26"/>
        </w:rPr>
        <w:t>(100+</w:t>
      </w:r>
      <w:r w:rsidRPr="000B6639">
        <w:rPr>
          <w:i/>
          <w:sz w:val="26"/>
          <w:szCs w:val="26"/>
        </w:rPr>
        <w:t>Р</w:t>
      </w:r>
      <w:r w:rsidRPr="000B6639">
        <w:rPr>
          <w:sz w:val="26"/>
          <w:szCs w:val="26"/>
          <w:vertAlign w:val="subscript"/>
        </w:rPr>
        <w:t>Na1</w:t>
      </w:r>
      <w:r w:rsidRPr="000B6639">
        <w:rPr>
          <w:sz w:val="26"/>
          <w:szCs w:val="26"/>
        </w:rPr>
        <w:t>)Ж</w:t>
      </w:r>
      <w:r w:rsidRPr="000B6639">
        <w:rPr>
          <w:sz w:val="26"/>
          <w:szCs w:val="26"/>
          <w:vertAlign w:val="subscript"/>
        </w:rPr>
        <w:t>Na1</w:t>
      </w:r>
      <w:r w:rsidRPr="000B6639">
        <w:rPr>
          <w:sz w:val="26"/>
          <w:szCs w:val="26"/>
        </w:rPr>
        <w:t>/</w:t>
      </w:r>
      <w:proofErr w:type="spellStart"/>
      <w:r w:rsidRPr="000B6639">
        <w:rPr>
          <w:i/>
          <w:sz w:val="26"/>
          <w:szCs w:val="26"/>
        </w:rPr>
        <w:t>е</w:t>
      </w:r>
      <w:r w:rsidRPr="000B6639">
        <w:rPr>
          <w:sz w:val="26"/>
          <w:szCs w:val="26"/>
          <w:vertAlign w:val="subscript"/>
        </w:rPr>
        <w:t>су</w:t>
      </w:r>
      <w:proofErr w:type="spellEnd"/>
      <w:r w:rsidR="003375CB" w:rsidRPr="000B6639">
        <w:rPr>
          <w:sz w:val="26"/>
          <w:szCs w:val="26"/>
          <w:vertAlign w:val="subscript"/>
        </w:rPr>
        <w:t>,</w:t>
      </w:r>
    </w:p>
    <w:p w:rsidR="00446A75" w:rsidRPr="000B6639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- </w:t>
      </w:r>
      <w:r w:rsidR="00446A75" w:rsidRPr="000B6639">
        <w:rPr>
          <w:sz w:val="26"/>
          <w:szCs w:val="26"/>
        </w:rPr>
        <w:t xml:space="preserve">для </w:t>
      </w:r>
      <w:proofErr w:type="spellStart"/>
      <w:r w:rsidR="00446A75" w:rsidRPr="000B6639">
        <w:rPr>
          <w:sz w:val="26"/>
          <w:szCs w:val="26"/>
        </w:rPr>
        <w:t>натрий-катионитного</w:t>
      </w:r>
      <w:proofErr w:type="spellEnd"/>
      <w:r w:rsidR="00446A75" w:rsidRPr="000B6639">
        <w:rPr>
          <w:sz w:val="26"/>
          <w:szCs w:val="26"/>
        </w:rPr>
        <w:t xml:space="preserve"> фильтра второй ступени с загруженным в фильтр кати</w:t>
      </w:r>
      <w:r w:rsidR="00446A75" w:rsidRPr="000B6639">
        <w:rPr>
          <w:sz w:val="26"/>
          <w:szCs w:val="26"/>
        </w:rPr>
        <w:t>о</w:t>
      </w:r>
      <w:r w:rsidR="00446A75" w:rsidRPr="000B6639">
        <w:rPr>
          <w:sz w:val="26"/>
          <w:szCs w:val="26"/>
        </w:rPr>
        <w:t>нитом КУ-2</w:t>
      </w:r>
    </w:p>
    <w:p w:rsidR="00446A75" w:rsidRPr="000B6639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r w:rsidRPr="000B6639">
        <w:rPr>
          <w:i/>
          <w:sz w:val="26"/>
          <w:szCs w:val="26"/>
        </w:rPr>
        <w:t>Р</w:t>
      </w:r>
      <w:r w:rsidRPr="000B6639">
        <w:rPr>
          <w:i/>
          <w:sz w:val="26"/>
          <w:szCs w:val="26"/>
          <w:vertAlign w:val="subscript"/>
        </w:rPr>
        <w:t>Na1</w:t>
      </w:r>
      <w:r w:rsidRPr="000B6639">
        <w:rPr>
          <w:i/>
          <w:sz w:val="26"/>
          <w:szCs w:val="26"/>
        </w:rPr>
        <w:t>=Р</w:t>
      </w:r>
      <w:r w:rsidRPr="000B6639">
        <w:rPr>
          <w:sz w:val="26"/>
          <w:szCs w:val="26"/>
          <w:vertAlign w:val="subscript"/>
        </w:rPr>
        <w:t>и</w:t>
      </w:r>
      <w:r w:rsidRPr="000B6639">
        <w:rPr>
          <w:sz w:val="26"/>
          <w:szCs w:val="26"/>
        </w:rPr>
        <w:t>(100+</w:t>
      </w:r>
      <w:r w:rsidRPr="000B6639">
        <w:rPr>
          <w:i/>
          <w:sz w:val="26"/>
          <w:szCs w:val="26"/>
        </w:rPr>
        <w:t>Р</w:t>
      </w:r>
      <w:r w:rsidRPr="000B6639">
        <w:rPr>
          <w:sz w:val="26"/>
          <w:szCs w:val="26"/>
        </w:rPr>
        <w:t>Na1)Ж</w:t>
      </w:r>
      <w:r w:rsidRPr="000B6639">
        <w:rPr>
          <w:sz w:val="26"/>
          <w:szCs w:val="26"/>
          <w:vertAlign w:val="subscript"/>
        </w:rPr>
        <w:t>Na1</w:t>
      </w:r>
      <w:r w:rsidRPr="000B6639">
        <w:rPr>
          <w:sz w:val="26"/>
          <w:szCs w:val="26"/>
        </w:rPr>
        <w:t>/</w:t>
      </w:r>
      <w:r w:rsidRPr="000B6639">
        <w:rPr>
          <w:i/>
          <w:sz w:val="26"/>
          <w:szCs w:val="26"/>
        </w:rPr>
        <w:t>е</w:t>
      </w:r>
      <w:r w:rsidRPr="000B6639">
        <w:rPr>
          <w:i/>
          <w:sz w:val="26"/>
          <w:szCs w:val="26"/>
          <w:vertAlign w:val="subscript"/>
        </w:rPr>
        <w:t>КУ-2</w:t>
      </w:r>
      <w:r w:rsidRPr="000B6639">
        <w:rPr>
          <w:sz w:val="26"/>
          <w:szCs w:val="26"/>
        </w:rPr>
        <w:t>,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где:</w:t>
      </w:r>
    </w:p>
    <w:p w:rsidR="00B66B5D" w:rsidRPr="000B6639" w:rsidRDefault="00B66B5D" w:rsidP="00B66B5D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0B6639">
        <w:rPr>
          <w:i/>
          <w:sz w:val="26"/>
          <w:szCs w:val="26"/>
        </w:rPr>
        <w:t>Р</w:t>
      </w:r>
      <w:r w:rsidRPr="000B6639">
        <w:rPr>
          <w:sz w:val="26"/>
          <w:szCs w:val="26"/>
          <w:vertAlign w:val="subscript"/>
        </w:rPr>
        <w:t>и</w:t>
      </w:r>
      <w:proofErr w:type="spellEnd"/>
      <w:r w:rsidRPr="000B6639">
        <w:rPr>
          <w:sz w:val="26"/>
          <w:szCs w:val="26"/>
        </w:rPr>
        <w:t xml:space="preserve"> – удельный расход воды на собственные нужды фильтра м</w:t>
      </w:r>
      <w:r w:rsidRPr="000B6639">
        <w:rPr>
          <w:sz w:val="26"/>
          <w:szCs w:val="26"/>
          <w:vertAlign w:val="superscript"/>
        </w:rPr>
        <w:t>3</w:t>
      </w:r>
      <w:r w:rsidRPr="000B6639">
        <w:rPr>
          <w:sz w:val="26"/>
          <w:szCs w:val="26"/>
        </w:rPr>
        <w:t>/ м</w:t>
      </w:r>
      <w:r w:rsidRPr="000B6639">
        <w:rPr>
          <w:sz w:val="26"/>
          <w:szCs w:val="26"/>
          <w:vertAlign w:val="superscript"/>
        </w:rPr>
        <w:t>3</w:t>
      </w:r>
      <w:r w:rsidRPr="000B6639">
        <w:rPr>
          <w:sz w:val="26"/>
          <w:szCs w:val="26"/>
        </w:rPr>
        <w:t>: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lastRenderedPageBreak/>
        <w:t xml:space="preserve">для фильтра первой ступени, загруженного </w:t>
      </w:r>
      <w:proofErr w:type="spellStart"/>
      <w:r w:rsidRPr="000B6639">
        <w:rPr>
          <w:sz w:val="26"/>
          <w:szCs w:val="26"/>
        </w:rPr>
        <w:t>сульфоуглем</w:t>
      </w:r>
      <w:proofErr w:type="spellEnd"/>
      <w:r w:rsidRPr="000B6639">
        <w:rPr>
          <w:sz w:val="26"/>
          <w:szCs w:val="26"/>
        </w:rPr>
        <w:t xml:space="preserve"> в Na-форме – 5,0;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для фильтра второй ступени, загруженного </w:t>
      </w:r>
      <w:proofErr w:type="spellStart"/>
      <w:r w:rsidRPr="000B6639">
        <w:rPr>
          <w:sz w:val="26"/>
          <w:szCs w:val="26"/>
        </w:rPr>
        <w:t>сульфоуглем</w:t>
      </w:r>
      <w:proofErr w:type="spellEnd"/>
      <w:r w:rsidRPr="000B6639">
        <w:rPr>
          <w:sz w:val="26"/>
          <w:szCs w:val="26"/>
        </w:rPr>
        <w:t xml:space="preserve"> в Na-форме – 6,0;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для фильтра первой ступени, загруженного </w:t>
      </w:r>
      <w:proofErr w:type="spellStart"/>
      <w:r w:rsidRPr="000B6639">
        <w:rPr>
          <w:sz w:val="26"/>
          <w:szCs w:val="26"/>
        </w:rPr>
        <w:t>сульфоуглем</w:t>
      </w:r>
      <w:proofErr w:type="spellEnd"/>
      <w:r w:rsidRPr="000B6639">
        <w:rPr>
          <w:sz w:val="26"/>
          <w:szCs w:val="26"/>
        </w:rPr>
        <w:t xml:space="preserve"> в Н-форме – 5,0;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для фильтра второй ступени, загруженного </w:t>
      </w:r>
      <w:proofErr w:type="spellStart"/>
      <w:r w:rsidRPr="000B6639">
        <w:rPr>
          <w:sz w:val="26"/>
          <w:szCs w:val="26"/>
        </w:rPr>
        <w:t>сульфоуглем</w:t>
      </w:r>
      <w:proofErr w:type="spellEnd"/>
      <w:r w:rsidRPr="000B6639">
        <w:rPr>
          <w:sz w:val="26"/>
          <w:szCs w:val="26"/>
        </w:rPr>
        <w:t xml:space="preserve"> в Н-форме – 10,0; 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для фильтра первой ступени, загруженного катионитом КУ-2 в Na-форме – 6,0; 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для фильтра второй ступени, загруженного катионитом КУ-2 в Na-форме – 8,0. 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для фильтра первой ступени, загруженного катионитом КУ-2 в Н-форме – 6,5;</w:t>
      </w:r>
    </w:p>
    <w:p w:rsidR="00B66B5D" w:rsidRPr="000B6639" w:rsidRDefault="00B66B5D" w:rsidP="00B66B5D">
      <w:pPr>
        <w:spacing w:line="360" w:lineRule="auto"/>
        <w:jc w:val="both"/>
        <w:rPr>
          <w:i/>
          <w:sz w:val="26"/>
          <w:szCs w:val="26"/>
        </w:rPr>
      </w:pPr>
      <w:r w:rsidRPr="000B6639">
        <w:rPr>
          <w:sz w:val="26"/>
          <w:szCs w:val="26"/>
        </w:rPr>
        <w:t xml:space="preserve">для фильтра второй ступени, загруженного катионитом КУ-2 в Н-форме – 12,0.  </w:t>
      </w:r>
    </w:p>
    <w:p w:rsidR="00B66B5D" w:rsidRPr="000B6639" w:rsidRDefault="00B66B5D" w:rsidP="00B66B5D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0B6639">
        <w:rPr>
          <w:i/>
          <w:sz w:val="26"/>
          <w:szCs w:val="26"/>
        </w:rPr>
        <w:t>е</w:t>
      </w:r>
      <w:r w:rsidRPr="000B6639">
        <w:rPr>
          <w:sz w:val="26"/>
          <w:szCs w:val="26"/>
          <w:vertAlign w:val="subscript"/>
        </w:rPr>
        <w:t>су</w:t>
      </w:r>
      <w:proofErr w:type="spellEnd"/>
      <w:r w:rsidRPr="000B6639">
        <w:rPr>
          <w:sz w:val="26"/>
          <w:szCs w:val="26"/>
        </w:rPr>
        <w:t xml:space="preserve"> – значение рабочей обменной емкости ионита, </w:t>
      </w:r>
      <w:proofErr w:type="spellStart"/>
      <w:r w:rsidRPr="000B6639">
        <w:rPr>
          <w:sz w:val="26"/>
          <w:szCs w:val="26"/>
        </w:rPr>
        <w:t>г-экв</w:t>
      </w:r>
      <w:proofErr w:type="spellEnd"/>
      <w:r w:rsidRPr="000B6639">
        <w:rPr>
          <w:sz w:val="26"/>
          <w:szCs w:val="26"/>
        </w:rPr>
        <w:t>/м</w:t>
      </w:r>
      <w:r w:rsidRPr="000B6639">
        <w:rPr>
          <w:sz w:val="26"/>
          <w:szCs w:val="26"/>
          <w:vertAlign w:val="superscript"/>
        </w:rPr>
        <w:t>3</w:t>
      </w:r>
      <w:r w:rsidRPr="000B6639">
        <w:rPr>
          <w:sz w:val="26"/>
          <w:szCs w:val="26"/>
        </w:rPr>
        <w:t>: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для </w:t>
      </w:r>
      <w:proofErr w:type="spellStart"/>
      <w:r w:rsidRPr="000B6639">
        <w:rPr>
          <w:sz w:val="26"/>
          <w:szCs w:val="26"/>
        </w:rPr>
        <w:t>сульфоугля</w:t>
      </w:r>
      <w:proofErr w:type="spellEnd"/>
      <w:r w:rsidRPr="000B6639">
        <w:rPr>
          <w:sz w:val="26"/>
          <w:szCs w:val="26"/>
        </w:rPr>
        <w:t xml:space="preserve"> марки СК в Na-форме – 267;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для </w:t>
      </w:r>
      <w:proofErr w:type="spellStart"/>
      <w:r w:rsidRPr="000B6639">
        <w:rPr>
          <w:sz w:val="26"/>
          <w:szCs w:val="26"/>
        </w:rPr>
        <w:t>сульфоугля</w:t>
      </w:r>
      <w:proofErr w:type="spellEnd"/>
      <w:r w:rsidRPr="000B6639">
        <w:rPr>
          <w:sz w:val="26"/>
          <w:szCs w:val="26"/>
        </w:rPr>
        <w:t xml:space="preserve"> марки СК в Н-форме  – 270; 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для </w:t>
      </w:r>
      <w:proofErr w:type="spellStart"/>
      <w:r w:rsidRPr="000B6639">
        <w:rPr>
          <w:sz w:val="26"/>
          <w:szCs w:val="26"/>
        </w:rPr>
        <w:t>сульфоугля</w:t>
      </w:r>
      <w:proofErr w:type="spellEnd"/>
      <w:r w:rsidRPr="000B6639">
        <w:rPr>
          <w:sz w:val="26"/>
          <w:szCs w:val="26"/>
        </w:rPr>
        <w:t xml:space="preserve"> марки </w:t>
      </w:r>
      <w:proofErr w:type="gramStart"/>
      <w:r w:rsidRPr="000B6639">
        <w:rPr>
          <w:sz w:val="26"/>
          <w:szCs w:val="26"/>
        </w:rPr>
        <w:t>СМ</w:t>
      </w:r>
      <w:proofErr w:type="gramEnd"/>
      <w:r w:rsidRPr="000B6639">
        <w:rPr>
          <w:sz w:val="26"/>
          <w:szCs w:val="26"/>
        </w:rPr>
        <w:t xml:space="preserve"> в Na-форме – 357;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для </w:t>
      </w:r>
      <w:proofErr w:type="spellStart"/>
      <w:r w:rsidRPr="000B6639">
        <w:rPr>
          <w:sz w:val="26"/>
          <w:szCs w:val="26"/>
        </w:rPr>
        <w:t>сульфоугля</w:t>
      </w:r>
      <w:proofErr w:type="spellEnd"/>
      <w:r w:rsidRPr="000B6639">
        <w:rPr>
          <w:sz w:val="26"/>
          <w:szCs w:val="26"/>
        </w:rPr>
        <w:t xml:space="preserve"> марки </w:t>
      </w:r>
      <w:proofErr w:type="gramStart"/>
      <w:r w:rsidRPr="000B6639">
        <w:rPr>
          <w:sz w:val="26"/>
          <w:szCs w:val="26"/>
        </w:rPr>
        <w:t>СМ</w:t>
      </w:r>
      <w:proofErr w:type="gramEnd"/>
      <w:r w:rsidRPr="000B6639">
        <w:rPr>
          <w:sz w:val="26"/>
          <w:szCs w:val="26"/>
        </w:rPr>
        <w:t xml:space="preserve"> в Н-форме  – 270;</w:t>
      </w:r>
    </w:p>
    <w:p w:rsidR="00B66B5D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для катионита марки КУ-2 в Na-форме  – 950;</w:t>
      </w:r>
    </w:p>
    <w:p w:rsidR="00D16B1F" w:rsidRPr="000B6639" w:rsidRDefault="00B66B5D" w:rsidP="00B66B5D">
      <w:pPr>
        <w:spacing w:line="360" w:lineRule="auto"/>
        <w:jc w:val="both"/>
        <w:rPr>
          <w:sz w:val="26"/>
          <w:szCs w:val="26"/>
        </w:rPr>
      </w:pPr>
      <w:r w:rsidRPr="000B6639">
        <w:rPr>
          <w:sz w:val="26"/>
          <w:szCs w:val="26"/>
        </w:rPr>
        <w:t xml:space="preserve">для катионита марки КУ-2 в Н-форме  – 650. </w:t>
      </w:r>
    </w:p>
    <w:p w:rsidR="00446A75" w:rsidRPr="000B663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B6639">
        <w:rPr>
          <w:sz w:val="26"/>
          <w:szCs w:val="26"/>
        </w:rPr>
        <w:t>Ж</w:t>
      </w:r>
      <w:proofErr w:type="gramStart"/>
      <w:r w:rsidRPr="000B6639">
        <w:rPr>
          <w:sz w:val="26"/>
          <w:szCs w:val="26"/>
          <w:vertAlign w:val="subscript"/>
        </w:rPr>
        <w:t>0</w:t>
      </w:r>
      <w:proofErr w:type="gramEnd"/>
      <w:r w:rsidRPr="000B6639">
        <w:rPr>
          <w:sz w:val="26"/>
          <w:szCs w:val="26"/>
        </w:rPr>
        <w:t xml:space="preserve"> – жесткость исходной воды, принята по значениям представленн</w:t>
      </w:r>
      <w:r w:rsidR="003375CB" w:rsidRPr="000B6639">
        <w:rPr>
          <w:sz w:val="26"/>
          <w:szCs w:val="26"/>
        </w:rPr>
        <w:t>ой</w:t>
      </w:r>
      <w:r w:rsidRPr="000B6639">
        <w:rPr>
          <w:sz w:val="26"/>
          <w:szCs w:val="26"/>
        </w:rPr>
        <w:t xml:space="preserve"> теплосна</w:t>
      </w:r>
      <w:r w:rsidRPr="000B6639">
        <w:rPr>
          <w:sz w:val="26"/>
          <w:szCs w:val="26"/>
        </w:rPr>
        <w:t>б</w:t>
      </w:r>
      <w:r w:rsidRPr="000B6639">
        <w:rPr>
          <w:sz w:val="26"/>
          <w:szCs w:val="26"/>
        </w:rPr>
        <w:t>жающ</w:t>
      </w:r>
      <w:r w:rsidR="003375CB" w:rsidRPr="000B6639">
        <w:rPr>
          <w:sz w:val="26"/>
          <w:szCs w:val="26"/>
        </w:rPr>
        <w:t>ейорганизацией</w:t>
      </w:r>
      <w:r w:rsidR="00394D05" w:rsidRPr="000B6639">
        <w:rPr>
          <w:sz w:val="26"/>
          <w:szCs w:val="26"/>
        </w:rPr>
        <w:t>МК</w:t>
      </w:r>
      <w:r w:rsidR="003375CB" w:rsidRPr="000B6639">
        <w:rPr>
          <w:sz w:val="26"/>
          <w:szCs w:val="26"/>
        </w:rPr>
        <w:t>П «</w:t>
      </w:r>
      <w:r w:rsidR="00AF77E1">
        <w:rPr>
          <w:sz w:val="26"/>
          <w:szCs w:val="26"/>
        </w:rPr>
        <w:t>ТЕПЛО</w:t>
      </w:r>
      <w:r w:rsidR="003375CB" w:rsidRPr="000B6639">
        <w:rPr>
          <w:sz w:val="26"/>
          <w:szCs w:val="26"/>
        </w:rPr>
        <w:t>».</w:t>
      </w:r>
    </w:p>
    <w:p w:rsidR="00446A75" w:rsidRPr="000B6639" w:rsidRDefault="00446A75" w:rsidP="00A44E9E">
      <w:pPr>
        <w:pStyle w:val="1"/>
      </w:pPr>
      <w:bookmarkStart w:id="49" w:name="_Toc346868588"/>
      <w:bookmarkStart w:id="50" w:name="_Toc364263465"/>
      <w:bookmarkStart w:id="51" w:name="_Toc345799834"/>
    </w:p>
    <w:p w:rsidR="00446A75" w:rsidRPr="00507755" w:rsidRDefault="00446A75" w:rsidP="00A44E9E">
      <w:pPr>
        <w:pStyle w:val="1"/>
      </w:pPr>
      <w:bookmarkStart w:id="52" w:name="_Toc346868583"/>
      <w:bookmarkStart w:id="53" w:name="_Toc359424875"/>
      <w:bookmarkStart w:id="54" w:name="_Toc359937404"/>
      <w:bookmarkStart w:id="55" w:name="_Toc401414487"/>
      <w:r w:rsidRPr="00507755">
        <w:t xml:space="preserve">3.2. </w:t>
      </w:r>
      <w:bookmarkEnd w:id="52"/>
      <w:bookmarkEnd w:id="53"/>
      <w:r w:rsidRPr="00507755">
        <w:t>Перспективные балансы производительности водоподготовительных уст</w:t>
      </w:r>
      <w:r w:rsidRPr="00507755">
        <w:t>а</w:t>
      </w:r>
      <w:r w:rsidRPr="00507755">
        <w:t xml:space="preserve">новок и максимального потребления теплоносителя </w:t>
      </w:r>
      <w:proofErr w:type="spellStart"/>
      <w:r w:rsidRPr="00507755">
        <w:t>теплопотребляющими</w:t>
      </w:r>
      <w:proofErr w:type="spellEnd"/>
      <w:r w:rsidRPr="00507755">
        <w:t xml:space="preserve"> устано</w:t>
      </w:r>
      <w:r w:rsidRPr="00507755">
        <w:t>в</w:t>
      </w:r>
      <w:r w:rsidRPr="00507755">
        <w:t>ками</w:t>
      </w:r>
      <w:bookmarkEnd w:id="54"/>
      <w:bookmarkEnd w:id="55"/>
    </w:p>
    <w:p w:rsidR="00843201" w:rsidRPr="00507755" w:rsidRDefault="00843201" w:rsidP="00843201"/>
    <w:bookmarkEnd w:id="49"/>
    <w:bookmarkEnd w:id="50"/>
    <w:bookmarkEnd w:id="51"/>
    <w:p w:rsidR="00446A75" w:rsidRPr="0050775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Расчет перспективных балансов производительности водоподготовительных устан</w:t>
      </w:r>
      <w:r w:rsidRPr="00507755">
        <w:rPr>
          <w:sz w:val="26"/>
          <w:szCs w:val="26"/>
        </w:rPr>
        <w:t>о</w:t>
      </w:r>
      <w:r w:rsidRPr="00507755">
        <w:rPr>
          <w:sz w:val="26"/>
          <w:szCs w:val="26"/>
        </w:rPr>
        <w:t xml:space="preserve">вок и максимального потребления теплоносителя </w:t>
      </w:r>
      <w:proofErr w:type="spellStart"/>
      <w:r w:rsidRPr="00507755">
        <w:rPr>
          <w:sz w:val="26"/>
          <w:szCs w:val="26"/>
        </w:rPr>
        <w:t>теплопотребляющими</w:t>
      </w:r>
      <w:proofErr w:type="spellEnd"/>
      <w:r w:rsidRPr="00507755">
        <w:rPr>
          <w:sz w:val="26"/>
          <w:szCs w:val="26"/>
        </w:rPr>
        <w:t xml:space="preserve"> установками, в том числе в аварийных режимах на котельных был выполнен с учетом перспективного развития потребителей тепловой энергии.</w:t>
      </w:r>
    </w:p>
    <w:p w:rsidR="00843201" w:rsidRPr="000B6639" w:rsidRDefault="00446A75" w:rsidP="009006FC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Перспективный годовой расход объема тепл</w:t>
      </w:r>
      <w:r w:rsidR="003375CB" w:rsidRPr="00507755">
        <w:rPr>
          <w:sz w:val="26"/>
          <w:szCs w:val="26"/>
        </w:rPr>
        <w:t xml:space="preserve">оносителя приведен в таблице </w:t>
      </w:r>
      <w:r w:rsidR="00AE3832" w:rsidRPr="00507755">
        <w:rPr>
          <w:sz w:val="26"/>
          <w:szCs w:val="26"/>
        </w:rPr>
        <w:t>1</w:t>
      </w:r>
      <w:r w:rsidR="00EA5DDE" w:rsidRPr="00507755">
        <w:rPr>
          <w:sz w:val="26"/>
          <w:szCs w:val="26"/>
        </w:rPr>
        <w:t>0</w:t>
      </w:r>
      <w:r w:rsidRPr="00507755">
        <w:rPr>
          <w:sz w:val="26"/>
          <w:szCs w:val="26"/>
        </w:rPr>
        <w:t>.</w:t>
      </w:r>
    </w:p>
    <w:p w:rsidR="009006FC" w:rsidRPr="000B6639" w:rsidRDefault="009006FC" w:rsidP="009006FC">
      <w:pPr>
        <w:spacing w:line="360" w:lineRule="auto"/>
        <w:ind w:firstLine="540"/>
        <w:jc w:val="both"/>
        <w:rPr>
          <w:sz w:val="26"/>
          <w:szCs w:val="26"/>
        </w:rPr>
      </w:pPr>
    </w:p>
    <w:p w:rsidR="00C216D6" w:rsidRDefault="00C216D6" w:rsidP="00EA5DDE">
      <w:pPr>
        <w:spacing w:after="200"/>
        <w:ind w:firstLine="540"/>
        <w:rPr>
          <w:b/>
          <w:lang w:eastAsia="en-US"/>
        </w:rPr>
      </w:pPr>
    </w:p>
    <w:p w:rsidR="00AF77E1" w:rsidRDefault="00AF77E1" w:rsidP="00EA5DDE">
      <w:pPr>
        <w:spacing w:after="200"/>
        <w:ind w:firstLine="540"/>
        <w:rPr>
          <w:b/>
          <w:lang w:eastAsia="en-US"/>
        </w:rPr>
      </w:pPr>
    </w:p>
    <w:p w:rsidR="00AF77E1" w:rsidRPr="000B6639" w:rsidRDefault="00AF77E1" w:rsidP="00EA5DDE">
      <w:pPr>
        <w:spacing w:after="200"/>
        <w:ind w:firstLine="540"/>
        <w:rPr>
          <w:b/>
          <w:lang w:eastAsia="en-US"/>
        </w:rPr>
      </w:pPr>
    </w:p>
    <w:p w:rsidR="00EA5DDE" w:rsidRPr="00507755" w:rsidRDefault="00446A75" w:rsidP="00EA5DDE">
      <w:pPr>
        <w:spacing w:after="200"/>
        <w:ind w:firstLine="540"/>
        <w:rPr>
          <w:b/>
        </w:rPr>
      </w:pPr>
      <w:r w:rsidRPr="00507755">
        <w:rPr>
          <w:b/>
          <w:lang w:eastAsia="en-US"/>
        </w:rPr>
        <w:lastRenderedPageBreak/>
        <w:t xml:space="preserve">Таблица </w:t>
      </w:r>
      <w:r w:rsidR="003375CB" w:rsidRPr="00507755">
        <w:rPr>
          <w:b/>
          <w:lang w:eastAsia="en-US"/>
        </w:rPr>
        <w:t>1</w:t>
      </w:r>
      <w:r w:rsidR="00EA5DDE" w:rsidRPr="00507755">
        <w:rPr>
          <w:b/>
          <w:lang w:eastAsia="en-US"/>
        </w:rPr>
        <w:t>0</w:t>
      </w:r>
      <w:r w:rsidRPr="00507755">
        <w:rPr>
          <w:b/>
          <w:lang w:eastAsia="en-US"/>
        </w:rPr>
        <w:t xml:space="preserve">. Годовой расход теплоносителя в зонах действия </w:t>
      </w:r>
      <w:r w:rsidR="00C34B06" w:rsidRPr="00507755">
        <w:rPr>
          <w:b/>
        </w:rPr>
        <w:t>коммунальной</w:t>
      </w:r>
      <w:r w:rsidR="00EA5DDE" w:rsidRPr="00507755">
        <w:rPr>
          <w:b/>
        </w:rPr>
        <w:t xml:space="preserve"> котельной</w:t>
      </w:r>
      <w:r w:rsidR="00507755">
        <w:rPr>
          <w:b/>
        </w:rPr>
        <w:t xml:space="preserve"> </w:t>
      </w:r>
      <w:r w:rsidR="00EA5DDE" w:rsidRPr="00507755">
        <w:rPr>
          <w:b/>
        </w:rPr>
        <w:t xml:space="preserve">п. </w:t>
      </w:r>
      <w:proofErr w:type="spellStart"/>
      <w:r w:rsidR="00C216D6" w:rsidRPr="00507755">
        <w:rPr>
          <w:b/>
        </w:rPr>
        <w:t>Шишино</w:t>
      </w:r>
      <w:proofErr w:type="spellEnd"/>
      <w:r w:rsidR="00507755">
        <w:rPr>
          <w:b/>
        </w:rPr>
        <w:t xml:space="preserve"> </w:t>
      </w:r>
      <w:proofErr w:type="spellStart"/>
      <w:r w:rsidR="00EA5DDE" w:rsidRPr="00507755">
        <w:rPr>
          <w:b/>
        </w:rPr>
        <w:t>Шишинского</w:t>
      </w:r>
      <w:proofErr w:type="spellEnd"/>
      <w:r w:rsidR="00507755">
        <w:rPr>
          <w:b/>
        </w:rPr>
        <w:t xml:space="preserve"> </w:t>
      </w:r>
      <w:r w:rsidR="00205F8A">
        <w:rPr>
          <w:b/>
        </w:rPr>
        <w:t xml:space="preserve"> </w:t>
      </w:r>
      <w:r w:rsidR="0093768F" w:rsidRPr="00507755">
        <w:rPr>
          <w:b/>
        </w:rPr>
        <w:t xml:space="preserve">сельского </w:t>
      </w:r>
      <w:r w:rsidR="00507755">
        <w:rPr>
          <w:b/>
        </w:rPr>
        <w:t xml:space="preserve"> </w:t>
      </w:r>
      <w:r w:rsidR="0093768F" w:rsidRPr="00507755">
        <w:rPr>
          <w:b/>
        </w:rPr>
        <w:t>поселения</w:t>
      </w:r>
    </w:p>
    <w:tbl>
      <w:tblPr>
        <w:tblW w:w="9497" w:type="dxa"/>
        <w:tblInd w:w="250" w:type="dxa"/>
        <w:tblLayout w:type="fixed"/>
        <w:tblLook w:val="04A0"/>
      </w:tblPr>
      <w:tblGrid>
        <w:gridCol w:w="3686"/>
        <w:gridCol w:w="1417"/>
        <w:gridCol w:w="2126"/>
        <w:gridCol w:w="2268"/>
      </w:tblGrid>
      <w:tr w:rsidR="00AF77E1" w:rsidRPr="00507755" w:rsidTr="00AF77E1">
        <w:trPr>
          <w:trHeight w:val="22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507755" w:rsidRDefault="00AF7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6" w:name="RANGE!A1:F17"/>
            <w:r w:rsidRPr="00507755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  <w:bookmarkEnd w:id="56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507755" w:rsidRDefault="00AF7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755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E1" w:rsidRPr="00507755" w:rsidRDefault="00AF77E1" w:rsidP="00861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755">
              <w:rPr>
                <w:b/>
                <w:bCs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507755" w:rsidRDefault="00AF77E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07755">
              <w:rPr>
                <w:b/>
                <w:bCs/>
                <w:color w:val="000000"/>
                <w:sz w:val="22"/>
                <w:szCs w:val="22"/>
              </w:rPr>
              <w:t>2026-20</w:t>
            </w:r>
            <w:r w:rsidRPr="00507755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380877" w:rsidRPr="00507755" w:rsidTr="00AF77E1">
        <w:trPr>
          <w:trHeight w:val="22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7" w:rsidRPr="00507755" w:rsidRDefault="00AF7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755">
              <w:rPr>
                <w:b/>
                <w:bCs/>
                <w:color w:val="000000"/>
                <w:sz w:val="22"/>
                <w:szCs w:val="22"/>
              </w:rPr>
              <w:t>МКП «ТЕПЛО</w:t>
            </w:r>
            <w:r w:rsidR="00380877" w:rsidRPr="0050775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380877" w:rsidRPr="00507755" w:rsidTr="00AF77E1">
        <w:trPr>
          <w:trHeight w:val="22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7" w:rsidRPr="00507755" w:rsidRDefault="00C34B06" w:rsidP="00EA5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755">
              <w:rPr>
                <w:b/>
                <w:bCs/>
                <w:color w:val="000000"/>
                <w:sz w:val="22"/>
                <w:szCs w:val="22"/>
              </w:rPr>
              <w:t>Коммунальная</w:t>
            </w:r>
            <w:r w:rsidR="009006FC" w:rsidRPr="00507755">
              <w:rPr>
                <w:b/>
                <w:bCs/>
                <w:color w:val="000000"/>
                <w:sz w:val="22"/>
                <w:szCs w:val="22"/>
              </w:rPr>
              <w:t xml:space="preserve"> котельная </w:t>
            </w:r>
            <w:r w:rsidR="00EA5DDE" w:rsidRPr="00507755">
              <w:rPr>
                <w:b/>
                <w:bCs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="00EA5DDE" w:rsidRPr="00507755">
              <w:rPr>
                <w:b/>
                <w:bCs/>
                <w:color w:val="000000"/>
                <w:sz w:val="22"/>
                <w:szCs w:val="22"/>
              </w:rPr>
              <w:t>Шишино</w:t>
            </w:r>
            <w:proofErr w:type="spellEnd"/>
          </w:p>
        </w:tc>
      </w:tr>
      <w:tr w:rsidR="00AF77E1" w:rsidRPr="00507755" w:rsidTr="00AF77E1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507755" w:rsidRDefault="00AF77E1">
            <w:pPr>
              <w:rPr>
                <w:color w:val="000000"/>
                <w:sz w:val="22"/>
                <w:szCs w:val="22"/>
              </w:rPr>
            </w:pPr>
            <w:r w:rsidRPr="00507755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507755" w:rsidRDefault="00AF77E1">
            <w:pPr>
              <w:jc w:val="center"/>
              <w:rPr>
                <w:color w:val="000000"/>
                <w:sz w:val="20"/>
                <w:szCs w:val="20"/>
              </w:rPr>
            </w:pPr>
            <w:r w:rsidRPr="00507755">
              <w:rPr>
                <w:color w:val="000000"/>
                <w:sz w:val="20"/>
                <w:szCs w:val="20"/>
              </w:rPr>
              <w:t>тыс. м</w:t>
            </w:r>
            <w:r w:rsidRPr="0050775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07755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E1" w:rsidRPr="00507755" w:rsidRDefault="00AF77E1" w:rsidP="00EA5DDE">
            <w:pPr>
              <w:jc w:val="center"/>
              <w:rPr>
                <w:color w:val="000000"/>
                <w:sz w:val="20"/>
                <w:szCs w:val="20"/>
              </w:rPr>
            </w:pPr>
            <w:r w:rsidRPr="00507755">
              <w:rPr>
                <w:color w:val="000000"/>
                <w:sz w:val="20"/>
                <w:szCs w:val="20"/>
              </w:rPr>
              <w:t>3,719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507755" w:rsidRDefault="00AF77E1" w:rsidP="00EA5DDE">
            <w:pPr>
              <w:jc w:val="center"/>
              <w:rPr>
                <w:color w:val="000000"/>
                <w:sz w:val="20"/>
                <w:szCs w:val="20"/>
              </w:rPr>
            </w:pPr>
            <w:r w:rsidRPr="00507755">
              <w:rPr>
                <w:color w:val="000000"/>
                <w:sz w:val="20"/>
                <w:szCs w:val="20"/>
              </w:rPr>
              <w:t>3,719</w:t>
            </w:r>
          </w:p>
        </w:tc>
      </w:tr>
      <w:tr w:rsidR="00AF77E1" w:rsidRPr="000B6639" w:rsidTr="00AF77E1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507755" w:rsidRDefault="00AF77E1" w:rsidP="00246C9F">
            <w:pPr>
              <w:rPr>
                <w:color w:val="000000"/>
                <w:sz w:val="22"/>
                <w:szCs w:val="22"/>
              </w:rPr>
            </w:pPr>
            <w:r w:rsidRPr="00507755">
              <w:rPr>
                <w:color w:val="000000"/>
                <w:sz w:val="22"/>
                <w:szCs w:val="22"/>
              </w:rPr>
              <w:t>нормативные утечки теплоносителя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507755" w:rsidRDefault="00AF77E1">
            <w:pPr>
              <w:jc w:val="center"/>
              <w:rPr>
                <w:color w:val="000000"/>
                <w:sz w:val="20"/>
                <w:szCs w:val="20"/>
              </w:rPr>
            </w:pPr>
            <w:r w:rsidRPr="00507755">
              <w:rPr>
                <w:color w:val="000000"/>
                <w:sz w:val="20"/>
                <w:szCs w:val="20"/>
              </w:rPr>
              <w:t>тыс. м</w:t>
            </w:r>
            <w:r w:rsidRPr="0050775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07755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E1" w:rsidRPr="00507755" w:rsidRDefault="00AF77E1" w:rsidP="00EA5DDE">
            <w:pPr>
              <w:jc w:val="center"/>
              <w:rPr>
                <w:color w:val="000000"/>
                <w:sz w:val="20"/>
                <w:szCs w:val="20"/>
              </w:rPr>
            </w:pPr>
            <w:r w:rsidRPr="00507755">
              <w:rPr>
                <w:color w:val="000000"/>
                <w:sz w:val="20"/>
                <w:szCs w:val="20"/>
              </w:rPr>
              <w:t>1,619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0B6639" w:rsidRDefault="00AF77E1" w:rsidP="00EA5DDE">
            <w:pPr>
              <w:jc w:val="center"/>
              <w:rPr>
                <w:color w:val="000000"/>
                <w:sz w:val="20"/>
                <w:szCs w:val="20"/>
              </w:rPr>
            </w:pPr>
            <w:r w:rsidRPr="00507755">
              <w:rPr>
                <w:color w:val="000000"/>
                <w:sz w:val="20"/>
                <w:szCs w:val="20"/>
              </w:rPr>
              <w:t>1,619</w:t>
            </w:r>
          </w:p>
        </w:tc>
      </w:tr>
      <w:tr w:rsidR="00AF77E1" w:rsidRPr="000B6639" w:rsidTr="00AF77E1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0B6639" w:rsidRDefault="00AF77E1" w:rsidP="00246C9F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сверхнормативные утечки теплон</w:t>
            </w:r>
            <w:r w:rsidRPr="000B6639">
              <w:rPr>
                <w:color w:val="000000"/>
                <w:sz w:val="22"/>
                <w:szCs w:val="22"/>
              </w:rPr>
              <w:t>о</w:t>
            </w:r>
            <w:r w:rsidRPr="000B6639">
              <w:rPr>
                <w:color w:val="000000"/>
                <w:sz w:val="22"/>
                <w:szCs w:val="22"/>
              </w:rPr>
              <w:t>сителя*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0B6639" w:rsidRDefault="00AF77E1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тыс. м</w:t>
            </w:r>
            <w:r w:rsidRPr="000B663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B6639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E1" w:rsidRPr="000B6639" w:rsidRDefault="00AF77E1" w:rsidP="00EA5DDE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0B6639" w:rsidRDefault="00AF77E1" w:rsidP="00EA5DDE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0*</w:t>
            </w:r>
          </w:p>
        </w:tc>
      </w:tr>
      <w:tr w:rsidR="00AF77E1" w:rsidRPr="000B6639" w:rsidTr="00AF77E1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0B6639" w:rsidRDefault="00AF77E1" w:rsidP="005A6E1C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отпуск теплоносителя из тепловых сетей на цели горячего водоснабж</w:t>
            </w:r>
            <w:r w:rsidRPr="000B6639">
              <w:rPr>
                <w:color w:val="000000"/>
                <w:sz w:val="22"/>
                <w:szCs w:val="22"/>
              </w:rPr>
              <w:t>е</w:t>
            </w:r>
            <w:r w:rsidRPr="000B6639">
              <w:rPr>
                <w:color w:val="000000"/>
                <w:sz w:val="22"/>
                <w:szCs w:val="22"/>
              </w:rPr>
              <w:t>ния (для открытых систем тепл</w:t>
            </w:r>
            <w:r w:rsidRPr="000B6639">
              <w:rPr>
                <w:color w:val="000000"/>
                <w:sz w:val="22"/>
                <w:szCs w:val="22"/>
              </w:rPr>
              <w:t>о</w:t>
            </w:r>
            <w:r w:rsidRPr="000B6639">
              <w:rPr>
                <w:color w:val="000000"/>
                <w:sz w:val="22"/>
                <w:szCs w:val="22"/>
              </w:rPr>
              <w:t>снабжения)**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0B6639" w:rsidRDefault="00AF77E1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тыс. м</w:t>
            </w:r>
            <w:r w:rsidRPr="000B663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B6639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E1" w:rsidRPr="000B6639" w:rsidRDefault="00AF77E1" w:rsidP="00EA5DDE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E1" w:rsidRPr="000B6639" w:rsidRDefault="00AF77E1" w:rsidP="00EA5DDE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2,1</w:t>
            </w:r>
          </w:p>
        </w:tc>
      </w:tr>
    </w:tbl>
    <w:p w:rsidR="00EA5DDE" w:rsidRPr="000B6639" w:rsidRDefault="00EA5DDE" w:rsidP="00C95037">
      <w:pPr>
        <w:ind w:firstLine="539"/>
        <w:jc w:val="both"/>
        <w:rPr>
          <w:b/>
          <w:sz w:val="20"/>
          <w:szCs w:val="20"/>
        </w:rPr>
      </w:pPr>
    </w:p>
    <w:p w:rsidR="00446A75" w:rsidRPr="000B6639" w:rsidRDefault="00446A75" w:rsidP="00C95037">
      <w:pPr>
        <w:ind w:firstLine="539"/>
        <w:jc w:val="both"/>
        <w:rPr>
          <w:sz w:val="20"/>
          <w:szCs w:val="20"/>
        </w:rPr>
      </w:pPr>
      <w:r w:rsidRPr="000B6639">
        <w:rPr>
          <w:b/>
          <w:sz w:val="20"/>
          <w:szCs w:val="20"/>
        </w:rPr>
        <w:t>Примечани</w:t>
      </w:r>
      <w:r w:rsidR="00D60FA8" w:rsidRPr="000B6639">
        <w:rPr>
          <w:b/>
          <w:sz w:val="20"/>
          <w:szCs w:val="20"/>
        </w:rPr>
        <w:t>е:</w:t>
      </w:r>
      <w:r w:rsidRPr="000B6639">
        <w:rPr>
          <w:sz w:val="20"/>
          <w:szCs w:val="20"/>
        </w:rPr>
        <w:t xml:space="preserve"> *</w:t>
      </w:r>
      <w:r w:rsidR="00D60FA8" w:rsidRPr="000B6639">
        <w:rPr>
          <w:sz w:val="20"/>
          <w:szCs w:val="20"/>
        </w:rPr>
        <w:t xml:space="preserve"> - </w:t>
      </w:r>
      <w:r w:rsidRPr="000B6639">
        <w:rPr>
          <w:sz w:val="20"/>
          <w:szCs w:val="20"/>
        </w:rPr>
        <w:t>в связи с отсутствием приборов учета на источниках тепловой энергии и у потребителей данные о сверхнормативных утечках теплоносителя отсутствуют;</w:t>
      </w:r>
    </w:p>
    <w:p w:rsidR="00446A75" w:rsidRPr="000B6639" w:rsidRDefault="00446A75" w:rsidP="00C95037">
      <w:pPr>
        <w:ind w:firstLine="539"/>
        <w:jc w:val="both"/>
        <w:rPr>
          <w:sz w:val="20"/>
          <w:szCs w:val="20"/>
        </w:rPr>
      </w:pPr>
      <w:r w:rsidRPr="000B6639">
        <w:rPr>
          <w:sz w:val="20"/>
          <w:szCs w:val="20"/>
        </w:rPr>
        <w:t>**</w:t>
      </w:r>
      <w:r w:rsidR="00D60FA8" w:rsidRPr="000B6639">
        <w:rPr>
          <w:sz w:val="20"/>
          <w:szCs w:val="20"/>
        </w:rPr>
        <w:t xml:space="preserve"> - </w:t>
      </w:r>
      <w:r w:rsidRPr="000B6639">
        <w:rPr>
          <w:sz w:val="20"/>
          <w:szCs w:val="20"/>
        </w:rPr>
        <w:t>расчетные значения</w:t>
      </w:r>
      <w:r w:rsidR="00D60FA8" w:rsidRPr="000B6639">
        <w:rPr>
          <w:sz w:val="20"/>
          <w:szCs w:val="20"/>
        </w:rPr>
        <w:t>.</w:t>
      </w:r>
    </w:p>
    <w:p w:rsidR="00D55127" w:rsidRPr="000B6639" w:rsidRDefault="00D55127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507755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 xml:space="preserve">В таблице </w:t>
      </w:r>
      <w:r w:rsidR="00D60FA8" w:rsidRPr="00507755">
        <w:rPr>
          <w:sz w:val="26"/>
          <w:szCs w:val="26"/>
        </w:rPr>
        <w:t>1</w:t>
      </w:r>
      <w:r w:rsidR="00EA5DDE" w:rsidRPr="00507755">
        <w:rPr>
          <w:sz w:val="26"/>
          <w:szCs w:val="26"/>
        </w:rPr>
        <w:t>1</w:t>
      </w:r>
      <w:r w:rsidRPr="00507755">
        <w:rPr>
          <w:sz w:val="26"/>
          <w:szCs w:val="26"/>
        </w:rPr>
        <w:t xml:space="preserve"> представлены балансы производительности водоподготовительн</w:t>
      </w:r>
      <w:r w:rsidR="00F918E5" w:rsidRPr="00507755">
        <w:rPr>
          <w:sz w:val="26"/>
          <w:szCs w:val="26"/>
        </w:rPr>
        <w:t>ых</w:t>
      </w:r>
      <w:r w:rsidRPr="00507755">
        <w:rPr>
          <w:sz w:val="26"/>
          <w:szCs w:val="26"/>
        </w:rPr>
        <w:t>у</w:t>
      </w:r>
      <w:r w:rsidRPr="00507755">
        <w:rPr>
          <w:sz w:val="26"/>
          <w:szCs w:val="26"/>
        </w:rPr>
        <w:t>станов</w:t>
      </w:r>
      <w:r w:rsidR="00F918E5" w:rsidRPr="00507755">
        <w:rPr>
          <w:sz w:val="26"/>
          <w:szCs w:val="26"/>
        </w:rPr>
        <w:t>ок</w:t>
      </w:r>
      <w:r w:rsidRPr="00507755">
        <w:rPr>
          <w:sz w:val="26"/>
          <w:szCs w:val="26"/>
        </w:rPr>
        <w:t xml:space="preserve"> и подпитки теплов</w:t>
      </w:r>
      <w:r w:rsidR="00F8170D" w:rsidRPr="00507755">
        <w:rPr>
          <w:sz w:val="26"/>
          <w:szCs w:val="26"/>
        </w:rPr>
        <w:t>о</w:t>
      </w:r>
      <w:r w:rsidR="00AE3832" w:rsidRPr="00507755">
        <w:rPr>
          <w:sz w:val="26"/>
          <w:szCs w:val="26"/>
        </w:rPr>
        <w:t>й сети в зоне действия котельной</w:t>
      </w:r>
      <w:r w:rsidRPr="00507755">
        <w:rPr>
          <w:sz w:val="26"/>
          <w:szCs w:val="26"/>
        </w:rPr>
        <w:t xml:space="preserve"> и перспективные значения подпитки тепловой сети, обусловленные нормативными утечками в тепловых сетях.</w:t>
      </w:r>
    </w:p>
    <w:p w:rsidR="00AE3832" w:rsidRPr="00507755" w:rsidRDefault="00AE3832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846AC1" w:rsidRPr="00507755" w:rsidRDefault="00446A75" w:rsidP="00150427">
      <w:pPr>
        <w:ind w:left="142" w:firstLine="425"/>
        <w:jc w:val="both"/>
        <w:rPr>
          <w:b/>
        </w:rPr>
      </w:pPr>
      <w:r w:rsidRPr="00507755">
        <w:rPr>
          <w:b/>
        </w:rPr>
        <w:t xml:space="preserve">Таблица </w:t>
      </w:r>
      <w:r w:rsidR="00D60FA8" w:rsidRPr="00507755">
        <w:rPr>
          <w:b/>
        </w:rPr>
        <w:t>1</w:t>
      </w:r>
      <w:r w:rsidR="00EA5DDE" w:rsidRPr="00507755">
        <w:rPr>
          <w:b/>
        </w:rPr>
        <w:t>1</w:t>
      </w:r>
      <w:r w:rsidRPr="00507755">
        <w:rPr>
          <w:b/>
          <w:lang w:eastAsia="en-US"/>
        </w:rPr>
        <w:t>. Баланс производительности водоподготовительн</w:t>
      </w:r>
      <w:r w:rsidR="00F918E5" w:rsidRPr="00507755">
        <w:rPr>
          <w:b/>
          <w:lang w:eastAsia="en-US"/>
        </w:rPr>
        <w:t>ых</w:t>
      </w:r>
      <w:r w:rsidR="00507755">
        <w:rPr>
          <w:b/>
          <w:lang w:eastAsia="en-US"/>
        </w:rPr>
        <w:t xml:space="preserve"> </w:t>
      </w:r>
      <w:r w:rsidRPr="00507755">
        <w:rPr>
          <w:b/>
          <w:lang w:eastAsia="en-US"/>
        </w:rPr>
        <w:t>установ</w:t>
      </w:r>
      <w:r w:rsidR="00F918E5" w:rsidRPr="00507755">
        <w:rPr>
          <w:b/>
          <w:lang w:eastAsia="en-US"/>
        </w:rPr>
        <w:t>ок</w:t>
      </w:r>
      <w:r w:rsidRPr="00507755">
        <w:rPr>
          <w:b/>
          <w:lang w:eastAsia="en-US"/>
        </w:rPr>
        <w:t xml:space="preserve"> и подпитки тепловой сети в зоне действия </w:t>
      </w:r>
      <w:r w:rsidR="00C34B06" w:rsidRPr="00507755">
        <w:rPr>
          <w:b/>
        </w:rPr>
        <w:t>коммунальной</w:t>
      </w:r>
      <w:r w:rsidR="00EA5DDE" w:rsidRPr="00507755">
        <w:rPr>
          <w:b/>
        </w:rPr>
        <w:t xml:space="preserve"> котельной</w:t>
      </w:r>
      <w:r w:rsidR="00507755">
        <w:rPr>
          <w:b/>
        </w:rPr>
        <w:t xml:space="preserve"> </w:t>
      </w:r>
      <w:proofErr w:type="spellStart"/>
      <w:r w:rsidR="00EA5DDE" w:rsidRPr="00507755">
        <w:rPr>
          <w:b/>
        </w:rPr>
        <w:t>п</w:t>
      </w:r>
      <w:proofErr w:type="gramStart"/>
      <w:r w:rsidR="00EA5DDE" w:rsidRPr="00507755">
        <w:rPr>
          <w:b/>
        </w:rPr>
        <w:t>.</w:t>
      </w:r>
      <w:r w:rsidR="00C34B06" w:rsidRPr="00507755">
        <w:rPr>
          <w:b/>
        </w:rPr>
        <w:t>Ш</w:t>
      </w:r>
      <w:proofErr w:type="gramEnd"/>
      <w:r w:rsidR="00C34B06" w:rsidRPr="00507755">
        <w:rPr>
          <w:b/>
        </w:rPr>
        <w:t>ишино</w:t>
      </w:r>
      <w:proofErr w:type="spellEnd"/>
      <w:r w:rsidR="00507755">
        <w:rPr>
          <w:b/>
        </w:rPr>
        <w:t xml:space="preserve"> </w:t>
      </w:r>
      <w:proofErr w:type="spellStart"/>
      <w:r w:rsidR="00EA5DDE" w:rsidRPr="00507755">
        <w:rPr>
          <w:b/>
        </w:rPr>
        <w:t>Шишинского</w:t>
      </w:r>
      <w:proofErr w:type="spellEnd"/>
      <w:r w:rsidR="00507755">
        <w:rPr>
          <w:b/>
        </w:rPr>
        <w:t xml:space="preserve"> </w:t>
      </w:r>
      <w:r w:rsidR="00862DF6" w:rsidRPr="00507755">
        <w:rPr>
          <w:b/>
        </w:rPr>
        <w:t>сел</w:t>
      </w:r>
      <w:r w:rsidR="00862DF6" w:rsidRPr="00507755">
        <w:rPr>
          <w:b/>
        </w:rPr>
        <w:t>ь</w:t>
      </w:r>
      <w:r w:rsidR="00862DF6" w:rsidRPr="00507755">
        <w:rPr>
          <w:b/>
        </w:rPr>
        <w:t>ского поселения</w:t>
      </w:r>
    </w:p>
    <w:tbl>
      <w:tblPr>
        <w:tblW w:w="9796" w:type="dxa"/>
        <w:tblInd w:w="392" w:type="dxa"/>
        <w:tblLayout w:type="fixed"/>
        <w:tblLook w:val="04A0"/>
      </w:tblPr>
      <w:tblGrid>
        <w:gridCol w:w="3827"/>
        <w:gridCol w:w="1276"/>
        <w:gridCol w:w="2268"/>
        <w:gridCol w:w="2425"/>
      </w:tblGrid>
      <w:tr w:rsidR="003C5A69" w:rsidRPr="000B6639" w:rsidTr="003C5A69">
        <w:trPr>
          <w:trHeight w:val="340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507755" w:rsidRDefault="003C5A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7" w:name="RANGE!A1:F16"/>
            <w:r w:rsidRPr="00507755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  <w:bookmarkEnd w:id="5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507755" w:rsidRDefault="003C5A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755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507755" w:rsidRDefault="003C5A69" w:rsidP="00B346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755">
              <w:rPr>
                <w:b/>
                <w:bCs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86189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07755">
              <w:rPr>
                <w:b/>
                <w:bCs/>
                <w:color w:val="000000"/>
                <w:sz w:val="22"/>
                <w:szCs w:val="22"/>
              </w:rPr>
              <w:t>2026-20</w:t>
            </w:r>
            <w:r w:rsidRPr="00507755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93768F" w:rsidRPr="000B6639" w:rsidTr="00525596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8F" w:rsidRPr="000B6639" w:rsidRDefault="003C5A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МКП «ТЕПЛО</w:t>
            </w:r>
            <w:r w:rsidR="0093768F" w:rsidRPr="000B663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93768F" w:rsidRPr="000B6639" w:rsidTr="00525596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8F" w:rsidRPr="000B6639" w:rsidRDefault="00C34B06" w:rsidP="00EA5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6639">
              <w:rPr>
                <w:b/>
                <w:bCs/>
                <w:color w:val="000000"/>
                <w:sz w:val="22"/>
                <w:szCs w:val="22"/>
              </w:rPr>
              <w:t>Коммунальная</w:t>
            </w:r>
            <w:r w:rsidR="00D55127" w:rsidRPr="000B6639">
              <w:rPr>
                <w:b/>
                <w:bCs/>
                <w:color w:val="000000"/>
                <w:sz w:val="22"/>
                <w:szCs w:val="22"/>
              </w:rPr>
              <w:t xml:space="preserve"> котельная </w:t>
            </w:r>
            <w:r w:rsidR="00EA5DDE" w:rsidRPr="000B6639">
              <w:rPr>
                <w:b/>
                <w:bCs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="00EA5DDE" w:rsidRPr="000B6639">
              <w:rPr>
                <w:b/>
                <w:bCs/>
                <w:color w:val="000000"/>
                <w:sz w:val="22"/>
                <w:szCs w:val="22"/>
              </w:rPr>
              <w:t>Шишино</w:t>
            </w:r>
            <w:proofErr w:type="spellEnd"/>
          </w:p>
        </w:tc>
      </w:tr>
      <w:tr w:rsidR="003C5A69" w:rsidRPr="000B6639" w:rsidTr="003C5A6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Установленная производительность</w:t>
            </w:r>
          </w:p>
          <w:p w:rsidR="003C5A69" w:rsidRPr="000B6639" w:rsidRDefault="003C5A69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 xml:space="preserve"> 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>
            <w:pPr>
              <w:jc w:val="center"/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м</w:t>
            </w:r>
            <w:r w:rsidRPr="000B663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B663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632F52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632F52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3C5A69" w:rsidRPr="000B6639" w:rsidTr="003C5A6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>
            <w:pPr>
              <w:jc w:val="center"/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м</w:t>
            </w:r>
            <w:r w:rsidRPr="000B663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B663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30572F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0,641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30572F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0,641</w:t>
            </w:r>
          </w:p>
        </w:tc>
      </w:tr>
      <w:tr w:rsidR="003C5A69" w:rsidRPr="000B6639" w:rsidTr="003C5A6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- расчетные нормативные утечки те</w:t>
            </w:r>
            <w:r w:rsidRPr="000B6639">
              <w:rPr>
                <w:color w:val="000000"/>
                <w:sz w:val="22"/>
                <w:szCs w:val="22"/>
              </w:rPr>
              <w:t>п</w:t>
            </w:r>
            <w:r w:rsidRPr="000B6639">
              <w:rPr>
                <w:color w:val="000000"/>
                <w:sz w:val="22"/>
                <w:szCs w:val="22"/>
              </w:rPr>
              <w:t>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D55127">
            <w:pPr>
              <w:jc w:val="center"/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м</w:t>
            </w:r>
            <w:r w:rsidRPr="000B663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B663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632F52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632F52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0,279</w:t>
            </w:r>
          </w:p>
        </w:tc>
      </w:tr>
      <w:tr w:rsidR="003C5A69" w:rsidRPr="000B6639" w:rsidTr="003C5A6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- расчетный отпуск теплоносителя из тепловых сетей на цели горячего в</w:t>
            </w:r>
            <w:r w:rsidRPr="000B6639">
              <w:rPr>
                <w:color w:val="000000"/>
                <w:sz w:val="22"/>
                <w:szCs w:val="22"/>
              </w:rPr>
              <w:t>о</w:t>
            </w:r>
            <w:r w:rsidRPr="000B6639">
              <w:rPr>
                <w:color w:val="000000"/>
                <w:sz w:val="22"/>
                <w:szCs w:val="22"/>
              </w:rPr>
              <w:t>доснабжения (для открытых систем теплоснабжения)**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D55127">
            <w:pPr>
              <w:jc w:val="center"/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м</w:t>
            </w:r>
            <w:r w:rsidRPr="000B663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B663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861898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861898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0,362</w:t>
            </w:r>
          </w:p>
        </w:tc>
      </w:tr>
      <w:tr w:rsidR="003C5A69" w:rsidRPr="000B6639" w:rsidTr="003C5A6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 xml:space="preserve">Расчетные собственные нужды </w:t>
            </w:r>
          </w:p>
          <w:p w:rsidR="003C5A69" w:rsidRPr="000B6639" w:rsidRDefault="003C5A69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D55127">
            <w:pPr>
              <w:jc w:val="center"/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м</w:t>
            </w:r>
            <w:r w:rsidRPr="000B663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B663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632F52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632F52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C5A69" w:rsidRPr="000B6639" w:rsidTr="003C5A6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>
            <w:pPr>
              <w:rPr>
                <w:color w:val="000000"/>
                <w:sz w:val="22"/>
                <w:szCs w:val="22"/>
                <w:lang w:val="en-US"/>
              </w:rPr>
            </w:pPr>
            <w:r w:rsidRPr="000B6639">
              <w:rPr>
                <w:color w:val="000000"/>
                <w:sz w:val="22"/>
                <w:szCs w:val="22"/>
              </w:rPr>
              <w:t xml:space="preserve">Требуемая производительность </w:t>
            </w:r>
          </w:p>
          <w:p w:rsidR="003C5A69" w:rsidRPr="000B6639" w:rsidRDefault="003C5A69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D55127">
            <w:pPr>
              <w:jc w:val="center"/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м</w:t>
            </w:r>
            <w:r w:rsidRPr="000B663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B663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632F52">
            <w:pPr>
              <w:jc w:val="center"/>
              <w:rPr>
                <w:sz w:val="20"/>
                <w:szCs w:val="20"/>
              </w:rPr>
            </w:pPr>
            <w:r w:rsidRPr="000B6639">
              <w:rPr>
                <w:sz w:val="20"/>
                <w:szCs w:val="20"/>
              </w:rPr>
              <w:t>1,8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69" w:rsidRPr="000B6639" w:rsidRDefault="003C5A69" w:rsidP="00632F52">
            <w:pPr>
              <w:jc w:val="center"/>
              <w:rPr>
                <w:sz w:val="20"/>
                <w:szCs w:val="20"/>
              </w:rPr>
            </w:pPr>
            <w:r w:rsidRPr="000B6639">
              <w:rPr>
                <w:sz w:val="20"/>
                <w:szCs w:val="20"/>
              </w:rPr>
              <w:t>1,8</w:t>
            </w:r>
          </w:p>
        </w:tc>
      </w:tr>
    </w:tbl>
    <w:p w:rsidR="00446A75" w:rsidRPr="000B6639" w:rsidRDefault="00446A75" w:rsidP="00D60FA8">
      <w:pPr>
        <w:ind w:firstLine="540"/>
        <w:rPr>
          <w:sz w:val="22"/>
          <w:szCs w:val="22"/>
        </w:rPr>
      </w:pPr>
      <w:r w:rsidRPr="000B6639">
        <w:rPr>
          <w:b/>
          <w:sz w:val="22"/>
          <w:szCs w:val="22"/>
        </w:rPr>
        <w:t>Примечани</w:t>
      </w:r>
      <w:r w:rsidR="00D60FA8" w:rsidRPr="000B6639">
        <w:rPr>
          <w:b/>
          <w:sz w:val="22"/>
          <w:szCs w:val="22"/>
        </w:rPr>
        <w:t>е:</w:t>
      </w:r>
      <w:r w:rsidRPr="000B6639">
        <w:rPr>
          <w:sz w:val="22"/>
          <w:szCs w:val="22"/>
        </w:rPr>
        <w:t xml:space="preserve"> *</w:t>
      </w:r>
      <w:r w:rsidR="00D60FA8" w:rsidRPr="000B6639">
        <w:rPr>
          <w:sz w:val="22"/>
          <w:szCs w:val="22"/>
        </w:rPr>
        <w:t xml:space="preserve"> -</w:t>
      </w:r>
      <w:r w:rsidRPr="000B6639">
        <w:rPr>
          <w:sz w:val="22"/>
          <w:szCs w:val="22"/>
        </w:rPr>
        <w:t xml:space="preserve"> в связи с отсутствием приборов учета на источниках тепловой энергии и у потр</w:t>
      </w:r>
      <w:r w:rsidRPr="000B6639">
        <w:rPr>
          <w:sz w:val="22"/>
          <w:szCs w:val="22"/>
        </w:rPr>
        <w:t>е</w:t>
      </w:r>
      <w:r w:rsidRPr="000B6639">
        <w:rPr>
          <w:sz w:val="22"/>
          <w:szCs w:val="22"/>
        </w:rPr>
        <w:t>бителей данные о сверхнормативных утечках теплоносителя отсутствуют;</w:t>
      </w:r>
    </w:p>
    <w:p w:rsidR="00F8170D" w:rsidRPr="000B6639" w:rsidRDefault="00446A75" w:rsidP="00D60FA8">
      <w:pPr>
        <w:ind w:firstLine="540"/>
        <w:rPr>
          <w:sz w:val="22"/>
          <w:szCs w:val="22"/>
        </w:rPr>
      </w:pPr>
      <w:r w:rsidRPr="000B6639">
        <w:rPr>
          <w:sz w:val="22"/>
          <w:szCs w:val="22"/>
        </w:rPr>
        <w:t xml:space="preserve">** </w:t>
      </w:r>
      <w:r w:rsidR="00D60FA8" w:rsidRPr="000B6639">
        <w:rPr>
          <w:sz w:val="22"/>
          <w:szCs w:val="22"/>
        </w:rPr>
        <w:t xml:space="preserve">- </w:t>
      </w:r>
      <w:r w:rsidRPr="000B6639">
        <w:rPr>
          <w:sz w:val="22"/>
          <w:szCs w:val="22"/>
        </w:rPr>
        <w:t>расчетные значения</w:t>
      </w:r>
      <w:r w:rsidR="00D60FA8" w:rsidRPr="000B6639">
        <w:rPr>
          <w:sz w:val="22"/>
          <w:szCs w:val="22"/>
        </w:rPr>
        <w:t>.</w:t>
      </w:r>
    </w:p>
    <w:p w:rsidR="007B2DE3" w:rsidRPr="000B6639" w:rsidRDefault="007B2DE3" w:rsidP="00D60FA8">
      <w:pPr>
        <w:ind w:firstLine="540"/>
        <w:rPr>
          <w:sz w:val="22"/>
          <w:szCs w:val="22"/>
        </w:rPr>
      </w:pPr>
    </w:p>
    <w:p w:rsidR="008343A1" w:rsidRPr="00507755" w:rsidRDefault="008343A1" w:rsidP="008343A1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lastRenderedPageBreak/>
        <w:t>Анализ таблицы 1</w:t>
      </w:r>
      <w:r w:rsidR="00632F52" w:rsidRPr="00507755">
        <w:rPr>
          <w:sz w:val="26"/>
          <w:szCs w:val="26"/>
        </w:rPr>
        <w:t>1</w:t>
      </w:r>
      <w:r w:rsidRPr="00507755">
        <w:rPr>
          <w:sz w:val="26"/>
          <w:szCs w:val="26"/>
        </w:rPr>
        <w:t>показывает, что расходы сетевой воды для существующего и</w:t>
      </w:r>
      <w:r w:rsidRPr="00507755">
        <w:rPr>
          <w:sz w:val="26"/>
          <w:szCs w:val="26"/>
        </w:rPr>
        <w:t>с</w:t>
      </w:r>
      <w:r w:rsidRPr="00507755">
        <w:rPr>
          <w:sz w:val="26"/>
          <w:szCs w:val="26"/>
        </w:rPr>
        <w:t>точника  не увеличиваются.</w:t>
      </w:r>
    </w:p>
    <w:p w:rsidR="00446A75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Информация о предлагаемом о</w:t>
      </w:r>
      <w:r w:rsidR="0037278A" w:rsidRPr="00507755">
        <w:rPr>
          <w:sz w:val="26"/>
          <w:szCs w:val="26"/>
        </w:rPr>
        <w:t>борудован</w:t>
      </w:r>
      <w:r w:rsidR="00E36B39" w:rsidRPr="00507755">
        <w:rPr>
          <w:sz w:val="26"/>
          <w:szCs w:val="26"/>
        </w:rPr>
        <w:t xml:space="preserve">ии ВПУ для существующих </w:t>
      </w:r>
      <w:r w:rsidRPr="00507755">
        <w:rPr>
          <w:sz w:val="26"/>
          <w:szCs w:val="26"/>
        </w:rPr>
        <w:t>ко</w:t>
      </w:r>
      <w:r w:rsidR="0037278A" w:rsidRPr="00507755">
        <w:rPr>
          <w:sz w:val="26"/>
          <w:szCs w:val="26"/>
        </w:rPr>
        <w:t>тельных</w:t>
      </w:r>
      <w:r w:rsidRPr="00507755">
        <w:rPr>
          <w:sz w:val="26"/>
          <w:szCs w:val="26"/>
        </w:rPr>
        <w:t xml:space="preserve"> представлена в таблиц</w:t>
      </w:r>
      <w:r w:rsidR="00D60FA8" w:rsidRPr="00507755">
        <w:rPr>
          <w:sz w:val="26"/>
          <w:szCs w:val="26"/>
        </w:rPr>
        <w:t>ах 1</w:t>
      </w:r>
      <w:r w:rsidR="00632F52" w:rsidRPr="00507755">
        <w:rPr>
          <w:sz w:val="26"/>
          <w:szCs w:val="26"/>
        </w:rPr>
        <w:t>2</w:t>
      </w:r>
      <w:r w:rsidR="00F8170D" w:rsidRPr="00507755">
        <w:rPr>
          <w:sz w:val="26"/>
          <w:szCs w:val="26"/>
        </w:rPr>
        <w:t>.</w:t>
      </w:r>
    </w:p>
    <w:p w:rsidR="00507755" w:rsidRPr="00507755" w:rsidRDefault="00507755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F57827" w:rsidRPr="00507755" w:rsidRDefault="00446A75" w:rsidP="006049B5">
      <w:pPr>
        <w:ind w:firstLine="540"/>
        <w:jc w:val="both"/>
        <w:rPr>
          <w:b/>
          <w:sz w:val="26"/>
          <w:szCs w:val="26"/>
        </w:rPr>
      </w:pPr>
      <w:r w:rsidRPr="00507755">
        <w:rPr>
          <w:b/>
          <w:sz w:val="26"/>
          <w:szCs w:val="26"/>
        </w:rPr>
        <w:t xml:space="preserve">Таблица </w:t>
      </w:r>
      <w:r w:rsidR="00D60FA8" w:rsidRPr="00507755">
        <w:rPr>
          <w:b/>
          <w:sz w:val="26"/>
          <w:szCs w:val="26"/>
        </w:rPr>
        <w:t>1</w:t>
      </w:r>
      <w:r w:rsidR="00632F52" w:rsidRPr="00507755">
        <w:rPr>
          <w:b/>
          <w:sz w:val="26"/>
          <w:szCs w:val="26"/>
        </w:rPr>
        <w:t>2</w:t>
      </w:r>
      <w:r w:rsidRPr="00507755">
        <w:rPr>
          <w:b/>
          <w:sz w:val="26"/>
          <w:szCs w:val="26"/>
        </w:rPr>
        <w:t xml:space="preserve">. Предложение по выбору водоподготовительных установок </w:t>
      </w:r>
      <w:proofErr w:type="gramStart"/>
      <w:r w:rsidRPr="00507755">
        <w:rPr>
          <w:b/>
          <w:sz w:val="26"/>
          <w:szCs w:val="26"/>
        </w:rPr>
        <w:t>для</w:t>
      </w:r>
      <w:proofErr w:type="gramEnd"/>
    </w:p>
    <w:p w:rsidR="00446A75" w:rsidRPr="000B6639" w:rsidRDefault="00446A75" w:rsidP="006049B5">
      <w:pPr>
        <w:ind w:firstLine="540"/>
        <w:jc w:val="both"/>
        <w:rPr>
          <w:b/>
          <w:sz w:val="26"/>
          <w:szCs w:val="26"/>
        </w:rPr>
      </w:pPr>
      <w:r w:rsidRPr="00507755">
        <w:rPr>
          <w:b/>
          <w:sz w:val="26"/>
          <w:szCs w:val="26"/>
        </w:rPr>
        <w:t xml:space="preserve">источников теплоснабжения </w:t>
      </w:r>
      <w:proofErr w:type="spellStart"/>
      <w:r w:rsidR="00EA5DDE" w:rsidRPr="00507755">
        <w:rPr>
          <w:b/>
          <w:sz w:val="26"/>
          <w:szCs w:val="26"/>
        </w:rPr>
        <w:t>Шишинского</w:t>
      </w:r>
      <w:proofErr w:type="spellEnd"/>
      <w:r w:rsidR="00060651" w:rsidRPr="00507755">
        <w:rPr>
          <w:b/>
          <w:sz w:val="26"/>
          <w:szCs w:val="26"/>
        </w:rPr>
        <w:t xml:space="preserve"> сельского поселения</w:t>
      </w:r>
    </w:p>
    <w:p w:rsidR="00846AC1" w:rsidRPr="000B6639" w:rsidRDefault="00846AC1" w:rsidP="006049B5">
      <w:pPr>
        <w:ind w:firstLine="540"/>
        <w:jc w:val="both"/>
        <w:rPr>
          <w:b/>
          <w:sz w:val="16"/>
          <w:szCs w:val="16"/>
        </w:rPr>
      </w:pPr>
    </w:p>
    <w:tbl>
      <w:tblPr>
        <w:tblW w:w="10203" w:type="dxa"/>
        <w:tblInd w:w="93" w:type="dxa"/>
        <w:tblLayout w:type="fixed"/>
        <w:tblLook w:val="04A0"/>
      </w:tblPr>
      <w:tblGrid>
        <w:gridCol w:w="584"/>
        <w:gridCol w:w="2140"/>
        <w:gridCol w:w="1937"/>
        <w:gridCol w:w="3009"/>
        <w:gridCol w:w="2533"/>
      </w:tblGrid>
      <w:tr w:rsidR="00060651" w:rsidRPr="00507755" w:rsidTr="00BF3A9F">
        <w:trPr>
          <w:trHeight w:val="8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507755" w:rsidRDefault="000606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7755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07755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507755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507755" w:rsidRDefault="000606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7755">
              <w:rPr>
                <w:b/>
                <w:bCs/>
                <w:color w:val="000000"/>
                <w:sz w:val="26"/>
                <w:szCs w:val="26"/>
              </w:rPr>
              <w:t>Наименование планировочн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го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507755" w:rsidRDefault="000606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7755">
              <w:rPr>
                <w:b/>
                <w:bCs/>
                <w:color w:val="000000"/>
                <w:sz w:val="26"/>
                <w:szCs w:val="26"/>
              </w:rPr>
              <w:t>Наименов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ние источн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ка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507755" w:rsidRDefault="000606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7755">
              <w:rPr>
                <w:b/>
                <w:bCs/>
                <w:color w:val="000000"/>
                <w:sz w:val="26"/>
                <w:szCs w:val="26"/>
              </w:rPr>
              <w:t>Марка водоподготов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тельной установки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507755" w:rsidRDefault="000606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7755">
              <w:rPr>
                <w:b/>
                <w:bCs/>
                <w:color w:val="000000"/>
                <w:sz w:val="26"/>
                <w:szCs w:val="26"/>
              </w:rPr>
              <w:t>Производител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ность (номинал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ная – максимал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ная), м</w:t>
            </w:r>
            <w:r w:rsidRPr="00507755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507755">
              <w:rPr>
                <w:b/>
                <w:bCs/>
                <w:color w:val="000000"/>
                <w:sz w:val="26"/>
                <w:szCs w:val="26"/>
              </w:rPr>
              <w:t>/ч</w:t>
            </w:r>
          </w:p>
        </w:tc>
      </w:tr>
      <w:tr w:rsidR="00060651" w:rsidRPr="00507755" w:rsidTr="008343A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507755" w:rsidRDefault="00060651">
            <w:pPr>
              <w:jc w:val="center"/>
              <w:rPr>
                <w:color w:val="000000"/>
                <w:sz w:val="26"/>
                <w:szCs w:val="26"/>
              </w:rPr>
            </w:pPr>
            <w:r w:rsidRPr="005077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507755" w:rsidRDefault="00632F52" w:rsidP="008343A1">
            <w:pPr>
              <w:rPr>
                <w:color w:val="000000"/>
                <w:sz w:val="26"/>
                <w:szCs w:val="26"/>
              </w:rPr>
            </w:pPr>
            <w:r w:rsidRPr="00507755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507755">
              <w:rPr>
                <w:color w:val="000000"/>
                <w:sz w:val="26"/>
                <w:szCs w:val="26"/>
              </w:rPr>
              <w:t>Шишино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507755" w:rsidRDefault="00C34B06">
            <w:pPr>
              <w:jc w:val="center"/>
              <w:rPr>
                <w:color w:val="000000"/>
                <w:sz w:val="26"/>
                <w:szCs w:val="26"/>
              </w:rPr>
            </w:pPr>
            <w:r w:rsidRPr="00507755">
              <w:rPr>
                <w:color w:val="000000"/>
                <w:sz w:val="26"/>
                <w:szCs w:val="26"/>
              </w:rPr>
              <w:t>Коммунальная</w:t>
            </w:r>
            <w:r w:rsidR="008343A1" w:rsidRPr="00507755">
              <w:rPr>
                <w:color w:val="000000"/>
                <w:sz w:val="26"/>
                <w:szCs w:val="26"/>
              </w:rPr>
              <w:t xml:space="preserve"> котельная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507755" w:rsidRDefault="00E36B39" w:rsidP="00632F5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07755">
              <w:rPr>
                <w:color w:val="000000"/>
                <w:sz w:val="26"/>
                <w:szCs w:val="26"/>
              </w:rPr>
              <w:t>PentairWater</w:t>
            </w:r>
            <w:r w:rsidR="008343A1" w:rsidRPr="00507755">
              <w:rPr>
                <w:color w:val="000000"/>
                <w:sz w:val="26"/>
                <w:szCs w:val="26"/>
              </w:rPr>
              <w:t>Т</w:t>
            </w:r>
            <w:proofErr w:type="spellEnd"/>
            <w:r w:rsidR="008343A1" w:rsidRPr="00507755">
              <w:rPr>
                <w:color w:val="000000"/>
                <w:sz w:val="26"/>
                <w:szCs w:val="26"/>
                <w:lang w:val="en-US"/>
              </w:rPr>
              <w:t>S</w:t>
            </w:r>
            <w:r w:rsidR="008343A1" w:rsidRPr="00507755">
              <w:rPr>
                <w:color w:val="000000"/>
                <w:sz w:val="26"/>
                <w:szCs w:val="26"/>
              </w:rPr>
              <w:t>91-</w:t>
            </w:r>
            <w:r w:rsidR="00632F52" w:rsidRPr="0050775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507755" w:rsidRDefault="00632F52" w:rsidP="00FE5E49">
            <w:pPr>
              <w:jc w:val="center"/>
              <w:rPr>
                <w:color w:val="000000"/>
                <w:sz w:val="26"/>
                <w:szCs w:val="26"/>
              </w:rPr>
            </w:pPr>
            <w:r w:rsidRPr="00507755">
              <w:rPr>
                <w:color w:val="000000"/>
                <w:sz w:val="26"/>
                <w:szCs w:val="26"/>
              </w:rPr>
              <w:t>2,0-2,4</w:t>
            </w:r>
          </w:p>
        </w:tc>
      </w:tr>
    </w:tbl>
    <w:p w:rsidR="00446A75" w:rsidRPr="00507755" w:rsidRDefault="00446A75" w:rsidP="006049B5">
      <w:pPr>
        <w:ind w:firstLine="540"/>
        <w:rPr>
          <w:sz w:val="22"/>
          <w:szCs w:val="22"/>
        </w:rPr>
      </w:pPr>
      <w:r w:rsidRPr="00507755">
        <w:rPr>
          <w:b/>
          <w:sz w:val="22"/>
          <w:szCs w:val="22"/>
        </w:rPr>
        <w:t>Примечани</w:t>
      </w:r>
      <w:r w:rsidR="00D60FA8" w:rsidRPr="00507755">
        <w:rPr>
          <w:b/>
          <w:sz w:val="22"/>
          <w:szCs w:val="22"/>
        </w:rPr>
        <w:t>е:</w:t>
      </w:r>
      <w:r w:rsidRPr="00507755">
        <w:rPr>
          <w:sz w:val="22"/>
          <w:szCs w:val="22"/>
        </w:rPr>
        <w:t xml:space="preserve"> *</w:t>
      </w:r>
      <w:r w:rsidR="00D60FA8" w:rsidRPr="00507755">
        <w:rPr>
          <w:sz w:val="22"/>
          <w:szCs w:val="22"/>
        </w:rPr>
        <w:t xml:space="preserve"> - </w:t>
      </w:r>
      <w:r w:rsidR="00AB679E" w:rsidRPr="00507755">
        <w:rPr>
          <w:sz w:val="22"/>
          <w:szCs w:val="22"/>
        </w:rPr>
        <w:t>марка оборудования</w:t>
      </w:r>
      <w:r w:rsidRPr="00507755">
        <w:rPr>
          <w:sz w:val="22"/>
          <w:szCs w:val="22"/>
        </w:rPr>
        <w:t xml:space="preserve"> в ходе проектирования</w:t>
      </w:r>
      <w:r w:rsidR="00205F8A">
        <w:rPr>
          <w:sz w:val="22"/>
          <w:szCs w:val="22"/>
        </w:rPr>
        <w:t xml:space="preserve"> </w:t>
      </w:r>
      <w:r w:rsidRPr="00507755">
        <w:rPr>
          <w:sz w:val="22"/>
          <w:szCs w:val="22"/>
        </w:rPr>
        <w:t>может быть изменен</w:t>
      </w:r>
      <w:r w:rsidR="00AB679E" w:rsidRPr="00507755">
        <w:rPr>
          <w:sz w:val="22"/>
          <w:szCs w:val="22"/>
        </w:rPr>
        <w:t>а</w:t>
      </w:r>
      <w:r w:rsidR="00D60FA8" w:rsidRPr="00507755">
        <w:rPr>
          <w:sz w:val="22"/>
          <w:szCs w:val="22"/>
        </w:rPr>
        <w:t>.</w:t>
      </w:r>
    </w:p>
    <w:p w:rsidR="002D75BF" w:rsidRPr="00507755" w:rsidRDefault="002D75BF" w:rsidP="00446A75">
      <w:pPr>
        <w:ind w:firstLine="708"/>
        <w:jc w:val="both"/>
      </w:pPr>
    </w:p>
    <w:p w:rsidR="00446A75" w:rsidRDefault="00BF408B" w:rsidP="00446A75">
      <w:pPr>
        <w:ind w:firstLine="708"/>
        <w:jc w:val="both"/>
      </w:pPr>
      <w:r w:rsidRPr="00507755">
        <w:t xml:space="preserve">Водоподготовительная установкаумягчения </w:t>
      </w:r>
      <w:r w:rsidR="002D75BF" w:rsidRPr="00507755">
        <w:t xml:space="preserve">воды АСДР «Комплексон-6» </w:t>
      </w:r>
      <w:r w:rsidRPr="00507755">
        <w:t xml:space="preserve"> установлена</w:t>
      </w:r>
      <w:r w:rsidR="00965880" w:rsidRPr="00507755">
        <w:t xml:space="preserve"> в 2018году совместно с заменой </w:t>
      </w:r>
      <w:proofErr w:type="spellStart"/>
      <w:r w:rsidR="00965880" w:rsidRPr="00507755">
        <w:t>котлоагрегатов</w:t>
      </w:r>
      <w:proofErr w:type="spellEnd"/>
      <w:r w:rsidR="00965880" w:rsidRPr="00507755">
        <w:t>.</w:t>
      </w:r>
    </w:p>
    <w:p w:rsidR="00D62227" w:rsidRPr="000B6639" w:rsidRDefault="00D62227" w:rsidP="00D62227">
      <w:bookmarkStart w:id="58" w:name="_Toc359937405"/>
    </w:p>
    <w:p w:rsidR="00446A75" w:rsidRPr="00507755" w:rsidRDefault="00446A75" w:rsidP="008A4F12">
      <w:pPr>
        <w:pStyle w:val="1"/>
      </w:pPr>
      <w:bookmarkStart w:id="59" w:name="_Toc401414488"/>
      <w:r w:rsidRPr="00507755">
        <w:t>3.</w:t>
      </w:r>
      <w:r w:rsidR="00A44E9E" w:rsidRPr="00507755">
        <w:t>3</w:t>
      </w:r>
      <w:r w:rsidRPr="00507755">
        <w:t>. Перспективные балансы производительности водоподготовительных уст</w:t>
      </w:r>
      <w:r w:rsidRPr="00507755">
        <w:t>а</w:t>
      </w:r>
      <w:r w:rsidRPr="00507755">
        <w:t>новок источников тепловой энергии для компенсации потерь теплоносителя в ав</w:t>
      </w:r>
      <w:r w:rsidRPr="00507755">
        <w:t>а</w:t>
      </w:r>
      <w:r w:rsidRPr="00507755">
        <w:t>рийных режимах работы систем теплоснабжения</w:t>
      </w:r>
      <w:bookmarkEnd w:id="58"/>
      <w:bookmarkEnd w:id="59"/>
    </w:p>
    <w:p w:rsidR="00484D04" w:rsidRPr="00507755" w:rsidRDefault="00484D04" w:rsidP="00484D04"/>
    <w:p w:rsidR="00446A75" w:rsidRPr="00507755" w:rsidRDefault="00446A75" w:rsidP="008A4F12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Баланс производительности водоподготовитель</w:t>
      </w:r>
      <w:r w:rsidR="00F918E5" w:rsidRPr="00507755">
        <w:rPr>
          <w:sz w:val="26"/>
          <w:szCs w:val="26"/>
        </w:rPr>
        <w:t>ных установок</w:t>
      </w:r>
      <w:r w:rsidRPr="00507755">
        <w:rPr>
          <w:sz w:val="26"/>
          <w:szCs w:val="26"/>
        </w:rPr>
        <w:t xml:space="preserve"> в аварийных режи</w:t>
      </w:r>
      <w:r w:rsidR="00D60FA8" w:rsidRPr="00507755">
        <w:rPr>
          <w:sz w:val="26"/>
          <w:szCs w:val="26"/>
        </w:rPr>
        <w:t>мах приведен в таблице 1</w:t>
      </w:r>
      <w:r w:rsidR="00632F52" w:rsidRPr="00507755">
        <w:rPr>
          <w:sz w:val="26"/>
          <w:szCs w:val="26"/>
        </w:rPr>
        <w:t>3</w:t>
      </w:r>
      <w:r w:rsidRPr="00507755">
        <w:rPr>
          <w:sz w:val="26"/>
          <w:szCs w:val="26"/>
        </w:rPr>
        <w:t>.</w:t>
      </w:r>
    </w:p>
    <w:p w:rsidR="00484D04" w:rsidRPr="00507755" w:rsidRDefault="00484D04" w:rsidP="008A4F12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0B6639" w:rsidRDefault="00446A75" w:rsidP="006049B5">
      <w:pPr>
        <w:ind w:firstLine="540"/>
        <w:jc w:val="both"/>
        <w:rPr>
          <w:b/>
          <w:lang w:eastAsia="en-US"/>
        </w:rPr>
      </w:pPr>
      <w:r w:rsidRPr="00507755">
        <w:rPr>
          <w:b/>
        </w:rPr>
        <w:t xml:space="preserve">Таблица </w:t>
      </w:r>
      <w:r w:rsidR="00D60FA8" w:rsidRPr="00507755">
        <w:rPr>
          <w:b/>
          <w:lang w:eastAsia="en-US"/>
        </w:rPr>
        <w:t>1</w:t>
      </w:r>
      <w:r w:rsidR="00632F52" w:rsidRPr="00507755">
        <w:rPr>
          <w:b/>
          <w:lang w:eastAsia="en-US"/>
        </w:rPr>
        <w:t>3</w:t>
      </w:r>
      <w:r w:rsidRPr="00507755">
        <w:rPr>
          <w:b/>
          <w:lang w:eastAsia="en-US"/>
        </w:rPr>
        <w:t>. Баланс производительности водоподготовительн</w:t>
      </w:r>
      <w:r w:rsidR="00F918E5" w:rsidRPr="00507755">
        <w:rPr>
          <w:b/>
          <w:lang w:eastAsia="en-US"/>
        </w:rPr>
        <w:t>ых</w:t>
      </w:r>
      <w:r w:rsidRPr="00507755">
        <w:rPr>
          <w:b/>
          <w:lang w:eastAsia="en-US"/>
        </w:rPr>
        <w:t xml:space="preserve"> установ</w:t>
      </w:r>
      <w:r w:rsidR="00F918E5" w:rsidRPr="00507755">
        <w:rPr>
          <w:b/>
          <w:lang w:eastAsia="en-US"/>
        </w:rPr>
        <w:t>ок</w:t>
      </w:r>
      <w:r w:rsidRPr="00507755">
        <w:rPr>
          <w:b/>
          <w:lang w:eastAsia="en-US"/>
        </w:rPr>
        <w:t xml:space="preserve"> и подпитки тепловой сети в аварийных режимах работы систем теплоснабжения</w:t>
      </w:r>
    </w:p>
    <w:p w:rsidR="00EE198F" w:rsidRPr="000B6639" w:rsidRDefault="00EE198F" w:rsidP="006049B5">
      <w:pPr>
        <w:ind w:firstLine="540"/>
        <w:jc w:val="both"/>
        <w:rPr>
          <w:b/>
          <w:sz w:val="16"/>
          <w:szCs w:val="16"/>
          <w:lang w:eastAsia="en-US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126"/>
        <w:gridCol w:w="1276"/>
        <w:gridCol w:w="2268"/>
        <w:gridCol w:w="2410"/>
      </w:tblGrid>
      <w:tr w:rsidR="006C21E0" w:rsidRPr="000B6639" w:rsidTr="006C21E0">
        <w:trPr>
          <w:trHeight w:val="51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0" w:rsidRPr="000B6639" w:rsidRDefault="006C21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6639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0" w:rsidRPr="000B6639" w:rsidRDefault="006C21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6639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E0" w:rsidRPr="000B6639" w:rsidRDefault="006C21E0" w:rsidP="00B346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6639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0B6639">
              <w:rPr>
                <w:b/>
                <w:bCs/>
                <w:color w:val="000000"/>
                <w:sz w:val="22"/>
                <w:szCs w:val="22"/>
              </w:rPr>
              <w:t>-202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0" w:rsidRPr="000B6639" w:rsidRDefault="006C21E0" w:rsidP="00861898">
            <w:pPr>
              <w:ind w:left="285" w:hanging="285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6639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B6639">
              <w:rPr>
                <w:b/>
                <w:bCs/>
                <w:color w:val="000000"/>
                <w:sz w:val="22"/>
                <w:szCs w:val="22"/>
              </w:rPr>
              <w:t>-20</w:t>
            </w:r>
            <w:r w:rsidRPr="000B6639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484D04" w:rsidRPr="000B6639" w:rsidTr="00697132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4" w:rsidRPr="000B6639" w:rsidRDefault="00CE57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755">
              <w:rPr>
                <w:b/>
                <w:bCs/>
                <w:color w:val="000000"/>
                <w:sz w:val="22"/>
                <w:szCs w:val="22"/>
              </w:rPr>
              <w:t>МКП «ТЕПЛО</w:t>
            </w:r>
            <w:r w:rsidR="00484D04" w:rsidRPr="0050775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484D04" w:rsidRPr="000B6639" w:rsidTr="00697132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4" w:rsidRPr="000B6639" w:rsidRDefault="00C34B06" w:rsidP="00632F52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6639">
              <w:rPr>
                <w:b/>
                <w:bCs/>
                <w:color w:val="000000"/>
                <w:sz w:val="22"/>
                <w:szCs w:val="22"/>
              </w:rPr>
              <w:t>Коммунальная</w:t>
            </w:r>
            <w:r w:rsidR="008343A1" w:rsidRPr="000B6639">
              <w:rPr>
                <w:b/>
                <w:bCs/>
                <w:color w:val="000000"/>
                <w:sz w:val="22"/>
                <w:szCs w:val="22"/>
              </w:rPr>
              <w:t xml:space="preserve"> котельная </w:t>
            </w:r>
            <w:r w:rsidR="00632F52" w:rsidRPr="000B6639">
              <w:rPr>
                <w:b/>
                <w:bCs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="00632F52" w:rsidRPr="000B6639">
              <w:rPr>
                <w:b/>
                <w:bCs/>
                <w:color w:val="000000"/>
                <w:sz w:val="22"/>
                <w:szCs w:val="22"/>
              </w:rPr>
              <w:t>Шишино</w:t>
            </w:r>
            <w:proofErr w:type="spellEnd"/>
          </w:p>
        </w:tc>
      </w:tr>
      <w:tr w:rsidR="006C21E0" w:rsidRPr="000B6639" w:rsidTr="006C21E0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0" w:rsidRPr="000B6639" w:rsidRDefault="006C21E0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 xml:space="preserve">Располагаемая производительность </w:t>
            </w:r>
          </w:p>
          <w:p w:rsidR="006C21E0" w:rsidRPr="000B6639" w:rsidRDefault="006C21E0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0" w:rsidRPr="000B6639" w:rsidRDefault="006C21E0" w:rsidP="008343A1">
            <w:pPr>
              <w:jc w:val="center"/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м</w:t>
            </w:r>
            <w:r w:rsidRPr="000B663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B663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E0" w:rsidRPr="000B6639" w:rsidRDefault="006C21E0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0" w:rsidRPr="000B6639" w:rsidRDefault="006C21E0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6C21E0" w:rsidRPr="000B6639" w:rsidTr="006C21E0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0" w:rsidRPr="000B6639" w:rsidRDefault="006C21E0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 xml:space="preserve">Количество баков-аккумуляторов  </w:t>
            </w:r>
          </w:p>
          <w:p w:rsidR="006C21E0" w:rsidRPr="000B6639" w:rsidRDefault="006C21E0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теплоносителя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0" w:rsidRPr="000B6639" w:rsidRDefault="006C21E0" w:rsidP="008343A1">
            <w:pPr>
              <w:jc w:val="center"/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E0" w:rsidRPr="000B6639" w:rsidRDefault="006C21E0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1E0" w:rsidRPr="000B6639" w:rsidRDefault="006C21E0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1</w:t>
            </w:r>
          </w:p>
        </w:tc>
      </w:tr>
      <w:tr w:rsidR="006C21E0" w:rsidRPr="000B6639" w:rsidTr="006C21E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0" w:rsidRPr="000B6639" w:rsidRDefault="006C21E0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Емкость баков</w:t>
            </w:r>
            <w:r w:rsidRPr="000B6639">
              <w:rPr>
                <w:color w:val="000000"/>
                <w:sz w:val="22"/>
                <w:szCs w:val="22"/>
                <w:lang w:val="en-US"/>
              </w:rPr>
              <w:t>-</w:t>
            </w:r>
            <w:r w:rsidRPr="000B6639">
              <w:rPr>
                <w:color w:val="000000"/>
                <w:sz w:val="22"/>
                <w:szCs w:val="22"/>
              </w:rPr>
              <w:t>аккумуляторов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0" w:rsidRPr="000B6639" w:rsidRDefault="006C21E0">
            <w:pPr>
              <w:jc w:val="center"/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м</w:t>
            </w:r>
            <w:r w:rsidRPr="000B6639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E0" w:rsidRPr="000B6639" w:rsidRDefault="006C21E0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1E0" w:rsidRPr="000B6639" w:rsidRDefault="006C21E0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B5E4D" w:rsidRPr="000B6639" w:rsidTr="00BB5E4D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4D" w:rsidRPr="000B6639" w:rsidRDefault="00BB5E4D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 xml:space="preserve">Максимальная подпитка тепловой сети в период повреждения участка с учетом </w:t>
            </w:r>
          </w:p>
          <w:p w:rsidR="00BB5E4D" w:rsidRPr="000B6639" w:rsidRDefault="00BB5E4D">
            <w:pPr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 xml:space="preserve">нормативных утечек и </w:t>
            </w:r>
            <w:proofErr w:type="gramStart"/>
            <w:r w:rsidRPr="000B6639">
              <w:rPr>
                <w:color w:val="000000"/>
                <w:sz w:val="22"/>
                <w:szCs w:val="22"/>
              </w:rPr>
              <w:t>максимальным</w:t>
            </w:r>
            <w:proofErr w:type="gramEnd"/>
            <w:r w:rsidRPr="000B6639">
              <w:rPr>
                <w:color w:val="000000"/>
                <w:sz w:val="22"/>
                <w:szCs w:val="22"/>
              </w:rPr>
              <w:t xml:space="preserve">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4D" w:rsidRPr="000B6639" w:rsidRDefault="00BB5E4D">
            <w:pPr>
              <w:jc w:val="center"/>
              <w:rPr>
                <w:color w:val="000000"/>
                <w:sz w:val="22"/>
                <w:szCs w:val="22"/>
              </w:rPr>
            </w:pPr>
            <w:r w:rsidRPr="000B6639">
              <w:rPr>
                <w:color w:val="000000"/>
                <w:sz w:val="22"/>
                <w:szCs w:val="22"/>
              </w:rPr>
              <w:t>м</w:t>
            </w:r>
            <w:r w:rsidRPr="000B663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B663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4D" w:rsidRPr="000B6639" w:rsidRDefault="00BB5E4D" w:rsidP="00632F52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3,117</w:t>
            </w:r>
          </w:p>
          <w:p w:rsidR="00BB5E4D" w:rsidRPr="000B6639" w:rsidRDefault="00BB5E4D" w:rsidP="00632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4D" w:rsidRPr="000B6639" w:rsidRDefault="00BB5E4D" w:rsidP="00632F52">
            <w:pPr>
              <w:jc w:val="center"/>
              <w:rPr>
                <w:color w:val="000000"/>
                <w:sz w:val="20"/>
                <w:szCs w:val="20"/>
              </w:rPr>
            </w:pPr>
            <w:r w:rsidRPr="000B6639">
              <w:rPr>
                <w:color w:val="000000"/>
                <w:sz w:val="20"/>
                <w:szCs w:val="20"/>
              </w:rPr>
              <w:t>3,117</w:t>
            </w:r>
          </w:p>
        </w:tc>
      </w:tr>
    </w:tbl>
    <w:p w:rsidR="00446A75" w:rsidRPr="000B6639" w:rsidRDefault="00446A75" w:rsidP="007B2DE3">
      <w:pPr>
        <w:spacing w:line="360" w:lineRule="auto"/>
        <w:jc w:val="right"/>
        <w:rPr>
          <w:sz w:val="26"/>
          <w:szCs w:val="26"/>
        </w:rPr>
      </w:pPr>
    </w:p>
    <w:p w:rsidR="007B2DE3" w:rsidRPr="000B6639" w:rsidRDefault="007B2DE3" w:rsidP="007B2DE3">
      <w:pPr>
        <w:spacing w:line="360" w:lineRule="auto"/>
        <w:ind w:firstLine="709"/>
        <w:jc w:val="both"/>
        <w:rPr>
          <w:sz w:val="26"/>
          <w:szCs w:val="26"/>
        </w:rPr>
      </w:pPr>
      <w:r w:rsidRPr="00507755">
        <w:rPr>
          <w:sz w:val="26"/>
          <w:szCs w:val="26"/>
        </w:rPr>
        <w:lastRenderedPageBreak/>
        <w:t xml:space="preserve">Как </w:t>
      </w:r>
      <w:proofErr w:type="gramStart"/>
      <w:r w:rsidRPr="00507755">
        <w:rPr>
          <w:sz w:val="26"/>
          <w:szCs w:val="26"/>
        </w:rPr>
        <w:t xml:space="preserve">следует из таблицы </w:t>
      </w:r>
      <w:r w:rsidR="0041567F" w:rsidRPr="00507755">
        <w:rPr>
          <w:sz w:val="26"/>
          <w:szCs w:val="26"/>
        </w:rPr>
        <w:t>13</w:t>
      </w:r>
      <w:r w:rsidRPr="00507755">
        <w:rPr>
          <w:sz w:val="26"/>
          <w:szCs w:val="26"/>
        </w:rPr>
        <w:t xml:space="preserve"> производительность водоподго</w:t>
      </w:r>
      <w:r w:rsidR="00836985" w:rsidRPr="00507755">
        <w:rPr>
          <w:sz w:val="26"/>
          <w:szCs w:val="26"/>
        </w:rPr>
        <w:t>товительн</w:t>
      </w:r>
      <w:r w:rsidR="00542CF5" w:rsidRPr="00507755">
        <w:rPr>
          <w:sz w:val="26"/>
          <w:szCs w:val="26"/>
        </w:rPr>
        <w:t xml:space="preserve">ых установок котельных </w:t>
      </w:r>
      <w:proofErr w:type="spellStart"/>
      <w:r w:rsidR="0041567F" w:rsidRPr="00507755">
        <w:rPr>
          <w:sz w:val="26"/>
          <w:szCs w:val="26"/>
        </w:rPr>
        <w:t>Шишинского</w:t>
      </w:r>
      <w:proofErr w:type="spellEnd"/>
      <w:r w:rsidR="00060651" w:rsidRPr="00507755">
        <w:rPr>
          <w:sz w:val="26"/>
          <w:szCs w:val="26"/>
        </w:rPr>
        <w:t xml:space="preserve"> сельского поселения будет</w:t>
      </w:r>
      <w:proofErr w:type="gramEnd"/>
      <w:r w:rsidRPr="00507755">
        <w:rPr>
          <w:sz w:val="26"/>
          <w:szCs w:val="26"/>
        </w:rPr>
        <w:t xml:space="preserve"> достаточна для обеспечения подпи</w:t>
      </w:r>
      <w:r w:rsidRPr="00507755">
        <w:rPr>
          <w:sz w:val="26"/>
          <w:szCs w:val="26"/>
        </w:rPr>
        <w:t>т</w:t>
      </w:r>
      <w:r w:rsidRPr="00507755">
        <w:rPr>
          <w:sz w:val="26"/>
          <w:szCs w:val="26"/>
        </w:rPr>
        <w:t>ки систем теплоснабжения химически очищенной водой в аварийных режимах работы.</w:t>
      </w:r>
    </w:p>
    <w:p w:rsidR="00F32844" w:rsidRPr="000B6639" w:rsidRDefault="00F32844" w:rsidP="00C64534">
      <w:pPr>
        <w:spacing w:line="360" w:lineRule="auto"/>
        <w:rPr>
          <w:sz w:val="26"/>
          <w:szCs w:val="26"/>
        </w:rPr>
      </w:pPr>
    </w:p>
    <w:p w:rsidR="004F7ED8" w:rsidRPr="000B6639" w:rsidRDefault="004F7ED8" w:rsidP="00C64534">
      <w:pPr>
        <w:spacing w:line="360" w:lineRule="auto"/>
        <w:rPr>
          <w:sz w:val="26"/>
          <w:szCs w:val="26"/>
        </w:rPr>
      </w:pPr>
    </w:p>
    <w:p w:rsidR="004F7ED8" w:rsidRPr="000B6639" w:rsidRDefault="004F7ED8" w:rsidP="00C64534">
      <w:pPr>
        <w:spacing w:line="360" w:lineRule="auto"/>
        <w:rPr>
          <w:sz w:val="26"/>
          <w:szCs w:val="26"/>
        </w:rPr>
      </w:pPr>
    </w:p>
    <w:p w:rsidR="001C1DAA" w:rsidRPr="00507755" w:rsidRDefault="001C1DAA" w:rsidP="00A44E9E">
      <w:pPr>
        <w:pStyle w:val="1"/>
      </w:pPr>
      <w:bookmarkStart w:id="60" w:name="_Toc358197386"/>
      <w:bookmarkStart w:id="61" w:name="_Toc401414489"/>
      <w:r w:rsidRPr="00507755">
        <w:t>4. Предложения по строительству, реконструкции и техническомуперевооруж</w:t>
      </w:r>
      <w:r w:rsidRPr="00507755">
        <w:t>е</w:t>
      </w:r>
      <w:r w:rsidRPr="00507755">
        <w:t>нию источников тепловой энергии</w:t>
      </w:r>
      <w:bookmarkEnd w:id="60"/>
      <w:bookmarkEnd w:id="61"/>
    </w:p>
    <w:p w:rsidR="00A44E9E" w:rsidRPr="00507755" w:rsidRDefault="00A44E9E" w:rsidP="00A44E9E"/>
    <w:p w:rsidR="001C1DAA" w:rsidRPr="00507755" w:rsidRDefault="006049B5" w:rsidP="00A44E9E">
      <w:pPr>
        <w:pStyle w:val="1"/>
      </w:pPr>
      <w:bookmarkStart w:id="62" w:name="_Toc401414490"/>
      <w:r w:rsidRPr="00507755">
        <w:t>4.1. Общие положения</w:t>
      </w:r>
      <w:bookmarkEnd w:id="62"/>
    </w:p>
    <w:p w:rsidR="00F3758B" w:rsidRPr="00507755" w:rsidRDefault="00F3758B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456CE1" w:rsidRPr="00507755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bookmarkStart w:id="63" w:name="_Toc358197388"/>
      <w:r w:rsidRPr="00507755">
        <w:rPr>
          <w:sz w:val="26"/>
          <w:szCs w:val="26"/>
        </w:rPr>
        <w:t>Предложения по новому строительству, реконструкции и техническому перевоор</w:t>
      </w:r>
      <w:r w:rsidRPr="00507755">
        <w:rPr>
          <w:sz w:val="26"/>
          <w:szCs w:val="26"/>
        </w:rPr>
        <w:t>у</w:t>
      </w:r>
      <w:r w:rsidRPr="00507755">
        <w:rPr>
          <w:sz w:val="26"/>
          <w:szCs w:val="26"/>
        </w:rPr>
        <w:t>жению источников тепловой энергии сформированы на основе данных, определенных в разделах 2 и 3 настоящего отчета.</w:t>
      </w:r>
    </w:p>
    <w:p w:rsidR="00456CE1" w:rsidRPr="000B6639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507755">
        <w:rPr>
          <w:sz w:val="26"/>
          <w:szCs w:val="26"/>
        </w:rPr>
        <w:t>Согласно данным Адм</w:t>
      </w:r>
      <w:r w:rsidR="00F574E5" w:rsidRPr="00507755">
        <w:rPr>
          <w:sz w:val="26"/>
          <w:szCs w:val="26"/>
        </w:rPr>
        <w:t>инистрации муниципального округа</w:t>
      </w:r>
      <w:r w:rsidRPr="00507755">
        <w:rPr>
          <w:sz w:val="26"/>
          <w:szCs w:val="26"/>
        </w:rPr>
        <w:t xml:space="preserve">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507755">
          <w:rPr>
            <w:sz w:val="26"/>
            <w:szCs w:val="26"/>
          </w:rPr>
          <w:t>2030 г</w:t>
        </w:r>
      </w:smartTag>
      <w:r w:rsidRPr="00507755">
        <w:rPr>
          <w:sz w:val="26"/>
          <w:szCs w:val="26"/>
        </w:rPr>
        <w:t>. не планируется</w:t>
      </w:r>
      <w:r w:rsidR="00CD3FC5" w:rsidRPr="00507755">
        <w:rPr>
          <w:sz w:val="26"/>
          <w:szCs w:val="26"/>
        </w:rPr>
        <w:t xml:space="preserve">. </w:t>
      </w:r>
      <w:r w:rsidRPr="00507755">
        <w:rPr>
          <w:sz w:val="26"/>
          <w:szCs w:val="26"/>
        </w:rPr>
        <w:t xml:space="preserve">В связи с этим при расчете перспективных нагрузок для составления схемы теплоснабжения </w:t>
      </w:r>
      <w:proofErr w:type="spellStart"/>
      <w:r w:rsidR="00647657" w:rsidRPr="00507755">
        <w:rPr>
          <w:sz w:val="26"/>
          <w:szCs w:val="26"/>
        </w:rPr>
        <w:t>Шишинск</w:t>
      </w:r>
      <w:r w:rsidR="00647657" w:rsidRPr="00507755">
        <w:rPr>
          <w:sz w:val="26"/>
          <w:szCs w:val="26"/>
        </w:rPr>
        <w:t>о</w:t>
      </w:r>
      <w:r w:rsidR="00647657" w:rsidRPr="000B6639">
        <w:rPr>
          <w:sz w:val="26"/>
          <w:szCs w:val="26"/>
        </w:rPr>
        <w:t>го</w:t>
      </w:r>
      <w:proofErr w:type="spellEnd"/>
      <w:r w:rsidRPr="000B6639">
        <w:rPr>
          <w:sz w:val="26"/>
          <w:szCs w:val="26"/>
        </w:rPr>
        <w:t xml:space="preserve"> сельского поселения принимаем, что строительство, расширение объектов перспекти</w:t>
      </w:r>
      <w:r w:rsidRPr="000B6639">
        <w:rPr>
          <w:sz w:val="26"/>
          <w:szCs w:val="26"/>
        </w:rPr>
        <w:t>в</w:t>
      </w:r>
      <w:r w:rsidRPr="000B6639">
        <w:rPr>
          <w:sz w:val="26"/>
          <w:szCs w:val="26"/>
        </w:rPr>
        <w:t>ного строительства</w:t>
      </w:r>
      <w:r w:rsidR="00326702">
        <w:rPr>
          <w:sz w:val="26"/>
          <w:szCs w:val="26"/>
        </w:rPr>
        <w:t xml:space="preserve"> </w:t>
      </w:r>
      <w:r w:rsidRPr="000B6639">
        <w:rPr>
          <w:sz w:val="26"/>
          <w:szCs w:val="26"/>
        </w:rPr>
        <w:t>общественно-деловых зданий (детских садов, школ, общественных центров и т.п.) не планируется.</w:t>
      </w:r>
    </w:p>
    <w:p w:rsidR="00456CE1" w:rsidRPr="00326702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 xml:space="preserve">Таким образом, существующий состав теплогенерирующего и </w:t>
      </w:r>
      <w:proofErr w:type="spellStart"/>
      <w:r w:rsidRPr="00326702">
        <w:rPr>
          <w:sz w:val="26"/>
          <w:szCs w:val="26"/>
        </w:rPr>
        <w:t>теплосетевого</w:t>
      </w:r>
      <w:proofErr w:type="spellEnd"/>
      <w:r w:rsidRPr="00326702">
        <w:rPr>
          <w:sz w:val="26"/>
          <w:szCs w:val="26"/>
        </w:rPr>
        <w:t xml:space="preserve"> обор</w:t>
      </w:r>
      <w:r w:rsidRPr="00326702">
        <w:rPr>
          <w:sz w:val="26"/>
          <w:szCs w:val="26"/>
        </w:rPr>
        <w:t>у</w:t>
      </w:r>
      <w:r w:rsidRPr="00326702">
        <w:rPr>
          <w:sz w:val="26"/>
          <w:szCs w:val="26"/>
        </w:rPr>
        <w:t>дования достаточен для теплоснабжения подключенных потребителей. В связи с этим, необходимость в реконструкции, с целью увеличения тепловой мощности  или строител</w:t>
      </w:r>
      <w:r w:rsidRPr="00326702">
        <w:rPr>
          <w:sz w:val="26"/>
          <w:szCs w:val="26"/>
        </w:rPr>
        <w:t>ь</w:t>
      </w:r>
      <w:r w:rsidRPr="00326702">
        <w:rPr>
          <w:sz w:val="26"/>
          <w:szCs w:val="26"/>
        </w:rPr>
        <w:t>ства новых котельных и тепловых сетей на территории</w:t>
      </w:r>
      <w:r w:rsidR="00326702">
        <w:rPr>
          <w:sz w:val="26"/>
          <w:szCs w:val="26"/>
        </w:rPr>
        <w:t xml:space="preserve"> </w:t>
      </w:r>
      <w:proofErr w:type="spellStart"/>
      <w:r w:rsidR="00647657" w:rsidRPr="00326702">
        <w:rPr>
          <w:sz w:val="26"/>
          <w:szCs w:val="26"/>
        </w:rPr>
        <w:t>Шишинского</w:t>
      </w:r>
      <w:proofErr w:type="spellEnd"/>
      <w:r w:rsidR="00326702">
        <w:rPr>
          <w:sz w:val="26"/>
          <w:szCs w:val="26"/>
        </w:rPr>
        <w:t xml:space="preserve">  </w:t>
      </w:r>
      <w:r w:rsidRPr="00326702">
        <w:rPr>
          <w:sz w:val="26"/>
          <w:szCs w:val="26"/>
        </w:rPr>
        <w:t>сельского посел</w:t>
      </w:r>
      <w:r w:rsidRPr="00326702">
        <w:rPr>
          <w:sz w:val="26"/>
          <w:szCs w:val="26"/>
        </w:rPr>
        <w:t>е</w:t>
      </w:r>
      <w:r w:rsidRPr="00326702">
        <w:rPr>
          <w:sz w:val="26"/>
          <w:szCs w:val="26"/>
        </w:rPr>
        <w:t>ния на ближайшую перспективу не требуется.</w:t>
      </w:r>
    </w:p>
    <w:p w:rsidR="00456CE1" w:rsidRPr="000B6639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Решения по подбору  инженерного оборудования источника тепла принимались на основании расчета ВПУ. Подбор ВПУ осуществлялся по прайс-листам и каталогам ре</w:t>
      </w:r>
      <w:r w:rsidRPr="00326702">
        <w:rPr>
          <w:sz w:val="26"/>
          <w:szCs w:val="26"/>
        </w:rPr>
        <w:t>к</w:t>
      </w:r>
      <w:r w:rsidRPr="00326702">
        <w:rPr>
          <w:sz w:val="26"/>
          <w:szCs w:val="26"/>
        </w:rPr>
        <w:t>ламной продукции заводов-изготовителей. Марки оборудования, указанного</w:t>
      </w:r>
      <w:r w:rsidRPr="000B6639">
        <w:rPr>
          <w:sz w:val="26"/>
          <w:szCs w:val="26"/>
        </w:rPr>
        <w:t xml:space="preserve"> в меропри</w:t>
      </w:r>
      <w:r w:rsidRPr="000B6639">
        <w:rPr>
          <w:sz w:val="26"/>
          <w:szCs w:val="26"/>
        </w:rPr>
        <w:t>я</w:t>
      </w:r>
      <w:r w:rsidRPr="000B6639">
        <w:rPr>
          <w:sz w:val="26"/>
          <w:szCs w:val="26"/>
        </w:rPr>
        <w:t xml:space="preserve">тиях по реконструкции источника теплоснабжения, приняты условно, при необходимости можно заменить </w:t>
      </w:r>
      <w:proofErr w:type="gramStart"/>
      <w:r w:rsidRPr="000B6639">
        <w:rPr>
          <w:sz w:val="26"/>
          <w:szCs w:val="26"/>
        </w:rPr>
        <w:t>на</w:t>
      </w:r>
      <w:proofErr w:type="gramEnd"/>
      <w:r w:rsidRPr="000B6639">
        <w:rPr>
          <w:sz w:val="26"/>
          <w:szCs w:val="26"/>
        </w:rPr>
        <w:t xml:space="preserve"> аналогичные.</w:t>
      </w:r>
    </w:p>
    <w:p w:rsidR="006049B5" w:rsidRPr="000B6639" w:rsidRDefault="006049B5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BD75EA" w:rsidRPr="00326702" w:rsidRDefault="00BD75EA" w:rsidP="00A44E9E">
      <w:pPr>
        <w:pStyle w:val="1"/>
      </w:pPr>
      <w:bookmarkStart w:id="64" w:name="_Toc401414491"/>
      <w:r w:rsidRPr="00326702">
        <w:lastRenderedPageBreak/>
        <w:t>4.</w:t>
      </w:r>
      <w:r w:rsidR="00E30BDF" w:rsidRPr="00326702">
        <w:t>2</w:t>
      </w:r>
      <w:r w:rsidRPr="00326702">
        <w:t>. Предложения по строительству источников тепловой энергии</w:t>
      </w:r>
      <w:bookmarkEnd w:id="64"/>
    </w:p>
    <w:p w:rsidR="00C62210" w:rsidRPr="00326702" w:rsidRDefault="00C62210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60283B" w:rsidRPr="00326702" w:rsidRDefault="00456CE1" w:rsidP="0060283B">
      <w:pPr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 xml:space="preserve">На территории </w:t>
      </w:r>
      <w:proofErr w:type="spellStart"/>
      <w:r w:rsidR="00647657" w:rsidRPr="00326702">
        <w:rPr>
          <w:sz w:val="26"/>
          <w:szCs w:val="26"/>
        </w:rPr>
        <w:t>Шишинского</w:t>
      </w:r>
      <w:proofErr w:type="spellEnd"/>
      <w:r w:rsidR="00326702">
        <w:rPr>
          <w:sz w:val="26"/>
          <w:szCs w:val="26"/>
        </w:rPr>
        <w:t xml:space="preserve"> </w:t>
      </w:r>
      <w:r w:rsidRPr="00326702">
        <w:rPr>
          <w:sz w:val="26"/>
          <w:szCs w:val="26"/>
        </w:rPr>
        <w:t xml:space="preserve"> сельского поселения строительство, расширение об</w:t>
      </w:r>
      <w:r w:rsidRPr="00326702">
        <w:rPr>
          <w:sz w:val="26"/>
          <w:szCs w:val="26"/>
        </w:rPr>
        <w:t>ъ</w:t>
      </w:r>
      <w:r w:rsidRPr="00326702">
        <w:rPr>
          <w:sz w:val="26"/>
          <w:szCs w:val="26"/>
        </w:rPr>
        <w:t>ектов перспективного строительства</w:t>
      </w:r>
      <w:r w:rsidR="00326702">
        <w:rPr>
          <w:sz w:val="26"/>
          <w:szCs w:val="26"/>
        </w:rPr>
        <w:t xml:space="preserve"> </w:t>
      </w:r>
      <w:r w:rsidRPr="00326702">
        <w:rPr>
          <w:sz w:val="26"/>
          <w:szCs w:val="26"/>
        </w:rPr>
        <w:t xml:space="preserve">общественно-деловых зданий (детских садов, школ, общественных центров и т.п.) не планируется, </w:t>
      </w:r>
      <w:r w:rsidR="0060283B" w:rsidRPr="00326702">
        <w:rPr>
          <w:sz w:val="26"/>
          <w:szCs w:val="26"/>
        </w:rPr>
        <w:t>и как следствие, строительство новых и</w:t>
      </w:r>
      <w:r w:rsidR="0060283B" w:rsidRPr="00326702">
        <w:rPr>
          <w:sz w:val="26"/>
          <w:szCs w:val="26"/>
        </w:rPr>
        <w:t>с</w:t>
      </w:r>
      <w:r w:rsidR="0060283B" w:rsidRPr="00326702">
        <w:rPr>
          <w:sz w:val="26"/>
          <w:szCs w:val="26"/>
        </w:rPr>
        <w:t>точников тепловой энергии не требуется.</w:t>
      </w:r>
    </w:p>
    <w:p w:rsidR="00BD75EA" w:rsidRPr="000B6639" w:rsidRDefault="00E30BDF" w:rsidP="00A44E9E">
      <w:pPr>
        <w:pStyle w:val="1"/>
      </w:pPr>
      <w:bookmarkStart w:id="65" w:name="_Toc401414492"/>
      <w:r w:rsidRPr="00326702">
        <w:t>4.3</w:t>
      </w:r>
      <w:r w:rsidR="00BD75EA" w:rsidRPr="00326702">
        <w:t>. Предложения по реконструкции источников тепловой энергии, обеспеч</w:t>
      </w:r>
      <w:r w:rsidR="00BD75EA" w:rsidRPr="00326702">
        <w:t>и</w:t>
      </w:r>
      <w:r w:rsidR="00BD75EA" w:rsidRPr="00326702">
        <w:t>вающих перспективную тепловую нагрузку</w:t>
      </w:r>
      <w:bookmarkEnd w:id="65"/>
    </w:p>
    <w:bookmarkEnd w:id="63"/>
    <w:p w:rsidR="008F274A" w:rsidRPr="000B6639" w:rsidRDefault="008F274A" w:rsidP="008F274A">
      <w:pPr>
        <w:spacing w:line="360" w:lineRule="auto"/>
        <w:ind w:firstLine="540"/>
        <w:jc w:val="both"/>
        <w:rPr>
          <w:sz w:val="26"/>
          <w:szCs w:val="26"/>
        </w:rPr>
      </w:pPr>
    </w:p>
    <w:p w:rsidR="00F87F59" w:rsidRPr="00326702" w:rsidRDefault="00456CE1" w:rsidP="00380383">
      <w:pPr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 xml:space="preserve">На территории </w:t>
      </w:r>
      <w:proofErr w:type="spellStart"/>
      <w:r w:rsidR="00647657" w:rsidRPr="00326702">
        <w:rPr>
          <w:sz w:val="26"/>
          <w:szCs w:val="26"/>
        </w:rPr>
        <w:t>Шишинского</w:t>
      </w:r>
      <w:proofErr w:type="spellEnd"/>
      <w:r w:rsidRPr="00326702">
        <w:rPr>
          <w:sz w:val="26"/>
          <w:szCs w:val="26"/>
        </w:rPr>
        <w:t xml:space="preserve"> сельского поселения строительство, расширение объе</w:t>
      </w:r>
      <w:r w:rsidRPr="00326702">
        <w:rPr>
          <w:sz w:val="26"/>
          <w:szCs w:val="26"/>
        </w:rPr>
        <w:t>к</w:t>
      </w:r>
      <w:r w:rsidRPr="00326702">
        <w:rPr>
          <w:sz w:val="26"/>
          <w:szCs w:val="26"/>
        </w:rPr>
        <w:t>тов перспективного строительстваобщественно-деловых зданий (детских садов, школ, общественных центров и т.п.) не планируется. В связи с этим, необходимость в реконс</w:t>
      </w:r>
      <w:r w:rsidRPr="00326702">
        <w:rPr>
          <w:sz w:val="26"/>
          <w:szCs w:val="26"/>
        </w:rPr>
        <w:t>т</w:t>
      </w:r>
      <w:r w:rsidRPr="00326702">
        <w:rPr>
          <w:sz w:val="26"/>
          <w:szCs w:val="26"/>
        </w:rPr>
        <w:t xml:space="preserve">рукции, с целью увеличения тепловой мощности на территории </w:t>
      </w:r>
      <w:proofErr w:type="spellStart"/>
      <w:r w:rsidR="00647657" w:rsidRPr="00326702">
        <w:rPr>
          <w:sz w:val="26"/>
          <w:szCs w:val="26"/>
        </w:rPr>
        <w:t>Шишинского</w:t>
      </w:r>
      <w:proofErr w:type="spellEnd"/>
      <w:r w:rsidRPr="00326702">
        <w:rPr>
          <w:sz w:val="26"/>
          <w:szCs w:val="26"/>
        </w:rPr>
        <w:t xml:space="preserve"> сельского поселения на ближайшую перспективу не требуется.</w:t>
      </w:r>
    </w:p>
    <w:p w:rsidR="00456CE1" w:rsidRPr="00326702" w:rsidRDefault="00456CE1" w:rsidP="00380383">
      <w:pPr>
        <w:spacing w:line="360" w:lineRule="auto"/>
        <w:ind w:firstLine="540"/>
        <w:jc w:val="both"/>
        <w:rPr>
          <w:sz w:val="26"/>
          <w:szCs w:val="26"/>
        </w:rPr>
      </w:pPr>
    </w:p>
    <w:p w:rsidR="00BD75EA" w:rsidRPr="000B6639" w:rsidRDefault="00BD75EA" w:rsidP="00A44E9E">
      <w:pPr>
        <w:pStyle w:val="1"/>
      </w:pPr>
      <w:bookmarkStart w:id="66" w:name="_Toc401414493"/>
      <w:r w:rsidRPr="00326702">
        <w:t>4.</w:t>
      </w:r>
      <w:r w:rsidR="00E30BDF" w:rsidRPr="00326702">
        <w:t>4</w:t>
      </w:r>
      <w:r w:rsidRPr="00326702">
        <w:t>. Предложения по техническому перевооружению источников тепловой эне</w:t>
      </w:r>
      <w:r w:rsidRPr="00326702">
        <w:t>р</w:t>
      </w:r>
      <w:r w:rsidRPr="00326702">
        <w:t xml:space="preserve">гии с целью </w:t>
      </w:r>
      <w:proofErr w:type="gramStart"/>
      <w:r w:rsidRPr="00326702">
        <w:t>повышения эффективности работы систем теплоснабжения</w:t>
      </w:r>
      <w:bookmarkEnd w:id="66"/>
      <w:proofErr w:type="gramEnd"/>
    </w:p>
    <w:p w:rsidR="00BD75EA" w:rsidRPr="000B6639" w:rsidRDefault="00BD75EA" w:rsidP="00C20CE3">
      <w:pPr>
        <w:ind w:firstLine="540"/>
        <w:jc w:val="both"/>
        <w:rPr>
          <w:sz w:val="26"/>
          <w:szCs w:val="26"/>
        </w:rPr>
      </w:pPr>
    </w:p>
    <w:p w:rsidR="00CD3FC5" w:rsidRPr="00326702" w:rsidRDefault="00CD3FC5" w:rsidP="00CD3FC5">
      <w:pPr>
        <w:spacing w:line="360" w:lineRule="auto"/>
        <w:ind w:firstLine="540"/>
        <w:jc w:val="both"/>
        <w:rPr>
          <w:sz w:val="26"/>
          <w:szCs w:val="26"/>
        </w:rPr>
      </w:pPr>
      <w:bookmarkStart w:id="67" w:name="_Toc359418639"/>
      <w:bookmarkStart w:id="68" w:name="_Toc363028870"/>
      <w:bookmarkStart w:id="69" w:name="_Toc359418643"/>
      <w:bookmarkStart w:id="70" w:name="_Toc363028874"/>
      <w:r w:rsidRPr="00326702">
        <w:rPr>
          <w:sz w:val="26"/>
          <w:szCs w:val="26"/>
        </w:rPr>
        <w:t>Хотя резерв котельн</w:t>
      </w:r>
      <w:r w:rsidR="005D1DE0" w:rsidRPr="00326702">
        <w:rPr>
          <w:sz w:val="26"/>
          <w:szCs w:val="26"/>
        </w:rPr>
        <w:t>ых</w:t>
      </w:r>
      <w:r w:rsidR="00326702">
        <w:rPr>
          <w:sz w:val="26"/>
          <w:szCs w:val="26"/>
        </w:rPr>
        <w:t xml:space="preserve"> </w:t>
      </w:r>
      <w:r w:rsidR="005D1DE0" w:rsidRPr="00326702">
        <w:rPr>
          <w:sz w:val="26"/>
          <w:szCs w:val="26"/>
        </w:rPr>
        <w:t xml:space="preserve">в </w:t>
      </w:r>
      <w:proofErr w:type="spellStart"/>
      <w:r w:rsidR="00647657" w:rsidRPr="00326702">
        <w:rPr>
          <w:sz w:val="26"/>
          <w:szCs w:val="26"/>
        </w:rPr>
        <w:t>Шишинском</w:t>
      </w:r>
      <w:proofErr w:type="spellEnd"/>
      <w:r w:rsidR="005D1DE0" w:rsidRPr="00326702">
        <w:rPr>
          <w:sz w:val="26"/>
          <w:szCs w:val="26"/>
        </w:rPr>
        <w:t xml:space="preserve"> сельском поселении</w:t>
      </w:r>
      <w:r w:rsidRPr="00326702">
        <w:rPr>
          <w:sz w:val="26"/>
          <w:szCs w:val="26"/>
        </w:rPr>
        <w:t xml:space="preserve"> достаточен для покрытия тепловых нагрузок подключенных потребителей, для повышения эффективности работы котельных, рекомендуется заменить </w:t>
      </w:r>
      <w:proofErr w:type="spellStart"/>
      <w:r w:rsidRPr="00326702">
        <w:rPr>
          <w:sz w:val="26"/>
          <w:szCs w:val="26"/>
        </w:rPr>
        <w:t>котлоагрегаты</w:t>
      </w:r>
      <w:proofErr w:type="spellEnd"/>
      <w:r w:rsidRPr="00326702">
        <w:rPr>
          <w:sz w:val="26"/>
          <w:szCs w:val="26"/>
        </w:rPr>
        <w:t xml:space="preserve"> со сроком службы 25 лет на новые котлы с более высоким КПД.</w:t>
      </w:r>
    </w:p>
    <w:p w:rsidR="001911E3" w:rsidRPr="000B6639" w:rsidRDefault="00647657" w:rsidP="001911E3">
      <w:pPr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В 201</w:t>
      </w:r>
      <w:r w:rsidR="00B34629" w:rsidRPr="00326702">
        <w:rPr>
          <w:sz w:val="26"/>
          <w:szCs w:val="26"/>
        </w:rPr>
        <w:t>8</w:t>
      </w:r>
      <w:r w:rsidR="00AF610F" w:rsidRPr="00326702">
        <w:rPr>
          <w:sz w:val="26"/>
          <w:szCs w:val="26"/>
        </w:rPr>
        <w:t xml:space="preserve"> г. </w:t>
      </w:r>
      <w:r w:rsidR="001911E3" w:rsidRPr="00326702">
        <w:rPr>
          <w:sz w:val="26"/>
          <w:szCs w:val="26"/>
        </w:rPr>
        <w:t xml:space="preserve"> на котельной п. </w:t>
      </w:r>
      <w:proofErr w:type="spellStart"/>
      <w:r w:rsidR="001911E3" w:rsidRPr="00326702">
        <w:rPr>
          <w:sz w:val="26"/>
          <w:szCs w:val="26"/>
        </w:rPr>
        <w:t>Шишино</w:t>
      </w:r>
      <w:proofErr w:type="spellEnd"/>
      <w:r w:rsidR="00326702">
        <w:rPr>
          <w:sz w:val="26"/>
          <w:szCs w:val="26"/>
        </w:rPr>
        <w:t xml:space="preserve"> </w:t>
      </w:r>
      <w:r w:rsidR="00AF610F" w:rsidRPr="00326702">
        <w:rPr>
          <w:sz w:val="26"/>
          <w:szCs w:val="26"/>
        </w:rPr>
        <w:t>заменили</w:t>
      </w:r>
      <w:r w:rsidR="00326702">
        <w:rPr>
          <w:sz w:val="26"/>
          <w:szCs w:val="26"/>
        </w:rPr>
        <w:t xml:space="preserve">  </w:t>
      </w:r>
      <w:proofErr w:type="spellStart"/>
      <w:r w:rsidR="00CD3FC5" w:rsidRPr="00326702">
        <w:rPr>
          <w:sz w:val="26"/>
          <w:szCs w:val="26"/>
        </w:rPr>
        <w:t>котлоагрегат</w:t>
      </w:r>
      <w:r w:rsidR="005D1DE0" w:rsidRPr="00326702">
        <w:rPr>
          <w:sz w:val="26"/>
          <w:szCs w:val="26"/>
        </w:rPr>
        <w:t>ы</w:t>
      </w:r>
      <w:proofErr w:type="spellEnd"/>
      <w:r w:rsidR="00AF610F" w:rsidRPr="00326702">
        <w:rPr>
          <w:sz w:val="26"/>
          <w:szCs w:val="26"/>
        </w:rPr>
        <w:t xml:space="preserve"> № </w:t>
      </w:r>
      <w:r w:rsidR="00582E12" w:rsidRPr="00326702">
        <w:rPr>
          <w:sz w:val="26"/>
          <w:szCs w:val="26"/>
        </w:rPr>
        <w:t>3,4</w:t>
      </w:r>
      <w:r w:rsidR="001911E3" w:rsidRPr="00326702">
        <w:rPr>
          <w:sz w:val="26"/>
          <w:szCs w:val="26"/>
        </w:rPr>
        <w:t xml:space="preserve"> «Сибирь-7М</w:t>
      </w:r>
      <w:r w:rsidR="00326702">
        <w:rPr>
          <w:sz w:val="26"/>
          <w:szCs w:val="26"/>
        </w:rPr>
        <w:t xml:space="preserve"> </w:t>
      </w:r>
      <w:r w:rsidR="001911E3" w:rsidRPr="00326702">
        <w:rPr>
          <w:sz w:val="26"/>
          <w:szCs w:val="26"/>
        </w:rPr>
        <w:t>»</w:t>
      </w:r>
      <w:r w:rsidR="00CD3FC5" w:rsidRPr="00326702">
        <w:rPr>
          <w:sz w:val="26"/>
          <w:szCs w:val="26"/>
        </w:rPr>
        <w:t>на</w:t>
      </w:r>
      <w:r w:rsidR="00582E12" w:rsidRPr="00326702">
        <w:rPr>
          <w:sz w:val="26"/>
          <w:szCs w:val="26"/>
        </w:rPr>
        <w:t xml:space="preserve"> 3</w:t>
      </w:r>
      <w:r w:rsidR="00CD3FC5" w:rsidRPr="00326702">
        <w:rPr>
          <w:sz w:val="26"/>
          <w:szCs w:val="26"/>
        </w:rPr>
        <w:t xml:space="preserve"> кот</w:t>
      </w:r>
      <w:r w:rsidR="008A68BC" w:rsidRPr="00326702">
        <w:rPr>
          <w:sz w:val="26"/>
          <w:szCs w:val="26"/>
        </w:rPr>
        <w:t>л</w:t>
      </w:r>
      <w:r w:rsidR="00582E12" w:rsidRPr="00326702">
        <w:rPr>
          <w:sz w:val="26"/>
          <w:szCs w:val="26"/>
        </w:rPr>
        <w:t>а</w:t>
      </w:r>
      <w:r w:rsidR="00CD3FC5" w:rsidRPr="00326702">
        <w:rPr>
          <w:sz w:val="26"/>
          <w:szCs w:val="26"/>
        </w:rPr>
        <w:t xml:space="preserve"> марки </w:t>
      </w:r>
      <w:r w:rsidR="00582E12" w:rsidRPr="00326702">
        <w:rPr>
          <w:sz w:val="26"/>
          <w:szCs w:val="26"/>
        </w:rPr>
        <w:t>КВр-</w:t>
      </w:r>
      <w:r w:rsidR="001E2659" w:rsidRPr="00326702">
        <w:rPr>
          <w:sz w:val="26"/>
          <w:szCs w:val="26"/>
        </w:rPr>
        <w:t>0,93</w:t>
      </w:r>
      <w:r w:rsidR="00CD3FC5" w:rsidRPr="00326702">
        <w:rPr>
          <w:sz w:val="26"/>
          <w:szCs w:val="26"/>
        </w:rPr>
        <w:t>, производительностью 0,</w:t>
      </w:r>
      <w:r w:rsidR="001E2659" w:rsidRPr="00326702">
        <w:rPr>
          <w:sz w:val="26"/>
          <w:szCs w:val="26"/>
        </w:rPr>
        <w:t>8</w:t>
      </w:r>
      <w:r w:rsidR="00205F8A">
        <w:rPr>
          <w:sz w:val="26"/>
          <w:szCs w:val="26"/>
        </w:rPr>
        <w:t xml:space="preserve"> </w:t>
      </w:r>
      <w:r w:rsidR="00CD3FC5" w:rsidRPr="00326702">
        <w:rPr>
          <w:sz w:val="26"/>
          <w:szCs w:val="26"/>
        </w:rPr>
        <w:t>Гкал/</w:t>
      </w:r>
      <w:r w:rsidR="001911E3" w:rsidRPr="00326702">
        <w:rPr>
          <w:sz w:val="26"/>
          <w:szCs w:val="26"/>
        </w:rPr>
        <w:t>ч   и установили ВПУ марки «Комплексон-6 .</w:t>
      </w:r>
    </w:p>
    <w:p w:rsidR="00BD75EA" w:rsidRPr="00326702" w:rsidRDefault="00BD75EA" w:rsidP="00A44E9E">
      <w:pPr>
        <w:pStyle w:val="1"/>
      </w:pPr>
      <w:bookmarkStart w:id="71" w:name="_Toc401414494"/>
      <w:r w:rsidRPr="00326702">
        <w:t>4.</w:t>
      </w:r>
      <w:r w:rsidR="00E30BDF" w:rsidRPr="00326702">
        <w:t>5</w:t>
      </w:r>
      <w:r w:rsidRPr="00326702">
        <w:t>. Графики совместной работы источников тепловой энергии, функцион</w:t>
      </w:r>
      <w:r w:rsidRPr="00326702">
        <w:t>и</w:t>
      </w:r>
      <w:r w:rsidRPr="00326702">
        <w:t>рующих в режиме комбинированной выработки эл</w:t>
      </w:r>
      <w:r w:rsidR="00103500" w:rsidRPr="00326702">
        <w:t>ектрической и тепловой энергии</w:t>
      </w:r>
      <w:r w:rsidRPr="00326702">
        <w:t xml:space="preserve"> котельных</w:t>
      </w:r>
      <w:bookmarkEnd w:id="71"/>
    </w:p>
    <w:p w:rsidR="00BD75EA" w:rsidRPr="00326702" w:rsidRDefault="00BD75EA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BD75EA" w:rsidRPr="000B6639" w:rsidRDefault="00BD75EA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326702">
        <w:rPr>
          <w:sz w:val="26"/>
          <w:szCs w:val="26"/>
        </w:rPr>
        <w:t>е</w:t>
      </w:r>
      <w:r w:rsidRPr="00326702">
        <w:rPr>
          <w:sz w:val="26"/>
          <w:szCs w:val="26"/>
        </w:rPr>
        <w:t xml:space="preserve">ской энергии на территории </w:t>
      </w:r>
      <w:proofErr w:type="spellStart"/>
      <w:r w:rsidR="00647657" w:rsidRPr="00326702">
        <w:rPr>
          <w:sz w:val="26"/>
          <w:szCs w:val="26"/>
        </w:rPr>
        <w:t>Шишинского</w:t>
      </w:r>
      <w:proofErr w:type="spellEnd"/>
      <w:r w:rsidR="00326702">
        <w:rPr>
          <w:sz w:val="26"/>
          <w:szCs w:val="26"/>
        </w:rPr>
        <w:t xml:space="preserve"> </w:t>
      </w:r>
      <w:r w:rsidR="00380383" w:rsidRPr="00326702">
        <w:rPr>
          <w:sz w:val="26"/>
          <w:szCs w:val="26"/>
        </w:rPr>
        <w:t>сельского поселения</w:t>
      </w:r>
      <w:r w:rsidR="00326702">
        <w:rPr>
          <w:sz w:val="26"/>
          <w:szCs w:val="26"/>
        </w:rPr>
        <w:t xml:space="preserve">  </w:t>
      </w:r>
      <w:r w:rsidRPr="00326702">
        <w:rPr>
          <w:sz w:val="26"/>
          <w:szCs w:val="26"/>
        </w:rPr>
        <w:t>отсутствуют</w:t>
      </w:r>
      <w:r w:rsidRPr="000B6639">
        <w:rPr>
          <w:sz w:val="26"/>
          <w:szCs w:val="26"/>
        </w:rPr>
        <w:t>.</w:t>
      </w:r>
    </w:p>
    <w:p w:rsidR="00647657" w:rsidRPr="00582E12" w:rsidRDefault="00647657" w:rsidP="00BD75EA">
      <w:pPr>
        <w:spacing w:line="360" w:lineRule="auto"/>
        <w:ind w:firstLine="540"/>
        <w:jc w:val="both"/>
        <w:rPr>
          <w:sz w:val="26"/>
          <w:szCs w:val="26"/>
          <w:highlight w:val="yellow"/>
        </w:rPr>
      </w:pPr>
    </w:p>
    <w:p w:rsidR="00BD75EA" w:rsidRPr="00326702" w:rsidRDefault="00BD75EA" w:rsidP="00A44E9E">
      <w:pPr>
        <w:pStyle w:val="1"/>
      </w:pPr>
      <w:bookmarkStart w:id="72" w:name="_Toc401414495"/>
      <w:r w:rsidRPr="00326702">
        <w:t>4.</w:t>
      </w:r>
      <w:r w:rsidR="00E30BDF" w:rsidRPr="00326702">
        <w:t>6</w:t>
      </w:r>
      <w:r w:rsidRPr="00326702">
        <w:t>. Меры по выводу из эксплуатации, консервации и демонтажу избыточных источников тепловой энергии, а также источников тепловой энергии, выработа</w:t>
      </w:r>
      <w:r w:rsidRPr="00326702">
        <w:t>в</w:t>
      </w:r>
      <w:r w:rsidRPr="00326702">
        <w:t>ших нормативный срок службы</w:t>
      </w:r>
      <w:bookmarkEnd w:id="72"/>
    </w:p>
    <w:p w:rsidR="00E7147A" w:rsidRPr="00326702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CD3FC5" w:rsidRPr="00AF4F44" w:rsidRDefault="00CD3FC5" w:rsidP="00CD3FC5">
      <w:pPr>
        <w:spacing w:line="360" w:lineRule="auto"/>
        <w:ind w:firstLine="540"/>
        <w:jc w:val="both"/>
        <w:rPr>
          <w:kern w:val="32"/>
          <w:sz w:val="26"/>
          <w:szCs w:val="26"/>
        </w:rPr>
      </w:pPr>
      <w:r w:rsidRPr="00326702">
        <w:rPr>
          <w:kern w:val="32"/>
          <w:sz w:val="26"/>
          <w:szCs w:val="26"/>
        </w:rPr>
        <w:t>Вывод из эксплуатации, консервация и демонтаж избыточных источников тепловой энергии, а также источников тепловой энергии, выработавших нормативный срок слу</w:t>
      </w:r>
      <w:r w:rsidRPr="00326702">
        <w:rPr>
          <w:kern w:val="32"/>
          <w:sz w:val="26"/>
          <w:szCs w:val="26"/>
        </w:rPr>
        <w:t>ж</w:t>
      </w:r>
      <w:r w:rsidRPr="00326702">
        <w:rPr>
          <w:kern w:val="32"/>
          <w:sz w:val="26"/>
          <w:szCs w:val="26"/>
        </w:rPr>
        <w:t>бы, не планируется.</w:t>
      </w:r>
    </w:p>
    <w:p w:rsidR="00380383" w:rsidRPr="00AF4F44" w:rsidRDefault="00380383" w:rsidP="00A44E9E">
      <w:pPr>
        <w:pStyle w:val="1"/>
      </w:pPr>
    </w:p>
    <w:p w:rsidR="00E7147A" w:rsidRPr="00326702" w:rsidRDefault="00E7147A" w:rsidP="00A44E9E">
      <w:pPr>
        <w:pStyle w:val="1"/>
      </w:pPr>
      <w:bookmarkStart w:id="73" w:name="_Toc401414496"/>
      <w:r w:rsidRPr="00326702">
        <w:t>4.</w:t>
      </w:r>
      <w:r w:rsidR="00E30BDF" w:rsidRPr="00326702">
        <w:t>7</w:t>
      </w:r>
      <w:r w:rsidRPr="00326702">
        <w:t>. Меры по переоборудованию котельных в источники комбинированной в</w:t>
      </w:r>
      <w:r w:rsidRPr="00326702">
        <w:t>ы</w:t>
      </w:r>
      <w:r w:rsidRPr="00326702">
        <w:t>работки электрической и тепловой энергии</w:t>
      </w:r>
      <w:bookmarkEnd w:id="73"/>
    </w:p>
    <w:p w:rsidR="00E7147A" w:rsidRPr="00326702" w:rsidRDefault="00E7147A" w:rsidP="00E7147A">
      <w:pPr>
        <w:rPr>
          <w:sz w:val="26"/>
          <w:szCs w:val="26"/>
        </w:rPr>
      </w:pPr>
    </w:p>
    <w:p w:rsidR="00E7147A" w:rsidRPr="00AF4F44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 xml:space="preserve">На перспективу до </w:t>
      </w:r>
      <w:smartTag w:uri="urn:schemas-microsoft-com:office:smarttags" w:element="metricconverter">
        <w:smartTagPr>
          <w:attr w:name="ProductID" w:val="2030 г"/>
        </w:smartTagPr>
        <w:r w:rsidR="00103500" w:rsidRPr="00326702">
          <w:rPr>
            <w:sz w:val="26"/>
            <w:szCs w:val="26"/>
          </w:rPr>
          <w:t>2030</w:t>
        </w:r>
        <w:r w:rsidRPr="00326702">
          <w:rPr>
            <w:sz w:val="26"/>
            <w:szCs w:val="26"/>
          </w:rPr>
          <w:t xml:space="preserve"> г</w:t>
        </w:r>
      </w:smartTag>
      <w:r w:rsidRPr="00326702">
        <w:rPr>
          <w:sz w:val="26"/>
          <w:szCs w:val="26"/>
        </w:rPr>
        <w:t>. не планируется переоборудование котельн</w:t>
      </w:r>
      <w:r w:rsidR="00CD3FC5" w:rsidRPr="00326702">
        <w:rPr>
          <w:sz w:val="26"/>
          <w:szCs w:val="26"/>
        </w:rPr>
        <w:t>ой</w:t>
      </w:r>
      <w:r w:rsidRPr="00326702">
        <w:rPr>
          <w:sz w:val="26"/>
          <w:szCs w:val="26"/>
        </w:rPr>
        <w:t xml:space="preserve"> в источник комбинированной выработки электрической и тепловой энергии.</w:t>
      </w:r>
    </w:p>
    <w:p w:rsidR="00245660" w:rsidRPr="00AF4F44" w:rsidRDefault="00245660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326702" w:rsidRDefault="00E7147A" w:rsidP="00A44E9E">
      <w:pPr>
        <w:pStyle w:val="1"/>
      </w:pPr>
      <w:bookmarkStart w:id="74" w:name="_Toc401414497"/>
      <w:r w:rsidRPr="00326702">
        <w:t>4.</w:t>
      </w:r>
      <w:r w:rsidR="00E30BDF" w:rsidRPr="00326702">
        <w:t>8</w:t>
      </w:r>
      <w:r w:rsidRPr="00326702">
        <w:t xml:space="preserve">. </w:t>
      </w:r>
      <w:proofErr w:type="gramStart"/>
      <w:r w:rsidRPr="00326702">
        <w:t>Меры по переводу котельных, размещенных в существующих и расширя</w:t>
      </w:r>
      <w:r w:rsidRPr="00326702">
        <w:t>е</w:t>
      </w:r>
      <w:r w:rsidRPr="00326702">
        <w:t>мых зонах действия источников комбинированной выработки тепловой и электр</w:t>
      </w:r>
      <w:r w:rsidRPr="00326702">
        <w:t>и</w:t>
      </w:r>
      <w:r w:rsidRPr="00326702">
        <w:t>ческой энергии, в пиковой режим работы</w:t>
      </w:r>
      <w:bookmarkEnd w:id="74"/>
      <w:proofErr w:type="gramEnd"/>
    </w:p>
    <w:p w:rsidR="00E7147A" w:rsidRPr="00326702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AF4F44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326702">
        <w:rPr>
          <w:sz w:val="26"/>
          <w:szCs w:val="26"/>
        </w:rPr>
        <w:t>е</w:t>
      </w:r>
      <w:r w:rsidRPr="00326702">
        <w:rPr>
          <w:sz w:val="26"/>
          <w:szCs w:val="26"/>
        </w:rPr>
        <w:t>ской энергии на территории</w:t>
      </w:r>
      <w:r w:rsidR="00326702">
        <w:rPr>
          <w:sz w:val="26"/>
          <w:szCs w:val="26"/>
        </w:rPr>
        <w:t xml:space="preserve"> </w:t>
      </w:r>
      <w:proofErr w:type="spellStart"/>
      <w:r w:rsidR="00647657" w:rsidRPr="00326702">
        <w:rPr>
          <w:sz w:val="26"/>
          <w:szCs w:val="26"/>
        </w:rPr>
        <w:t>Шишинского</w:t>
      </w:r>
      <w:proofErr w:type="spellEnd"/>
      <w:r w:rsidR="00380383" w:rsidRPr="00326702">
        <w:rPr>
          <w:sz w:val="26"/>
          <w:szCs w:val="26"/>
        </w:rPr>
        <w:t xml:space="preserve"> </w:t>
      </w:r>
      <w:r w:rsidR="00326702">
        <w:rPr>
          <w:sz w:val="26"/>
          <w:szCs w:val="26"/>
        </w:rPr>
        <w:t xml:space="preserve"> </w:t>
      </w:r>
      <w:r w:rsidR="00380383" w:rsidRPr="00326702">
        <w:rPr>
          <w:sz w:val="26"/>
          <w:szCs w:val="26"/>
        </w:rPr>
        <w:t xml:space="preserve">сельского поселения </w:t>
      </w:r>
      <w:r w:rsidRPr="00326702">
        <w:rPr>
          <w:sz w:val="26"/>
          <w:szCs w:val="26"/>
        </w:rPr>
        <w:t>отсутствуют.</w:t>
      </w:r>
    </w:p>
    <w:p w:rsid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BC4FD7" w:rsidRPr="00AF4F44" w:rsidRDefault="00BC4FD7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326702" w:rsidRDefault="00E7147A" w:rsidP="00A44E9E">
      <w:pPr>
        <w:pStyle w:val="1"/>
      </w:pPr>
      <w:bookmarkStart w:id="75" w:name="_Toc401414498"/>
      <w:r w:rsidRPr="00326702">
        <w:t>4.</w:t>
      </w:r>
      <w:r w:rsidR="00E30BDF" w:rsidRPr="00326702">
        <w:t>9</w:t>
      </w:r>
      <w:r w:rsidRPr="00326702">
        <w:t>. Решения о загрузке источников тепловой энергии, распределении (перера</w:t>
      </w:r>
      <w:r w:rsidRPr="00326702">
        <w:t>с</w:t>
      </w:r>
      <w:r w:rsidRPr="00326702">
        <w:t>пределении) тепловой нагрузки потребителей тепловой энергии</w:t>
      </w:r>
      <w:bookmarkEnd w:id="75"/>
    </w:p>
    <w:p w:rsidR="00E7147A" w:rsidRPr="00326702" w:rsidRDefault="00E7147A" w:rsidP="00E7147A">
      <w:pPr>
        <w:rPr>
          <w:sz w:val="26"/>
          <w:szCs w:val="26"/>
        </w:rPr>
      </w:pPr>
    </w:p>
    <w:p w:rsidR="00E7147A" w:rsidRDefault="00E7147A" w:rsidP="00E7147A">
      <w:pPr>
        <w:spacing w:line="360" w:lineRule="auto"/>
        <w:ind w:firstLine="539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Существующие и перспективные режимы загрузки источник</w:t>
      </w:r>
      <w:r w:rsidR="00CD3FC5" w:rsidRPr="00326702">
        <w:rPr>
          <w:sz w:val="26"/>
          <w:szCs w:val="26"/>
        </w:rPr>
        <w:t>а</w:t>
      </w:r>
      <w:r w:rsidRPr="00326702">
        <w:rPr>
          <w:sz w:val="26"/>
          <w:szCs w:val="26"/>
        </w:rPr>
        <w:t xml:space="preserve"> тепловой энергии по присоединенной нагрузке приведены в таблице</w:t>
      </w:r>
      <w:r w:rsidR="00205F8A">
        <w:rPr>
          <w:sz w:val="26"/>
          <w:szCs w:val="26"/>
        </w:rPr>
        <w:t xml:space="preserve"> </w:t>
      </w:r>
      <w:r w:rsidR="009E7E78" w:rsidRPr="00326702">
        <w:rPr>
          <w:sz w:val="26"/>
          <w:szCs w:val="26"/>
        </w:rPr>
        <w:t>1</w:t>
      </w:r>
      <w:r w:rsidR="00647657" w:rsidRPr="00326702">
        <w:rPr>
          <w:sz w:val="26"/>
          <w:szCs w:val="26"/>
        </w:rPr>
        <w:t>4</w:t>
      </w:r>
      <w:r w:rsidRPr="00326702">
        <w:rPr>
          <w:sz w:val="26"/>
          <w:szCs w:val="26"/>
        </w:rPr>
        <w:t>.</w:t>
      </w:r>
    </w:p>
    <w:p w:rsidR="00326702" w:rsidRDefault="00326702" w:rsidP="00E7147A">
      <w:pPr>
        <w:spacing w:line="360" w:lineRule="auto"/>
        <w:ind w:firstLine="539"/>
        <w:jc w:val="both"/>
        <w:rPr>
          <w:sz w:val="26"/>
          <w:szCs w:val="26"/>
        </w:rPr>
      </w:pPr>
    </w:p>
    <w:p w:rsidR="00326702" w:rsidRPr="00AF4F44" w:rsidRDefault="00326702" w:rsidP="00E7147A">
      <w:pPr>
        <w:spacing w:line="360" w:lineRule="auto"/>
        <w:ind w:firstLine="539"/>
        <w:jc w:val="both"/>
        <w:rPr>
          <w:sz w:val="26"/>
          <w:szCs w:val="26"/>
        </w:rPr>
      </w:pPr>
    </w:p>
    <w:p w:rsidR="00742107" w:rsidRPr="00AF4F44" w:rsidRDefault="00742107" w:rsidP="00E7147A">
      <w:pPr>
        <w:spacing w:line="360" w:lineRule="auto"/>
        <w:ind w:firstLine="539"/>
        <w:jc w:val="both"/>
        <w:rPr>
          <w:sz w:val="26"/>
          <w:szCs w:val="26"/>
        </w:rPr>
      </w:pPr>
    </w:p>
    <w:p w:rsidR="00E7147A" w:rsidRPr="00326702" w:rsidRDefault="00E7147A" w:rsidP="00E7147A">
      <w:pPr>
        <w:ind w:firstLine="539"/>
        <w:jc w:val="both"/>
        <w:rPr>
          <w:b/>
        </w:rPr>
      </w:pPr>
      <w:r w:rsidRPr="00326702">
        <w:rPr>
          <w:b/>
        </w:rPr>
        <w:lastRenderedPageBreak/>
        <w:t xml:space="preserve">Таблица </w:t>
      </w:r>
      <w:r w:rsidR="009E7E78" w:rsidRPr="00326702">
        <w:rPr>
          <w:b/>
        </w:rPr>
        <w:t>1</w:t>
      </w:r>
      <w:r w:rsidR="00647657" w:rsidRPr="00326702">
        <w:rPr>
          <w:b/>
        </w:rPr>
        <w:t>4</w:t>
      </w:r>
      <w:r w:rsidRPr="00326702">
        <w:rPr>
          <w:b/>
        </w:rPr>
        <w:t>. Существующие и перспективные режимы загрузки источник</w:t>
      </w:r>
      <w:r w:rsidR="00CD3FC5" w:rsidRPr="00326702">
        <w:rPr>
          <w:b/>
        </w:rPr>
        <w:t>а</w:t>
      </w:r>
      <w:r w:rsidRPr="00326702">
        <w:rPr>
          <w:b/>
        </w:rPr>
        <w:t xml:space="preserve"> по присо</w:t>
      </w:r>
      <w:r w:rsidRPr="00326702">
        <w:rPr>
          <w:b/>
        </w:rPr>
        <w:t>е</w:t>
      </w:r>
      <w:r w:rsidRPr="00326702">
        <w:rPr>
          <w:b/>
        </w:rPr>
        <w:t xml:space="preserve">диненной тепловой нагрузке на период </w:t>
      </w:r>
      <w:r w:rsidR="00BC4FD7" w:rsidRPr="00326702">
        <w:rPr>
          <w:b/>
        </w:rPr>
        <w:t>2021</w:t>
      </w:r>
      <w:r w:rsidRPr="00326702">
        <w:rPr>
          <w:b/>
        </w:rPr>
        <w:t>-</w:t>
      </w:r>
      <w:smartTag w:uri="urn:schemas-microsoft-com:office:smarttags" w:element="metricconverter">
        <w:smartTagPr>
          <w:attr w:name="ProductID" w:val="2030 г"/>
        </w:smartTagPr>
        <w:r w:rsidR="00103500" w:rsidRPr="00326702">
          <w:rPr>
            <w:b/>
          </w:rPr>
          <w:t>2030</w:t>
        </w:r>
        <w:r w:rsidRPr="00326702">
          <w:rPr>
            <w:b/>
          </w:rPr>
          <w:t xml:space="preserve"> г</w:t>
        </w:r>
      </w:smartTag>
      <w:r w:rsidRPr="00326702">
        <w:rPr>
          <w:b/>
        </w:rPr>
        <w:t>.</w:t>
      </w:r>
    </w:p>
    <w:p w:rsidR="005D1DE0" w:rsidRPr="00326702" w:rsidRDefault="005D1DE0" w:rsidP="00E7147A">
      <w:pPr>
        <w:ind w:firstLine="539"/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  <w:gridCol w:w="1800"/>
      </w:tblGrid>
      <w:tr w:rsidR="00E7147A" w:rsidRPr="00326702" w:rsidTr="005E2336">
        <w:trPr>
          <w:tblHeader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103500" w:rsidRPr="00326702" w:rsidRDefault="00E7147A" w:rsidP="00E7147A">
            <w:pPr>
              <w:jc w:val="center"/>
              <w:rPr>
                <w:b/>
              </w:rPr>
            </w:pPr>
            <w:r w:rsidRPr="00326702">
              <w:rPr>
                <w:b/>
              </w:rPr>
              <w:t xml:space="preserve">Наименование </w:t>
            </w:r>
          </w:p>
          <w:p w:rsidR="00E7147A" w:rsidRPr="00326702" w:rsidRDefault="00E7147A" w:rsidP="00E7147A">
            <w:pPr>
              <w:jc w:val="center"/>
              <w:rPr>
                <w:b/>
              </w:rPr>
            </w:pPr>
            <w:r w:rsidRPr="00326702">
              <w:rPr>
                <w:b/>
              </w:rPr>
              <w:t>котельной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E7147A" w:rsidRPr="00326702" w:rsidRDefault="00E7147A" w:rsidP="00E7147A">
            <w:pPr>
              <w:jc w:val="center"/>
              <w:rPr>
                <w:b/>
              </w:rPr>
            </w:pPr>
            <w:r w:rsidRPr="00326702">
              <w:rPr>
                <w:b/>
              </w:rPr>
              <w:t>Загрузка источник</w:t>
            </w:r>
            <w:r w:rsidR="00F7000D" w:rsidRPr="00326702">
              <w:rPr>
                <w:b/>
              </w:rPr>
              <w:t>ов</w:t>
            </w:r>
            <w:r w:rsidRPr="00326702">
              <w:rPr>
                <w:b/>
              </w:rPr>
              <w:t xml:space="preserve"> по присоединенной тепловой нагрузке, %</w:t>
            </w:r>
          </w:p>
        </w:tc>
      </w:tr>
      <w:tr w:rsidR="00E7147A" w:rsidRPr="00326702" w:rsidTr="007F120B">
        <w:trPr>
          <w:trHeight w:val="330"/>
          <w:tblHeader/>
        </w:trPr>
        <w:tc>
          <w:tcPr>
            <w:tcW w:w="2988" w:type="dxa"/>
            <w:vMerge/>
            <w:shd w:val="clear" w:color="auto" w:fill="auto"/>
            <w:vAlign w:val="center"/>
          </w:tcPr>
          <w:p w:rsidR="00E7147A" w:rsidRPr="00326702" w:rsidRDefault="00E7147A" w:rsidP="00E7147A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147A" w:rsidRPr="00326702" w:rsidRDefault="00BC4FD7" w:rsidP="00B34629">
            <w:pPr>
              <w:jc w:val="center"/>
              <w:rPr>
                <w:b/>
              </w:rPr>
            </w:pPr>
            <w:r w:rsidRPr="00326702">
              <w:rPr>
                <w:b/>
              </w:rPr>
              <w:t>2020</w:t>
            </w:r>
            <w:r w:rsidR="00E7147A" w:rsidRPr="00326702">
              <w:rPr>
                <w:b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147A" w:rsidRPr="00326702" w:rsidRDefault="00207B2E" w:rsidP="00B34629">
            <w:pPr>
              <w:jc w:val="center"/>
              <w:rPr>
                <w:b/>
              </w:rPr>
            </w:pPr>
            <w:r w:rsidRPr="00326702">
              <w:rPr>
                <w:b/>
              </w:rPr>
              <w:t>20</w:t>
            </w:r>
            <w:r w:rsidR="00BC4FD7" w:rsidRPr="00326702">
              <w:rPr>
                <w:b/>
              </w:rPr>
              <w:t>21</w:t>
            </w:r>
            <w:r w:rsidR="00E7147A" w:rsidRPr="00326702">
              <w:rPr>
                <w:b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147A" w:rsidRPr="00326702" w:rsidRDefault="00BC4FD7" w:rsidP="00E7147A">
            <w:pPr>
              <w:jc w:val="center"/>
              <w:rPr>
                <w:b/>
              </w:rPr>
            </w:pPr>
            <w:r w:rsidRPr="00326702">
              <w:rPr>
                <w:b/>
              </w:rPr>
              <w:t>2026</w:t>
            </w:r>
            <w:r w:rsidR="00E7147A" w:rsidRPr="00326702">
              <w:rPr>
                <w:b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147A" w:rsidRPr="00326702" w:rsidRDefault="00103500" w:rsidP="00E7147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326702">
                <w:rPr>
                  <w:b/>
                </w:rPr>
                <w:t>2030</w:t>
              </w:r>
              <w:r w:rsidR="00E7147A" w:rsidRPr="00326702">
                <w:rPr>
                  <w:b/>
                </w:rPr>
                <w:t xml:space="preserve"> г</w:t>
              </w:r>
            </w:smartTag>
            <w:r w:rsidR="00E7147A" w:rsidRPr="00326702">
              <w:rPr>
                <w:b/>
              </w:rPr>
              <w:t>.</w:t>
            </w:r>
          </w:p>
        </w:tc>
      </w:tr>
      <w:tr w:rsidR="005D1DE0" w:rsidRPr="00AF4F44" w:rsidTr="00CD3FC5">
        <w:trPr>
          <w:trHeight w:val="277"/>
        </w:trPr>
        <w:tc>
          <w:tcPr>
            <w:tcW w:w="2988" w:type="dxa"/>
            <w:shd w:val="clear" w:color="auto" w:fill="auto"/>
            <w:vAlign w:val="center"/>
          </w:tcPr>
          <w:p w:rsidR="005D1DE0" w:rsidRPr="00326702" w:rsidRDefault="00742107" w:rsidP="005D1DE0">
            <w:pPr>
              <w:rPr>
                <w:color w:val="000000"/>
              </w:rPr>
            </w:pPr>
            <w:r w:rsidRPr="00326702">
              <w:rPr>
                <w:color w:val="000000"/>
              </w:rPr>
              <w:t>Коммунальная</w:t>
            </w:r>
            <w:r w:rsidR="005D1DE0" w:rsidRPr="00326702">
              <w:rPr>
                <w:color w:val="000000"/>
              </w:rPr>
              <w:t xml:space="preserve"> котельная </w:t>
            </w:r>
          </w:p>
          <w:p w:rsidR="005D1DE0" w:rsidRPr="00326702" w:rsidRDefault="00737CD3" w:rsidP="005D1DE0">
            <w:pPr>
              <w:rPr>
                <w:color w:val="000000"/>
              </w:rPr>
            </w:pPr>
            <w:r w:rsidRPr="00326702">
              <w:rPr>
                <w:color w:val="000000"/>
              </w:rPr>
              <w:t>п</w:t>
            </w:r>
            <w:r w:rsidR="00647657" w:rsidRPr="00326702">
              <w:rPr>
                <w:color w:val="000000"/>
              </w:rPr>
              <w:t xml:space="preserve">. </w:t>
            </w:r>
            <w:proofErr w:type="spellStart"/>
            <w:r w:rsidR="00647657" w:rsidRPr="00326702">
              <w:rPr>
                <w:color w:val="000000"/>
              </w:rPr>
              <w:t>Шишино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5D1DE0" w:rsidRPr="00326702" w:rsidRDefault="009A5B57" w:rsidP="003F26C5">
            <w:pPr>
              <w:jc w:val="center"/>
            </w:pPr>
            <w:r w:rsidRPr="00326702">
              <w:t>50,9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DE0" w:rsidRPr="00326702" w:rsidRDefault="003F26C5" w:rsidP="005D1DE0">
            <w:pPr>
              <w:jc w:val="center"/>
            </w:pPr>
            <w:r w:rsidRPr="00326702">
              <w:t>50,9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DE0" w:rsidRPr="00326702" w:rsidRDefault="001E2659" w:rsidP="005D1DE0">
            <w:pPr>
              <w:jc w:val="center"/>
            </w:pPr>
            <w:r w:rsidRPr="00326702">
              <w:t>50</w:t>
            </w:r>
            <w:r w:rsidR="003F26C5" w:rsidRPr="00326702">
              <w:t>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DE0" w:rsidRPr="00326702" w:rsidRDefault="001E2659" w:rsidP="005D1DE0">
            <w:pPr>
              <w:jc w:val="center"/>
            </w:pPr>
            <w:r w:rsidRPr="00326702">
              <w:t>50</w:t>
            </w:r>
            <w:r w:rsidR="003F26C5" w:rsidRPr="00326702">
              <w:t>,9</w:t>
            </w:r>
          </w:p>
        </w:tc>
      </w:tr>
    </w:tbl>
    <w:p w:rsidR="00E7147A" w:rsidRPr="00AF4F44" w:rsidRDefault="00E7147A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E7147A" w:rsidRPr="00326702" w:rsidRDefault="00E30BDF" w:rsidP="00A44E9E">
      <w:pPr>
        <w:pStyle w:val="1"/>
      </w:pPr>
      <w:bookmarkStart w:id="76" w:name="_Toc401414499"/>
      <w:r w:rsidRPr="00326702">
        <w:t>4.10</w:t>
      </w:r>
      <w:r w:rsidR="00E7147A" w:rsidRPr="00326702">
        <w:t>. Оптимальные температурные графики отпуска тепловой энергии для к</w:t>
      </w:r>
      <w:r w:rsidR="00E7147A" w:rsidRPr="00326702">
        <w:t>а</w:t>
      </w:r>
      <w:r w:rsidR="00E7147A" w:rsidRPr="00326702">
        <w:t>ждого источник</w:t>
      </w:r>
      <w:r w:rsidR="00F7000D" w:rsidRPr="00326702">
        <w:t>ов</w:t>
      </w:r>
      <w:r w:rsidR="00E7147A" w:rsidRPr="00326702">
        <w:t xml:space="preserve"> тепловой энергии систем теплоснабжения</w:t>
      </w:r>
      <w:bookmarkEnd w:id="76"/>
    </w:p>
    <w:p w:rsidR="00E7147A" w:rsidRPr="00326702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203EA" w:rsidRPr="00AF4F44" w:rsidRDefault="00EC7449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326702">
        <w:rPr>
          <w:sz w:val="26"/>
          <w:szCs w:val="26"/>
        </w:rPr>
        <w:t>и</w:t>
      </w:r>
      <w:r w:rsidRPr="00326702">
        <w:rPr>
          <w:sz w:val="26"/>
          <w:szCs w:val="26"/>
        </w:rPr>
        <w:t xml:space="preserve">теля  </w:t>
      </w:r>
      <w:r w:rsidR="00582E12" w:rsidRPr="00326702">
        <w:rPr>
          <w:sz w:val="26"/>
          <w:szCs w:val="26"/>
        </w:rPr>
        <w:t>75</w:t>
      </w:r>
      <w:r w:rsidRPr="00326702">
        <w:rPr>
          <w:sz w:val="26"/>
          <w:szCs w:val="26"/>
        </w:rPr>
        <w:t>/</w:t>
      </w:r>
      <w:r w:rsidR="00582E12" w:rsidRPr="00326702">
        <w:rPr>
          <w:sz w:val="26"/>
          <w:szCs w:val="26"/>
        </w:rPr>
        <w:t>6</w:t>
      </w:r>
      <w:r w:rsidRPr="00326702">
        <w:rPr>
          <w:sz w:val="26"/>
          <w:szCs w:val="26"/>
        </w:rPr>
        <w:t>0°С.</w:t>
      </w:r>
    </w:p>
    <w:p w:rsidR="00CD3FC5" w:rsidRPr="00AF4F44" w:rsidRDefault="00CD3FC5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4203EA" w:rsidRPr="00326702" w:rsidRDefault="004203EA" w:rsidP="00A44E9E">
      <w:pPr>
        <w:pStyle w:val="1"/>
      </w:pPr>
      <w:bookmarkStart w:id="77" w:name="_Toc401414500"/>
      <w:r w:rsidRPr="00326702">
        <w:t>4.1</w:t>
      </w:r>
      <w:r w:rsidR="00E30BDF" w:rsidRPr="00326702">
        <w:t>1</w:t>
      </w:r>
      <w:r w:rsidRPr="00326702">
        <w:t>. Предложения по перспективной установленной тепловой мощности ка</w:t>
      </w:r>
      <w:r w:rsidRPr="00326702">
        <w:t>ж</w:t>
      </w:r>
      <w:r w:rsidRPr="00326702">
        <w:t>дого источника тепловой энергии с учетом аварийного и перспективного резерва т</w:t>
      </w:r>
      <w:r w:rsidRPr="00326702">
        <w:t>е</w:t>
      </w:r>
      <w:r w:rsidRPr="00326702">
        <w:t>пловой мощности с предложениями по утверждению срока ввода в эксплуатацию новых мощностей</w:t>
      </w:r>
      <w:bookmarkEnd w:id="77"/>
    </w:p>
    <w:p w:rsidR="004203EA" w:rsidRPr="00326702" w:rsidRDefault="004203EA" w:rsidP="004203EA">
      <w:pPr>
        <w:rPr>
          <w:sz w:val="26"/>
          <w:szCs w:val="26"/>
        </w:rPr>
      </w:pPr>
    </w:p>
    <w:p w:rsidR="004203EA" w:rsidRPr="00AF4F44" w:rsidRDefault="004203EA" w:rsidP="004203EA">
      <w:pPr>
        <w:spacing w:line="360" w:lineRule="auto"/>
        <w:ind w:firstLine="539"/>
        <w:jc w:val="both"/>
        <w:rPr>
          <w:b/>
          <w:sz w:val="26"/>
          <w:szCs w:val="26"/>
        </w:rPr>
      </w:pPr>
      <w:proofErr w:type="gramStart"/>
      <w:r w:rsidRPr="00326702">
        <w:rPr>
          <w:sz w:val="26"/>
          <w:szCs w:val="26"/>
        </w:rPr>
        <w:t>Значения перспективной установленной тепловой мощности источник</w:t>
      </w:r>
      <w:r w:rsidR="00CD3FC5" w:rsidRPr="00326702">
        <w:rPr>
          <w:sz w:val="26"/>
          <w:szCs w:val="26"/>
        </w:rPr>
        <w:t>а</w:t>
      </w:r>
      <w:r w:rsidRPr="00326702">
        <w:rPr>
          <w:sz w:val="26"/>
          <w:szCs w:val="26"/>
        </w:rPr>
        <w:t xml:space="preserve"> тепловой энергии с учетом аварийного и перспективного резерва тепловой мощности представлены в таблиц</w:t>
      </w:r>
      <w:r w:rsidR="002628CD" w:rsidRPr="00326702">
        <w:rPr>
          <w:sz w:val="26"/>
          <w:szCs w:val="26"/>
        </w:rPr>
        <w:t xml:space="preserve">е </w:t>
      </w:r>
      <w:r w:rsidR="000454C5" w:rsidRPr="00326702">
        <w:rPr>
          <w:sz w:val="26"/>
          <w:szCs w:val="26"/>
        </w:rPr>
        <w:t>6</w:t>
      </w:r>
      <w:r w:rsidR="009E7E78" w:rsidRPr="00326702">
        <w:rPr>
          <w:sz w:val="26"/>
          <w:szCs w:val="26"/>
        </w:rPr>
        <w:t>настоящего отчета</w:t>
      </w:r>
      <w:r w:rsidRPr="00326702">
        <w:rPr>
          <w:sz w:val="26"/>
          <w:szCs w:val="26"/>
        </w:rPr>
        <w:t>.</w:t>
      </w:r>
      <w:proofErr w:type="gramEnd"/>
    </w:p>
    <w:p w:rsidR="004203EA" w:rsidRPr="00AF4F44" w:rsidRDefault="004203E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F14E7" w:rsidRPr="00326702" w:rsidRDefault="004436D2" w:rsidP="00A44E9E">
      <w:pPr>
        <w:pStyle w:val="1"/>
      </w:pPr>
      <w:r w:rsidRPr="00AF4F44">
        <w:br w:type="page"/>
      </w:r>
      <w:bookmarkStart w:id="78" w:name="_Toc401414501"/>
      <w:r w:rsidR="004F14E7" w:rsidRPr="00326702">
        <w:lastRenderedPageBreak/>
        <w:t>5. Предложения по строительствуи реконструкции тепловых сетей</w:t>
      </w:r>
      <w:bookmarkEnd w:id="67"/>
      <w:bookmarkEnd w:id="68"/>
      <w:bookmarkEnd w:id="78"/>
    </w:p>
    <w:p w:rsidR="004F14E7" w:rsidRPr="00326702" w:rsidRDefault="004F14E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203EA" w:rsidRPr="00AF4F44" w:rsidRDefault="004203EA" w:rsidP="00A44E9E">
      <w:pPr>
        <w:pStyle w:val="1"/>
      </w:pPr>
      <w:bookmarkStart w:id="79" w:name="_Toc359418640"/>
      <w:bookmarkStart w:id="80" w:name="_Toc363028871"/>
      <w:bookmarkStart w:id="81" w:name="_Toc401414502"/>
      <w:bookmarkStart w:id="82" w:name="_Toc359418644"/>
      <w:bookmarkStart w:id="83" w:name="_Toc363028875"/>
      <w:bookmarkEnd w:id="69"/>
      <w:bookmarkEnd w:id="70"/>
      <w:r w:rsidRPr="00326702">
        <w:t>5.1. Предложения по строительству и реконструкции тепловых сетей, обеспеч</w:t>
      </w:r>
      <w:r w:rsidRPr="00326702">
        <w:t>и</w:t>
      </w:r>
      <w:r w:rsidRPr="00326702">
        <w:t>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</w:t>
      </w:r>
      <w:r w:rsidRPr="00AF4F44">
        <w:t xml:space="preserve"> резервов)</w:t>
      </w:r>
      <w:bookmarkEnd w:id="79"/>
      <w:bookmarkEnd w:id="80"/>
      <w:bookmarkEnd w:id="81"/>
    </w:p>
    <w:p w:rsidR="004203EA" w:rsidRPr="00AF4F44" w:rsidRDefault="004203EA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E3809" w:rsidRPr="00AF4F44" w:rsidRDefault="00380383" w:rsidP="00CD3FC5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326702">
        <w:rPr>
          <w:sz w:val="26"/>
          <w:szCs w:val="26"/>
        </w:rPr>
        <w:t>Дефицит тепловой мощности источников</w:t>
      </w:r>
      <w:r w:rsidR="002C7784" w:rsidRPr="00326702">
        <w:rPr>
          <w:sz w:val="26"/>
          <w:szCs w:val="26"/>
        </w:rPr>
        <w:t xml:space="preserve"> тепл</w:t>
      </w:r>
      <w:r w:rsidR="00DC5B1B" w:rsidRPr="00326702">
        <w:rPr>
          <w:sz w:val="26"/>
          <w:szCs w:val="26"/>
        </w:rPr>
        <w:t xml:space="preserve">овой энергии на территории </w:t>
      </w:r>
      <w:proofErr w:type="spellStart"/>
      <w:r w:rsidR="00647657" w:rsidRPr="00326702">
        <w:rPr>
          <w:sz w:val="26"/>
          <w:szCs w:val="26"/>
        </w:rPr>
        <w:t>Шиши</w:t>
      </w:r>
      <w:r w:rsidR="00647657" w:rsidRPr="00326702">
        <w:rPr>
          <w:sz w:val="26"/>
          <w:szCs w:val="26"/>
        </w:rPr>
        <w:t>н</w:t>
      </w:r>
      <w:r w:rsidR="00647657" w:rsidRPr="00326702">
        <w:rPr>
          <w:sz w:val="26"/>
          <w:szCs w:val="26"/>
        </w:rPr>
        <w:t>ского</w:t>
      </w:r>
      <w:proofErr w:type="spellEnd"/>
      <w:r w:rsidR="00326702">
        <w:rPr>
          <w:sz w:val="26"/>
          <w:szCs w:val="26"/>
        </w:rPr>
        <w:t xml:space="preserve"> </w:t>
      </w:r>
      <w:r w:rsidRPr="00326702">
        <w:rPr>
          <w:sz w:val="26"/>
          <w:szCs w:val="26"/>
        </w:rPr>
        <w:t xml:space="preserve">сельского поселения отсутствует. </w:t>
      </w:r>
      <w:r w:rsidR="00CD3FC5" w:rsidRPr="00326702">
        <w:rPr>
          <w:sz w:val="26"/>
          <w:szCs w:val="26"/>
        </w:rPr>
        <w:t>Согласно данным Администрации муниципал</w:t>
      </w:r>
      <w:r w:rsidR="00CD3FC5" w:rsidRPr="00326702">
        <w:rPr>
          <w:sz w:val="26"/>
          <w:szCs w:val="26"/>
        </w:rPr>
        <w:t>ь</w:t>
      </w:r>
      <w:r w:rsidR="00446B02" w:rsidRPr="00326702">
        <w:rPr>
          <w:sz w:val="26"/>
          <w:szCs w:val="26"/>
        </w:rPr>
        <w:t>ного</w:t>
      </w:r>
      <w:r w:rsidR="00326702">
        <w:rPr>
          <w:sz w:val="26"/>
          <w:szCs w:val="26"/>
        </w:rPr>
        <w:t xml:space="preserve"> </w:t>
      </w:r>
      <w:r w:rsidR="00446B02" w:rsidRPr="00326702">
        <w:rPr>
          <w:sz w:val="26"/>
          <w:szCs w:val="26"/>
        </w:rPr>
        <w:t>округа</w:t>
      </w:r>
      <w:r w:rsidR="00CD3FC5" w:rsidRPr="00326702">
        <w:rPr>
          <w:sz w:val="26"/>
          <w:szCs w:val="26"/>
        </w:rPr>
        <w:t xml:space="preserve">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="00CD3FC5" w:rsidRPr="00326702">
          <w:rPr>
            <w:sz w:val="26"/>
            <w:szCs w:val="26"/>
          </w:rPr>
          <w:t>2030 г</w:t>
        </w:r>
      </w:smartTag>
      <w:r w:rsidR="00CD3FC5" w:rsidRPr="00326702">
        <w:rPr>
          <w:sz w:val="26"/>
          <w:szCs w:val="26"/>
        </w:rPr>
        <w:t>. не планируется</w:t>
      </w:r>
      <w:proofErr w:type="gramStart"/>
      <w:r w:rsidR="00CD3FC5" w:rsidRPr="00326702">
        <w:rPr>
          <w:sz w:val="26"/>
          <w:szCs w:val="26"/>
        </w:rPr>
        <w:t>.</w:t>
      </w:r>
      <w:r w:rsidRPr="00326702">
        <w:rPr>
          <w:sz w:val="26"/>
          <w:szCs w:val="26"/>
        </w:rPr>
        <w:t>Т</w:t>
      </w:r>
      <w:proofErr w:type="gramEnd"/>
      <w:r w:rsidRPr="00326702">
        <w:rPr>
          <w:sz w:val="26"/>
          <w:szCs w:val="26"/>
        </w:rPr>
        <w:t xml:space="preserve">аким образом, существующий состав теплогенерирующего и </w:t>
      </w:r>
      <w:proofErr w:type="spellStart"/>
      <w:r w:rsidRPr="00326702">
        <w:rPr>
          <w:sz w:val="26"/>
          <w:szCs w:val="26"/>
        </w:rPr>
        <w:t>теплос</w:t>
      </w:r>
      <w:r w:rsidRPr="00326702">
        <w:rPr>
          <w:sz w:val="26"/>
          <w:szCs w:val="26"/>
        </w:rPr>
        <w:t>е</w:t>
      </w:r>
      <w:r w:rsidRPr="00326702">
        <w:rPr>
          <w:sz w:val="26"/>
          <w:szCs w:val="26"/>
        </w:rPr>
        <w:t>тевого</w:t>
      </w:r>
      <w:proofErr w:type="spellEnd"/>
      <w:r w:rsidRPr="00326702">
        <w:rPr>
          <w:sz w:val="26"/>
          <w:szCs w:val="26"/>
        </w:rPr>
        <w:t xml:space="preserve"> оборудования достаточен для теплоснабжения подключенных потребителей. В связи с этим, необходимость в реконструкции, с целью увеличения тепловой мощности</w:t>
      </w:r>
      <w:r w:rsidR="00CD3FC5" w:rsidRPr="00326702">
        <w:rPr>
          <w:sz w:val="26"/>
          <w:szCs w:val="26"/>
        </w:rPr>
        <w:t>,</w:t>
      </w:r>
      <w:r w:rsidR="00326702">
        <w:rPr>
          <w:sz w:val="26"/>
          <w:szCs w:val="26"/>
        </w:rPr>
        <w:t xml:space="preserve"> </w:t>
      </w:r>
      <w:r w:rsidR="00CD3FC5" w:rsidRPr="00326702">
        <w:rPr>
          <w:sz w:val="26"/>
          <w:szCs w:val="26"/>
        </w:rPr>
        <w:t>или строительство новых котельных и тепловых сетей на территории сельского поселения на ближайшую перспективу не требуется.</w:t>
      </w:r>
    </w:p>
    <w:p w:rsidR="00CD3FC5" w:rsidRPr="00AF4F44" w:rsidRDefault="00CD3FC5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C2772" w:rsidRPr="00326702" w:rsidRDefault="003C2772" w:rsidP="001D71A6">
      <w:pPr>
        <w:pStyle w:val="1"/>
      </w:pPr>
      <w:bookmarkStart w:id="84" w:name="_Toc363028872"/>
      <w:bookmarkStart w:id="85" w:name="_Toc401414503"/>
      <w:r w:rsidRPr="00326702">
        <w:t>5.2. Предложения по строительству и реконструкции тепловых сетей для обе</w:t>
      </w:r>
      <w:r w:rsidRPr="00326702">
        <w:t>с</w:t>
      </w:r>
      <w:r w:rsidRPr="00326702">
        <w:t>печения перспективных приростов тепловой нагрузки под жилищную, комплек</w:t>
      </w:r>
      <w:r w:rsidRPr="00326702">
        <w:t>с</w:t>
      </w:r>
      <w:r w:rsidRPr="00326702">
        <w:t>ную или производственную застройку</w:t>
      </w:r>
      <w:bookmarkEnd w:id="84"/>
      <w:bookmarkEnd w:id="85"/>
    </w:p>
    <w:p w:rsidR="0016129A" w:rsidRPr="00326702" w:rsidRDefault="0016129A" w:rsidP="0016129A"/>
    <w:p w:rsidR="00CD3FC5" w:rsidRPr="00326702" w:rsidRDefault="00CD3FC5" w:rsidP="00CD3F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Подключение перспективн</w:t>
      </w:r>
      <w:r w:rsidR="009D4C72" w:rsidRPr="00326702">
        <w:rPr>
          <w:sz w:val="26"/>
          <w:szCs w:val="26"/>
        </w:rPr>
        <w:t>ых тепловых нагрузок к котельной</w:t>
      </w:r>
      <w:r w:rsidRPr="00326702">
        <w:rPr>
          <w:sz w:val="26"/>
          <w:szCs w:val="26"/>
        </w:rPr>
        <w:t xml:space="preserve"> сельского поселения не планируется.</w:t>
      </w:r>
    </w:p>
    <w:p w:rsidR="00EE3C1A" w:rsidRPr="00326702" w:rsidRDefault="00EE3C1A" w:rsidP="00EE3C1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CC3E13" w:rsidRPr="00AF4F44" w:rsidRDefault="00CC3E13" w:rsidP="001D71A6">
      <w:pPr>
        <w:pStyle w:val="1"/>
      </w:pPr>
      <w:bookmarkStart w:id="86" w:name="_Toc363028873"/>
      <w:bookmarkStart w:id="87" w:name="_Toc401414504"/>
      <w:r w:rsidRPr="00326702"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</w:t>
      </w:r>
      <w:r w:rsidRPr="00326702">
        <w:t>п</w:t>
      </w:r>
      <w:r w:rsidRPr="00326702">
        <w:t>ловой энергии потребителям от различных источников тепловой энергии при</w:t>
      </w:r>
      <w:r w:rsidRPr="00AF4F44">
        <w:t xml:space="preserve"> с</w:t>
      </w:r>
      <w:r w:rsidRPr="00AF4F44">
        <w:t>о</w:t>
      </w:r>
      <w:r w:rsidRPr="00AF4F44">
        <w:t>хранении надежности теплоснабжения</w:t>
      </w:r>
      <w:bookmarkEnd w:id="86"/>
      <w:bookmarkEnd w:id="87"/>
    </w:p>
    <w:p w:rsidR="00CD3FC5" w:rsidRPr="00AF4F44" w:rsidRDefault="00CD3FC5" w:rsidP="00CD3FC5"/>
    <w:p w:rsidR="004520B2" w:rsidRPr="00AF4F44" w:rsidRDefault="004520B2" w:rsidP="00E5162B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bookmarkStart w:id="88" w:name="_Toc401414505"/>
      <w:r w:rsidRPr="00326702">
        <w:rPr>
          <w:sz w:val="26"/>
          <w:szCs w:val="26"/>
        </w:rPr>
        <w:t>Источники тепловой энергии</w:t>
      </w:r>
      <w:r w:rsidR="00326702">
        <w:rPr>
          <w:sz w:val="26"/>
          <w:szCs w:val="26"/>
        </w:rPr>
        <w:t xml:space="preserve"> </w:t>
      </w:r>
      <w:r w:rsidRPr="00326702">
        <w:rPr>
          <w:sz w:val="26"/>
          <w:szCs w:val="26"/>
        </w:rPr>
        <w:t xml:space="preserve">на территории </w:t>
      </w:r>
      <w:proofErr w:type="spellStart"/>
      <w:r w:rsidR="00647657" w:rsidRPr="00326702">
        <w:rPr>
          <w:sz w:val="26"/>
          <w:szCs w:val="26"/>
        </w:rPr>
        <w:t>Шишинского</w:t>
      </w:r>
      <w:proofErr w:type="spellEnd"/>
      <w:r w:rsidRPr="00326702">
        <w:rPr>
          <w:sz w:val="26"/>
          <w:szCs w:val="26"/>
        </w:rPr>
        <w:t xml:space="preserve"> сельского поселения</w:t>
      </w:r>
      <w:r w:rsidR="00326702">
        <w:rPr>
          <w:sz w:val="26"/>
          <w:szCs w:val="26"/>
        </w:rPr>
        <w:t xml:space="preserve"> </w:t>
      </w:r>
      <w:r w:rsidRPr="00326702">
        <w:rPr>
          <w:sz w:val="26"/>
          <w:szCs w:val="26"/>
        </w:rPr>
        <w:t>с</w:t>
      </w:r>
      <w:r w:rsidRPr="00326702">
        <w:rPr>
          <w:sz w:val="26"/>
          <w:szCs w:val="26"/>
        </w:rPr>
        <w:t>о</w:t>
      </w:r>
      <w:r w:rsidRPr="00326702">
        <w:rPr>
          <w:sz w:val="26"/>
          <w:szCs w:val="26"/>
        </w:rPr>
        <w:t xml:space="preserve">средоточены в </w:t>
      </w:r>
      <w:r w:rsidR="00647657" w:rsidRPr="00326702">
        <w:rPr>
          <w:sz w:val="26"/>
          <w:szCs w:val="26"/>
        </w:rPr>
        <w:t xml:space="preserve">п. </w:t>
      </w:r>
      <w:proofErr w:type="spellStart"/>
      <w:r w:rsidR="00647657" w:rsidRPr="00326702">
        <w:rPr>
          <w:sz w:val="26"/>
          <w:szCs w:val="26"/>
        </w:rPr>
        <w:t>Шишино</w:t>
      </w:r>
      <w:proofErr w:type="spellEnd"/>
      <w:r w:rsidRPr="00326702">
        <w:rPr>
          <w:sz w:val="26"/>
          <w:szCs w:val="26"/>
        </w:rPr>
        <w:t>. Обеспечение возможности поставок тепловой энергии потр</w:t>
      </w:r>
      <w:r w:rsidRPr="00326702">
        <w:rPr>
          <w:sz w:val="26"/>
          <w:szCs w:val="26"/>
        </w:rPr>
        <w:t>е</w:t>
      </w:r>
      <w:r w:rsidRPr="00326702">
        <w:rPr>
          <w:sz w:val="26"/>
          <w:szCs w:val="26"/>
        </w:rPr>
        <w:t>бителям от различных источников в данной ситуации экономически не целесообразно</w:t>
      </w:r>
      <w:r w:rsidRPr="00AF4F44">
        <w:rPr>
          <w:sz w:val="26"/>
          <w:szCs w:val="26"/>
        </w:rPr>
        <w:t>.</w:t>
      </w:r>
    </w:p>
    <w:p w:rsidR="00CC3E13" w:rsidRPr="00326702" w:rsidRDefault="00CC3E13" w:rsidP="00A44E9E">
      <w:pPr>
        <w:pStyle w:val="1"/>
      </w:pPr>
      <w:r w:rsidRPr="00326702">
        <w:lastRenderedPageBreak/>
        <w:t>5.4. Предложения по строительству и реконструкции тепловых сетей для п</w:t>
      </w:r>
      <w:r w:rsidRPr="00326702">
        <w:t>о</w:t>
      </w:r>
      <w:r w:rsidRPr="00326702">
        <w:t>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88"/>
    </w:p>
    <w:p w:rsidR="00CC3E13" w:rsidRPr="00326702" w:rsidRDefault="00CC3E13" w:rsidP="00CC3E1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576C5" w:rsidRPr="00AF4F44" w:rsidRDefault="004576C5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Ликвидация котельн</w:t>
      </w:r>
      <w:r w:rsidR="00CD3FC5" w:rsidRPr="00326702">
        <w:rPr>
          <w:sz w:val="26"/>
          <w:szCs w:val="26"/>
        </w:rPr>
        <w:t>ой</w:t>
      </w:r>
      <w:r w:rsidRPr="00326702">
        <w:rPr>
          <w:sz w:val="26"/>
          <w:szCs w:val="26"/>
        </w:rPr>
        <w:t xml:space="preserve"> не планируется</w:t>
      </w:r>
      <w:r w:rsidR="00CD3FC5" w:rsidRPr="00326702">
        <w:rPr>
          <w:sz w:val="26"/>
          <w:szCs w:val="26"/>
        </w:rPr>
        <w:t>, перевод котельной</w:t>
      </w:r>
      <w:r w:rsidRPr="00326702">
        <w:rPr>
          <w:sz w:val="26"/>
          <w:szCs w:val="26"/>
        </w:rPr>
        <w:t xml:space="preserve"> в пиковый режим не пр</w:t>
      </w:r>
      <w:r w:rsidRPr="00326702">
        <w:rPr>
          <w:sz w:val="26"/>
          <w:szCs w:val="26"/>
        </w:rPr>
        <w:t>е</w:t>
      </w:r>
      <w:r w:rsidRPr="00326702">
        <w:rPr>
          <w:sz w:val="26"/>
          <w:szCs w:val="26"/>
        </w:rPr>
        <w:t>дусматривается.</w:t>
      </w:r>
    </w:p>
    <w:p w:rsidR="00B3679B" w:rsidRPr="00AF4F44" w:rsidRDefault="00B3679B" w:rsidP="005E2336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5E2336" w:rsidRPr="00326702" w:rsidRDefault="005E2336" w:rsidP="00A44E9E">
      <w:pPr>
        <w:pStyle w:val="1"/>
      </w:pPr>
      <w:bookmarkStart w:id="89" w:name="_Toc401414506"/>
      <w:r w:rsidRPr="00326702">
        <w:t>5.5. Предложения по строительству и реконструкции тепловых сетей с увелич</w:t>
      </w:r>
      <w:r w:rsidRPr="00326702">
        <w:t>е</w:t>
      </w:r>
      <w:r w:rsidRPr="00326702">
        <w:t>нием диаметра трубопроводов для обеспечения расчетных расходов теплоносителя</w:t>
      </w:r>
      <w:bookmarkEnd w:id="89"/>
    </w:p>
    <w:p w:rsidR="005E2336" w:rsidRPr="00326702" w:rsidRDefault="005E2336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7E6F62" w:rsidRPr="00AF4F44" w:rsidRDefault="007E6F62" w:rsidP="007E6F6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Пропускная способность трубопроводов от котельн</w:t>
      </w:r>
      <w:r w:rsidR="00CD3FC5" w:rsidRPr="00326702">
        <w:rPr>
          <w:sz w:val="26"/>
          <w:szCs w:val="26"/>
        </w:rPr>
        <w:t>ой</w:t>
      </w:r>
      <w:r w:rsidR="00326702">
        <w:rPr>
          <w:sz w:val="26"/>
          <w:szCs w:val="26"/>
        </w:rPr>
        <w:t xml:space="preserve"> </w:t>
      </w:r>
      <w:proofErr w:type="spellStart"/>
      <w:r w:rsidR="00647657" w:rsidRPr="00326702">
        <w:rPr>
          <w:sz w:val="26"/>
          <w:szCs w:val="26"/>
        </w:rPr>
        <w:t>Шишинского</w:t>
      </w:r>
      <w:proofErr w:type="spellEnd"/>
      <w:r w:rsidR="00326702">
        <w:rPr>
          <w:sz w:val="26"/>
          <w:szCs w:val="26"/>
        </w:rPr>
        <w:t xml:space="preserve"> </w:t>
      </w:r>
      <w:r w:rsidRPr="00326702">
        <w:rPr>
          <w:sz w:val="26"/>
          <w:szCs w:val="26"/>
        </w:rPr>
        <w:t>сельского пос</w:t>
      </w:r>
      <w:r w:rsidRPr="00326702">
        <w:rPr>
          <w:sz w:val="26"/>
          <w:szCs w:val="26"/>
        </w:rPr>
        <w:t>е</w:t>
      </w:r>
      <w:r w:rsidRPr="00326702">
        <w:rPr>
          <w:sz w:val="26"/>
          <w:szCs w:val="26"/>
        </w:rPr>
        <w:t>ления обеспечивает</w:t>
      </w:r>
      <w:r w:rsidR="00326702">
        <w:rPr>
          <w:sz w:val="26"/>
          <w:szCs w:val="26"/>
        </w:rPr>
        <w:t xml:space="preserve">  необходимый располагаемый  напор</w:t>
      </w:r>
      <w:r w:rsidRPr="00326702">
        <w:rPr>
          <w:sz w:val="26"/>
          <w:szCs w:val="26"/>
        </w:rPr>
        <w:t xml:space="preserve"> на вводах потребителей, по</w:t>
      </w:r>
      <w:r w:rsidRPr="00326702">
        <w:rPr>
          <w:sz w:val="26"/>
          <w:szCs w:val="26"/>
        </w:rPr>
        <w:t>д</w:t>
      </w:r>
      <w:r w:rsidRPr="00326702">
        <w:rPr>
          <w:sz w:val="26"/>
          <w:szCs w:val="26"/>
        </w:rPr>
        <w:t>ключенных к централизованному теплоснабжению.</w:t>
      </w:r>
    </w:p>
    <w:p w:rsidR="007E6F62" w:rsidRPr="00AF4F44" w:rsidRDefault="007E6F62" w:rsidP="00A44E9E">
      <w:pPr>
        <w:pStyle w:val="1"/>
      </w:pPr>
    </w:p>
    <w:p w:rsidR="005E2336" w:rsidRPr="00AF4F44" w:rsidRDefault="005E2336" w:rsidP="00A44E9E">
      <w:pPr>
        <w:pStyle w:val="1"/>
      </w:pPr>
      <w:bookmarkStart w:id="90" w:name="_Toc401414507"/>
      <w:r w:rsidRPr="00326702">
        <w:t>5.6. Предложения по строительству и реконструкции тепловых сетей для обе</w:t>
      </w:r>
      <w:r w:rsidRPr="00326702">
        <w:t>с</w:t>
      </w:r>
      <w:r w:rsidRPr="00326702">
        <w:t>печения нормативной надежности и безопасности теплоснабжения</w:t>
      </w:r>
      <w:bookmarkEnd w:id="90"/>
    </w:p>
    <w:p w:rsidR="005E2336" w:rsidRPr="00AF4F44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E2336" w:rsidRPr="00326702" w:rsidRDefault="00D019DF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Для обеспечения нормативной надежности и безопасности теплоснабжения р</w:t>
      </w:r>
      <w:r w:rsidR="00FA7B05" w:rsidRPr="00326702">
        <w:rPr>
          <w:sz w:val="26"/>
          <w:szCs w:val="26"/>
        </w:rPr>
        <w:t>ек</w:t>
      </w:r>
      <w:r w:rsidR="00FA7B05" w:rsidRPr="00326702">
        <w:rPr>
          <w:sz w:val="26"/>
          <w:szCs w:val="26"/>
        </w:rPr>
        <w:t>о</w:t>
      </w:r>
      <w:r w:rsidR="00FA7B05" w:rsidRPr="00326702">
        <w:rPr>
          <w:sz w:val="26"/>
          <w:szCs w:val="26"/>
        </w:rPr>
        <w:t xml:space="preserve">мендуется </w:t>
      </w:r>
      <w:r w:rsidRPr="00326702">
        <w:rPr>
          <w:sz w:val="26"/>
          <w:szCs w:val="26"/>
        </w:rPr>
        <w:t>производить замену участков трубопрово</w:t>
      </w:r>
      <w:r w:rsidR="002C06F6" w:rsidRPr="00326702">
        <w:rPr>
          <w:sz w:val="26"/>
          <w:szCs w:val="26"/>
        </w:rPr>
        <w:t>дов тепловых сетей выработавший ресурс</w:t>
      </w:r>
      <w:r w:rsidR="003B67CA" w:rsidRPr="00326702">
        <w:rPr>
          <w:sz w:val="26"/>
          <w:szCs w:val="26"/>
        </w:rPr>
        <w:t xml:space="preserve"> (прослужившие более 30 лет)</w:t>
      </w:r>
      <w:r w:rsidRPr="00326702">
        <w:rPr>
          <w:sz w:val="26"/>
          <w:szCs w:val="26"/>
        </w:rPr>
        <w:t>.</w:t>
      </w:r>
    </w:p>
    <w:p w:rsidR="00821ED1" w:rsidRPr="00AF4F44" w:rsidRDefault="004D2D79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 xml:space="preserve">В </w:t>
      </w:r>
      <w:r w:rsidR="00647657" w:rsidRPr="00326702">
        <w:rPr>
          <w:sz w:val="26"/>
          <w:szCs w:val="26"/>
        </w:rPr>
        <w:t xml:space="preserve">п. </w:t>
      </w:r>
      <w:proofErr w:type="spellStart"/>
      <w:r w:rsidR="00647657" w:rsidRPr="00326702">
        <w:rPr>
          <w:sz w:val="26"/>
          <w:szCs w:val="26"/>
        </w:rPr>
        <w:t>Шишино</w:t>
      </w:r>
      <w:proofErr w:type="spellEnd"/>
      <w:r w:rsidR="00821ED1" w:rsidRPr="00326702">
        <w:rPr>
          <w:sz w:val="26"/>
          <w:szCs w:val="26"/>
        </w:rPr>
        <w:t xml:space="preserve"> предлагается заменить </w:t>
      </w:r>
      <w:r w:rsidR="00647657" w:rsidRPr="00326702">
        <w:rPr>
          <w:sz w:val="26"/>
          <w:szCs w:val="26"/>
        </w:rPr>
        <w:t>участки тепловой</w:t>
      </w:r>
      <w:r w:rsidR="00821ED1" w:rsidRPr="00326702">
        <w:rPr>
          <w:sz w:val="26"/>
          <w:szCs w:val="26"/>
        </w:rPr>
        <w:t xml:space="preserve"> сет</w:t>
      </w:r>
      <w:r w:rsidR="00FC118E" w:rsidRPr="00326702">
        <w:rPr>
          <w:sz w:val="26"/>
          <w:szCs w:val="26"/>
        </w:rPr>
        <w:t>и</w:t>
      </w:r>
      <w:r w:rsidR="00BD57CD" w:rsidRPr="00326702">
        <w:rPr>
          <w:sz w:val="26"/>
          <w:szCs w:val="26"/>
        </w:rPr>
        <w:t xml:space="preserve"> от </w:t>
      </w:r>
      <w:r w:rsidR="00B61100" w:rsidRPr="00326702">
        <w:rPr>
          <w:sz w:val="26"/>
          <w:szCs w:val="26"/>
        </w:rPr>
        <w:t>коммунальной</w:t>
      </w:r>
      <w:r w:rsidR="00FC118E" w:rsidRPr="00326702">
        <w:rPr>
          <w:sz w:val="26"/>
          <w:szCs w:val="26"/>
        </w:rPr>
        <w:t xml:space="preserve"> к</w:t>
      </w:r>
      <w:r w:rsidR="00FC118E" w:rsidRPr="00326702">
        <w:rPr>
          <w:sz w:val="26"/>
          <w:szCs w:val="26"/>
        </w:rPr>
        <w:t>о</w:t>
      </w:r>
      <w:r w:rsidR="00FC118E" w:rsidRPr="00326702">
        <w:rPr>
          <w:sz w:val="26"/>
          <w:szCs w:val="26"/>
        </w:rPr>
        <w:t>тельной</w:t>
      </w:r>
      <w:r w:rsidR="00821ED1" w:rsidRPr="00326702">
        <w:rPr>
          <w:sz w:val="26"/>
          <w:szCs w:val="26"/>
        </w:rPr>
        <w:t>:</w:t>
      </w:r>
    </w:p>
    <w:p w:rsidR="00821ED1" w:rsidRPr="00AF4F44" w:rsidRDefault="00C03CDC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- Ду</w:t>
      </w:r>
      <w:r w:rsidR="00DB21DB" w:rsidRPr="00AF4F44">
        <w:rPr>
          <w:sz w:val="26"/>
          <w:szCs w:val="26"/>
        </w:rPr>
        <w:t>26</w:t>
      </w:r>
      <w:r w:rsidRPr="00AF4F44">
        <w:rPr>
          <w:sz w:val="26"/>
          <w:szCs w:val="26"/>
        </w:rPr>
        <w:t>, протяже</w:t>
      </w:r>
      <w:r w:rsidR="004D2D79" w:rsidRPr="00AF4F44">
        <w:rPr>
          <w:sz w:val="26"/>
          <w:szCs w:val="26"/>
        </w:rPr>
        <w:t xml:space="preserve">нностью </w:t>
      </w:r>
      <w:smartTag w:uri="urn:schemas-microsoft-com:office:smarttags" w:element="metricconverter">
        <w:smartTagPr>
          <w:attr w:name="ProductID" w:val="20 м"/>
        </w:smartTagPr>
        <w:r w:rsidR="00DB21DB" w:rsidRPr="00AF4F44">
          <w:rPr>
            <w:sz w:val="26"/>
            <w:szCs w:val="26"/>
          </w:rPr>
          <w:t>20</w:t>
        </w:r>
        <w:r w:rsidR="00821ED1" w:rsidRPr="00AF4F44">
          <w:rPr>
            <w:sz w:val="26"/>
            <w:szCs w:val="26"/>
          </w:rPr>
          <w:t xml:space="preserve"> м</w:t>
        </w:r>
      </w:smartTag>
      <w:r w:rsidR="004D2D79" w:rsidRPr="00AF4F44">
        <w:rPr>
          <w:sz w:val="26"/>
          <w:szCs w:val="26"/>
        </w:rPr>
        <w:t xml:space="preserve">построены в </w:t>
      </w:r>
      <w:smartTag w:uri="urn:schemas-microsoft-com:office:smarttags" w:element="metricconverter">
        <w:smartTagPr>
          <w:attr w:name="ProductID" w:val="1963 г"/>
        </w:smartTagPr>
        <w:r w:rsidR="00FC118E" w:rsidRPr="00AF4F44">
          <w:rPr>
            <w:sz w:val="26"/>
            <w:szCs w:val="26"/>
          </w:rPr>
          <w:t>19</w:t>
        </w:r>
        <w:r w:rsidR="00DB21DB" w:rsidRPr="00AF4F44">
          <w:rPr>
            <w:sz w:val="26"/>
            <w:szCs w:val="26"/>
          </w:rPr>
          <w:t>63</w:t>
        </w:r>
        <w:r w:rsidR="00FC118E" w:rsidRPr="00AF4F44">
          <w:rPr>
            <w:sz w:val="26"/>
            <w:szCs w:val="26"/>
          </w:rPr>
          <w:t xml:space="preserve"> г</w:t>
        </w:r>
      </w:smartTag>
      <w:r w:rsidR="004D2D79" w:rsidRPr="00AF4F44">
        <w:rPr>
          <w:sz w:val="26"/>
          <w:szCs w:val="26"/>
        </w:rPr>
        <w:t>.</w:t>
      </w:r>
      <w:r w:rsidR="00DB21DB" w:rsidRPr="00AF4F44">
        <w:rPr>
          <w:sz w:val="26"/>
          <w:szCs w:val="26"/>
        </w:rPr>
        <w:t>;</w:t>
      </w:r>
    </w:p>
    <w:p w:rsidR="00DB21DB" w:rsidRPr="00AF4F44" w:rsidRDefault="00DB21DB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 xml:space="preserve">- Ду50, протяженностью </w:t>
      </w:r>
      <w:smartTag w:uri="urn:schemas-microsoft-com:office:smarttags" w:element="metricconverter">
        <w:smartTagPr>
          <w:attr w:name="ProductID" w:val="4 м"/>
        </w:smartTagPr>
        <w:r w:rsidRPr="00AF4F44">
          <w:rPr>
            <w:sz w:val="26"/>
            <w:szCs w:val="26"/>
          </w:rPr>
          <w:t>4 м</w:t>
        </w:r>
      </w:smartTag>
      <w:r w:rsidRPr="00AF4F44">
        <w:rPr>
          <w:sz w:val="26"/>
          <w:szCs w:val="26"/>
        </w:rPr>
        <w:t xml:space="preserve"> построены в </w:t>
      </w:r>
      <w:smartTag w:uri="urn:schemas-microsoft-com:office:smarttags" w:element="metricconverter">
        <w:smartTagPr>
          <w:attr w:name="ProductID" w:val="1963 г"/>
        </w:smartTagPr>
        <w:r w:rsidRPr="00AF4F44">
          <w:rPr>
            <w:sz w:val="26"/>
            <w:szCs w:val="26"/>
          </w:rPr>
          <w:t>1963 г</w:t>
        </w:r>
      </w:smartTag>
      <w:r w:rsidRPr="00AF4F44">
        <w:rPr>
          <w:sz w:val="26"/>
          <w:szCs w:val="26"/>
        </w:rPr>
        <w:t>.;</w:t>
      </w:r>
    </w:p>
    <w:p w:rsidR="00DB21DB" w:rsidRPr="00AF4F44" w:rsidRDefault="00DB21DB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 xml:space="preserve">- Ду81, протяженностью </w:t>
      </w:r>
      <w:smartTag w:uri="urn:schemas-microsoft-com:office:smarttags" w:element="metricconverter">
        <w:smartTagPr>
          <w:attr w:name="ProductID" w:val="121 м"/>
        </w:smartTagPr>
        <w:r w:rsidRPr="00AF4F44">
          <w:rPr>
            <w:sz w:val="26"/>
            <w:szCs w:val="26"/>
          </w:rPr>
          <w:t>121 м</w:t>
        </w:r>
      </w:smartTag>
      <w:r w:rsidRPr="00AF4F44">
        <w:rPr>
          <w:sz w:val="26"/>
          <w:szCs w:val="26"/>
        </w:rPr>
        <w:t xml:space="preserve"> построены в </w:t>
      </w:r>
      <w:smartTag w:uri="urn:schemas-microsoft-com:office:smarttags" w:element="metricconverter">
        <w:smartTagPr>
          <w:attr w:name="ProductID" w:val="1963 г"/>
        </w:smartTagPr>
        <w:r w:rsidRPr="00AF4F44">
          <w:rPr>
            <w:sz w:val="26"/>
            <w:szCs w:val="26"/>
          </w:rPr>
          <w:t>1963 г</w:t>
        </w:r>
      </w:smartTag>
      <w:r w:rsidRPr="00AF4F44">
        <w:rPr>
          <w:sz w:val="26"/>
          <w:szCs w:val="26"/>
        </w:rPr>
        <w:t>.;</w:t>
      </w:r>
    </w:p>
    <w:p w:rsidR="00DB21DB" w:rsidRPr="00AF4F44" w:rsidRDefault="00DB21DB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 xml:space="preserve">- Ду98, протяженностью </w:t>
      </w:r>
      <w:smartTag w:uri="urn:schemas-microsoft-com:office:smarttags" w:element="metricconverter">
        <w:smartTagPr>
          <w:attr w:name="ProductID" w:val="100,5 м"/>
        </w:smartTagPr>
        <w:r w:rsidRPr="00AF4F44">
          <w:rPr>
            <w:sz w:val="26"/>
            <w:szCs w:val="26"/>
          </w:rPr>
          <w:t>100,5 м</w:t>
        </w:r>
      </w:smartTag>
      <w:r w:rsidRPr="00AF4F44">
        <w:rPr>
          <w:sz w:val="26"/>
          <w:szCs w:val="26"/>
        </w:rPr>
        <w:t xml:space="preserve"> поострены в </w:t>
      </w:r>
      <w:smartTag w:uri="urn:schemas-microsoft-com:office:smarttags" w:element="metricconverter">
        <w:smartTagPr>
          <w:attr w:name="ProductID" w:val="1963 г"/>
        </w:smartTagPr>
        <w:r w:rsidRPr="00AF4F44">
          <w:rPr>
            <w:sz w:val="26"/>
            <w:szCs w:val="26"/>
          </w:rPr>
          <w:t>1963 г</w:t>
        </w:r>
      </w:smartTag>
      <w:r w:rsidRPr="00AF4F44">
        <w:rPr>
          <w:sz w:val="26"/>
          <w:szCs w:val="26"/>
        </w:rPr>
        <w:t>.;</w:t>
      </w:r>
    </w:p>
    <w:p w:rsidR="00DB21DB" w:rsidRPr="00AF4F44" w:rsidRDefault="0066410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- Ду</w:t>
      </w:r>
      <w:r w:rsidR="00DB21DB" w:rsidRPr="00AF4F44">
        <w:rPr>
          <w:sz w:val="26"/>
          <w:szCs w:val="26"/>
        </w:rPr>
        <w:t xml:space="preserve">147, протяженностью </w:t>
      </w:r>
      <w:smartTag w:uri="urn:schemas-microsoft-com:office:smarttags" w:element="metricconverter">
        <w:smartTagPr>
          <w:attr w:name="ProductID" w:val="163 м"/>
        </w:smartTagPr>
        <w:r w:rsidR="00DB21DB" w:rsidRPr="00AF4F44">
          <w:rPr>
            <w:sz w:val="26"/>
            <w:szCs w:val="26"/>
          </w:rPr>
          <w:t>163 м</w:t>
        </w:r>
      </w:smartTag>
      <w:r w:rsidR="00DB21DB" w:rsidRPr="00AF4F44">
        <w:rPr>
          <w:sz w:val="26"/>
          <w:szCs w:val="26"/>
        </w:rPr>
        <w:t xml:space="preserve"> построены в </w:t>
      </w:r>
      <w:smartTag w:uri="urn:schemas-microsoft-com:office:smarttags" w:element="metricconverter">
        <w:smartTagPr>
          <w:attr w:name="ProductID" w:val="1963 г"/>
        </w:smartTagPr>
        <w:r w:rsidR="00DB21DB" w:rsidRPr="00AF4F44">
          <w:rPr>
            <w:sz w:val="26"/>
            <w:szCs w:val="26"/>
          </w:rPr>
          <w:t>1963 г</w:t>
        </w:r>
      </w:smartTag>
      <w:r w:rsidR="00DB21DB" w:rsidRPr="00AF4F44">
        <w:rPr>
          <w:sz w:val="26"/>
          <w:szCs w:val="26"/>
        </w:rPr>
        <w:t>.;</w:t>
      </w:r>
    </w:p>
    <w:p w:rsidR="00DB21DB" w:rsidRPr="00AF4F44" w:rsidRDefault="00664106" w:rsidP="00DB21DB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- Ду</w:t>
      </w:r>
      <w:r w:rsidR="00DB21DB" w:rsidRPr="00AF4F44">
        <w:rPr>
          <w:sz w:val="26"/>
          <w:szCs w:val="26"/>
        </w:rPr>
        <w:t xml:space="preserve">203, протяженностью </w:t>
      </w:r>
      <w:smartTag w:uri="urn:schemas-microsoft-com:office:smarttags" w:element="metricconverter">
        <w:smartTagPr>
          <w:attr w:name="ProductID" w:val="371,5 м"/>
        </w:smartTagPr>
        <w:r w:rsidR="00DB21DB" w:rsidRPr="00AF4F44">
          <w:rPr>
            <w:sz w:val="26"/>
            <w:szCs w:val="26"/>
          </w:rPr>
          <w:t xml:space="preserve">371,5 </w:t>
        </w:r>
        <w:proofErr w:type="spellStart"/>
        <w:r w:rsidR="00DB21DB" w:rsidRPr="00AF4F44">
          <w:rPr>
            <w:sz w:val="26"/>
            <w:szCs w:val="26"/>
          </w:rPr>
          <w:t>м</w:t>
        </w:r>
      </w:smartTag>
      <w:r w:rsidR="0021751B" w:rsidRPr="00AF4F44">
        <w:rPr>
          <w:sz w:val="26"/>
          <w:szCs w:val="26"/>
        </w:rPr>
        <w:t>построены</w:t>
      </w:r>
      <w:proofErr w:type="spellEnd"/>
      <w:r w:rsidR="00DB21DB" w:rsidRPr="00AF4F44">
        <w:rPr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1963 г"/>
        </w:smartTagPr>
        <w:r w:rsidR="00DB21DB" w:rsidRPr="00AF4F44">
          <w:rPr>
            <w:sz w:val="26"/>
            <w:szCs w:val="26"/>
          </w:rPr>
          <w:t>1963 г</w:t>
        </w:r>
      </w:smartTag>
      <w:r w:rsidR="00DB21DB" w:rsidRPr="00AF4F44">
        <w:rPr>
          <w:sz w:val="26"/>
          <w:szCs w:val="26"/>
        </w:rPr>
        <w:t xml:space="preserve">. </w:t>
      </w:r>
    </w:p>
    <w:p w:rsidR="00FC118E" w:rsidRPr="00AF4F44" w:rsidRDefault="00BF258D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 xml:space="preserve">Суммарная длина всех  тепловых сетей подлежащих замене в 2-х трубном </w:t>
      </w:r>
      <w:r w:rsidRPr="00326702">
        <w:rPr>
          <w:sz w:val="26"/>
          <w:szCs w:val="26"/>
        </w:rPr>
        <w:t>исчисл</w:t>
      </w:r>
      <w:r w:rsidRPr="00326702">
        <w:rPr>
          <w:sz w:val="26"/>
          <w:szCs w:val="26"/>
        </w:rPr>
        <w:t>е</w:t>
      </w:r>
      <w:r w:rsidRPr="00326702">
        <w:rPr>
          <w:sz w:val="26"/>
          <w:szCs w:val="26"/>
        </w:rPr>
        <w:t xml:space="preserve">нии составляет </w:t>
      </w:r>
      <w:r w:rsidR="00E5162B" w:rsidRPr="00326702">
        <w:rPr>
          <w:sz w:val="26"/>
          <w:szCs w:val="26"/>
        </w:rPr>
        <w:t>780</w:t>
      </w:r>
      <w:r w:rsidRPr="00326702">
        <w:rPr>
          <w:sz w:val="26"/>
          <w:szCs w:val="26"/>
        </w:rPr>
        <w:t xml:space="preserve"> м. Замену предлагается осуществить с</w:t>
      </w:r>
      <w:r w:rsidR="00446B02" w:rsidRPr="00326702">
        <w:rPr>
          <w:sz w:val="26"/>
          <w:szCs w:val="26"/>
        </w:rPr>
        <w:t xml:space="preserve"> 2021</w:t>
      </w:r>
      <w:r w:rsidRPr="00326702">
        <w:rPr>
          <w:sz w:val="26"/>
          <w:szCs w:val="26"/>
        </w:rPr>
        <w:t>-202</w:t>
      </w:r>
      <w:r w:rsidR="00446B02" w:rsidRPr="00326702">
        <w:rPr>
          <w:sz w:val="26"/>
          <w:szCs w:val="26"/>
        </w:rPr>
        <w:t>4</w:t>
      </w:r>
      <w:r w:rsidRPr="00326702">
        <w:rPr>
          <w:sz w:val="26"/>
          <w:szCs w:val="26"/>
        </w:rPr>
        <w:t xml:space="preserve"> гг.</w:t>
      </w:r>
    </w:p>
    <w:p w:rsidR="00582E12" w:rsidRPr="00AF4F44" w:rsidRDefault="00582E12" w:rsidP="00B83AC6">
      <w:pPr>
        <w:pStyle w:val="1"/>
        <w:ind w:firstLine="567"/>
      </w:pPr>
      <w:bookmarkStart w:id="91" w:name="_Toc401414508"/>
      <w:bookmarkEnd w:id="82"/>
      <w:bookmarkEnd w:id="83"/>
    </w:p>
    <w:p w:rsidR="00582E12" w:rsidRPr="00AF4F44" w:rsidRDefault="00582E12" w:rsidP="00B83AC6">
      <w:pPr>
        <w:pStyle w:val="1"/>
        <w:ind w:firstLine="567"/>
      </w:pPr>
    </w:p>
    <w:p w:rsidR="00EF72C8" w:rsidRPr="00326702" w:rsidRDefault="00EF72C8" w:rsidP="00B83AC6">
      <w:pPr>
        <w:pStyle w:val="1"/>
        <w:ind w:firstLine="567"/>
      </w:pPr>
      <w:r w:rsidRPr="00326702">
        <w:t>6. Перспективные топливные балансы</w:t>
      </w:r>
      <w:bookmarkEnd w:id="91"/>
    </w:p>
    <w:p w:rsidR="00EF72C8" w:rsidRPr="00326702" w:rsidRDefault="00EF72C8" w:rsidP="00C20CE3">
      <w:pPr>
        <w:ind w:firstLine="567"/>
        <w:jc w:val="both"/>
        <w:rPr>
          <w:sz w:val="26"/>
          <w:szCs w:val="26"/>
        </w:rPr>
      </w:pPr>
    </w:p>
    <w:p w:rsidR="0084762C" w:rsidRPr="00AF4F44" w:rsidRDefault="00BC7D75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Значения перспективных расходов основного вида топлива на источник</w:t>
      </w:r>
      <w:r w:rsidR="0084762C" w:rsidRPr="00326702">
        <w:rPr>
          <w:sz w:val="26"/>
          <w:szCs w:val="26"/>
        </w:rPr>
        <w:t>е</w:t>
      </w:r>
      <w:r w:rsidRPr="00326702">
        <w:rPr>
          <w:sz w:val="26"/>
          <w:szCs w:val="26"/>
        </w:rPr>
        <w:t xml:space="preserve"> тепловой энергии приведены в табл</w:t>
      </w:r>
      <w:r w:rsidR="00516D74" w:rsidRPr="00326702">
        <w:rPr>
          <w:sz w:val="26"/>
          <w:szCs w:val="26"/>
        </w:rPr>
        <w:t>ице</w:t>
      </w:r>
      <w:r w:rsidR="000D12B6" w:rsidRPr="00326702">
        <w:rPr>
          <w:sz w:val="26"/>
          <w:szCs w:val="26"/>
        </w:rPr>
        <w:t>1</w:t>
      </w:r>
      <w:r w:rsidR="00F1223F" w:rsidRPr="00326702">
        <w:rPr>
          <w:sz w:val="26"/>
          <w:szCs w:val="26"/>
        </w:rPr>
        <w:t>5</w:t>
      </w:r>
      <w:r w:rsidR="00D019DF" w:rsidRPr="00326702">
        <w:rPr>
          <w:sz w:val="26"/>
          <w:szCs w:val="26"/>
        </w:rPr>
        <w:t xml:space="preserve">. </w:t>
      </w:r>
      <w:r w:rsidR="0084762C" w:rsidRPr="00326702">
        <w:rPr>
          <w:sz w:val="26"/>
          <w:szCs w:val="26"/>
        </w:rPr>
        <w:t xml:space="preserve">На рисунке </w:t>
      </w:r>
      <w:r w:rsidR="00737CD3" w:rsidRPr="00326702">
        <w:rPr>
          <w:sz w:val="26"/>
          <w:szCs w:val="26"/>
        </w:rPr>
        <w:t>3</w:t>
      </w:r>
      <w:r w:rsidR="0084762C" w:rsidRPr="00326702">
        <w:rPr>
          <w:sz w:val="26"/>
          <w:szCs w:val="26"/>
        </w:rPr>
        <w:t xml:space="preserve"> представлены прогнозируемые значения потребления топлива котельной по периодам.</w:t>
      </w:r>
    </w:p>
    <w:p w:rsidR="00B66096" w:rsidRPr="00AF4F44" w:rsidRDefault="00B66096" w:rsidP="00D019DF">
      <w:pPr>
        <w:spacing w:line="360" w:lineRule="auto"/>
        <w:ind w:firstLine="567"/>
        <w:jc w:val="both"/>
        <w:rPr>
          <w:sz w:val="26"/>
          <w:szCs w:val="26"/>
        </w:rPr>
      </w:pPr>
    </w:p>
    <w:p w:rsidR="00D019DF" w:rsidRPr="00AF4F44" w:rsidRDefault="00D019DF" w:rsidP="006A3A1A">
      <w:pPr>
        <w:spacing w:line="360" w:lineRule="auto"/>
        <w:jc w:val="center"/>
        <w:rPr>
          <w:noProof/>
          <w:sz w:val="26"/>
          <w:szCs w:val="26"/>
        </w:rPr>
      </w:pPr>
    </w:p>
    <w:p w:rsidR="008E18F6" w:rsidRPr="00AF4F44" w:rsidRDefault="003A1173" w:rsidP="006A3A1A">
      <w:pPr>
        <w:spacing w:line="360" w:lineRule="auto"/>
        <w:jc w:val="center"/>
        <w:rPr>
          <w:noProof/>
          <w:sz w:val="26"/>
          <w:szCs w:val="26"/>
        </w:rPr>
      </w:pPr>
      <w:r w:rsidRPr="000B3992">
        <w:rPr>
          <w:noProof/>
        </w:rPr>
        <w:drawing>
          <wp:inline distT="0" distB="0" distL="0" distR="0">
            <wp:extent cx="5486400" cy="3069772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8E18F6" w:rsidRPr="00AF4F44" w:rsidRDefault="008E18F6" w:rsidP="006A3A1A">
      <w:pPr>
        <w:spacing w:line="360" w:lineRule="auto"/>
        <w:jc w:val="center"/>
        <w:rPr>
          <w:noProof/>
          <w:sz w:val="26"/>
          <w:szCs w:val="26"/>
        </w:rPr>
      </w:pPr>
    </w:p>
    <w:p w:rsidR="006A3A1A" w:rsidRPr="00AF4F44" w:rsidRDefault="006A3A1A" w:rsidP="006A3A1A">
      <w:pPr>
        <w:spacing w:line="360" w:lineRule="auto"/>
        <w:ind w:firstLine="567"/>
        <w:jc w:val="center"/>
        <w:rPr>
          <w:b/>
        </w:rPr>
      </w:pPr>
      <w:r w:rsidRPr="00AF4F44">
        <w:rPr>
          <w:b/>
        </w:rPr>
        <w:t>Рис.</w:t>
      </w:r>
      <w:r w:rsidR="00737CD3" w:rsidRPr="00AF4F44">
        <w:rPr>
          <w:b/>
        </w:rPr>
        <w:t>3</w:t>
      </w:r>
      <w:r w:rsidRPr="00AF4F44">
        <w:rPr>
          <w:b/>
        </w:rPr>
        <w:t>. Перспективный расход условного топлива по периодам</w:t>
      </w:r>
    </w:p>
    <w:p w:rsidR="006A3A1A" w:rsidRPr="00AF4F44" w:rsidRDefault="006A3A1A" w:rsidP="00BC7D75">
      <w:pPr>
        <w:spacing w:line="360" w:lineRule="auto"/>
        <w:ind w:firstLine="567"/>
        <w:jc w:val="both"/>
        <w:rPr>
          <w:b/>
        </w:rPr>
      </w:pPr>
    </w:p>
    <w:p w:rsidR="00E15872" w:rsidRPr="00AF4F44" w:rsidRDefault="00E15872" w:rsidP="00E15872">
      <w:pPr>
        <w:spacing w:line="360" w:lineRule="auto"/>
        <w:ind w:firstLine="567"/>
        <w:rPr>
          <w:b/>
        </w:rPr>
      </w:pPr>
    </w:p>
    <w:p w:rsidR="006722FA" w:rsidRPr="00AF4F44" w:rsidRDefault="006722FA" w:rsidP="00E15872">
      <w:pPr>
        <w:spacing w:line="360" w:lineRule="auto"/>
        <w:ind w:firstLine="567"/>
        <w:rPr>
          <w:b/>
        </w:rPr>
      </w:pPr>
    </w:p>
    <w:p w:rsidR="006722FA" w:rsidRPr="00AF4F44" w:rsidRDefault="006722FA" w:rsidP="00E15872">
      <w:pPr>
        <w:spacing w:line="360" w:lineRule="auto"/>
        <w:ind w:firstLine="567"/>
        <w:rPr>
          <w:b/>
        </w:rPr>
        <w:sectPr w:rsidR="006722FA" w:rsidRPr="00AF4F44" w:rsidSect="00484D04">
          <w:pgSz w:w="11900" w:h="16841"/>
          <w:pgMar w:top="567" w:right="561" w:bottom="992" w:left="1259" w:header="0" w:footer="697" w:gutter="0"/>
          <w:cols w:space="720"/>
          <w:docGrid w:type="lines" w:linePitch="326"/>
        </w:sectPr>
      </w:pPr>
    </w:p>
    <w:p w:rsidR="001D71A6" w:rsidRPr="00326702" w:rsidRDefault="00BC7D75" w:rsidP="001D71A6">
      <w:pPr>
        <w:spacing w:line="360" w:lineRule="auto"/>
        <w:ind w:firstLine="567"/>
        <w:jc w:val="both"/>
        <w:rPr>
          <w:b/>
        </w:rPr>
      </w:pPr>
      <w:r w:rsidRPr="00326702">
        <w:rPr>
          <w:b/>
        </w:rPr>
        <w:lastRenderedPageBreak/>
        <w:t xml:space="preserve">Таблица </w:t>
      </w:r>
      <w:r w:rsidR="00C30A70" w:rsidRPr="00326702">
        <w:rPr>
          <w:b/>
        </w:rPr>
        <w:t>1</w:t>
      </w:r>
      <w:r w:rsidR="00F1223F" w:rsidRPr="00326702">
        <w:rPr>
          <w:b/>
        </w:rPr>
        <w:t>5</w:t>
      </w:r>
      <w:r w:rsidRPr="00326702">
        <w:rPr>
          <w:b/>
        </w:rPr>
        <w:t>. Топливный бал</w:t>
      </w:r>
      <w:r w:rsidR="00D019DF" w:rsidRPr="00326702">
        <w:rPr>
          <w:b/>
        </w:rPr>
        <w:t>анс системы теплоснабжения</w:t>
      </w:r>
      <w:r w:rsidR="00205F8A">
        <w:rPr>
          <w:b/>
        </w:rPr>
        <w:t xml:space="preserve"> </w:t>
      </w:r>
      <w:proofErr w:type="spellStart"/>
      <w:r w:rsidR="00F1223F" w:rsidRPr="00326702">
        <w:rPr>
          <w:b/>
        </w:rPr>
        <w:t>Шишинского</w:t>
      </w:r>
      <w:proofErr w:type="spellEnd"/>
      <w:r w:rsidR="007E6F62" w:rsidRPr="00326702">
        <w:rPr>
          <w:b/>
        </w:rPr>
        <w:t xml:space="preserve"> сельского поселения</w:t>
      </w:r>
    </w:p>
    <w:tbl>
      <w:tblPr>
        <w:tblW w:w="15097" w:type="dxa"/>
        <w:tblInd w:w="103" w:type="dxa"/>
        <w:tblLook w:val="04A0"/>
      </w:tblPr>
      <w:tblGrid>
        <w:gridCol w:w="3266"/>
        <w:gridCol w:w="2126"/>
        <w:gridCol w:w="1984"/>
        <w:gridCol w:w="1985"/>
        <w:gridCol w:w="1843"/>
        <w:gridCol w:w="1842"/>
        <w:gridCol w:w="2051"/>
      </w:tblGrid>
      <w:tr w:rsidR="0052225A" w:rsidRPr="00326702" w:rsidTr="0052225A">
        <w:trPr>
          <w:trHeight w:val="255"/>
          <w:tblHeader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565CA9">
            <w:pPr>
              <w:jc w:val="center"/>
            </w:pPr>
            <w:r w:rsidRPr="00326702">
              <w:t>Наименование котельной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512F02">
            <w:pPr>
              <w:jc w:val="center"/>
            </w:pPr>
            <w:r w:rsidRPr="00326702">
              <w:t>2021г.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565CA9">
            <w:pPr>
              <w:jc w:val="center"/>
            </w:pPr>
            <w:r w:rsidRPr="00326702">
              <w:t>2026 г.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565CA9">
            <w:pPr>
              <w:jc w:val="center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326702">
                <w:t>2030 г</w:t>
              </w:r>
            </w:smartTag>
            <w:r w:rsidRPr="00326702">
              <w:t>.</w:t>
            </w:r>
          </w:p>
        </w:tc>
      </w:tr>
      <w:tr w:rsidR="0052225A" w:rsidRPr="00326702" w:rsidTr="0052225A">
        <w:trPr>
          <w:trHeight w:val="1362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5A" w:rsidRPr="00326702" w:rsidRDefault="0052225A" w:rsidP="00565C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565CA9">
            <w:pPr>
              <w:jc w:val="center"/>
            </w:pPr>
            <w:r w:rsidRPr="00326702">
              <w:t>Годовой отпуск  тепловой энергии в сеть, Гкал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565CA9">
            <w:pPr>
              <w:jc w:val="center"/>
            </w:pPr>
            <w:r w:rsidRPr="00326702">
              <w:t>Годовой расход условного то</w:t>
            </w:r>
            <w:r w:rsidRPr="00326702">
              <w:t>п</w:t>
            </w:r>
            <w:r w:rsidRPr="00326702">
              <w:t xml:space="preserve">лива, тыс. </w:t>
            </w:r>
            <w:proofErr w:type="spellStart"/>
            <w:r w:rsidRPr="00326702">
              <w:t>т.у</w:t>
            </w:r>
            <w:proofErr w:type="gramStart"/>
            <w:r w:rsidRPr="00326702">
              <w:t>.т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565CA9">
            <w:pPr>
              <w:jc w:val="center"/>
            </w:pPr>
            <w:r w:rsidRPr="00326702">
              <w:t>Годовой отпуск  тепловой эне</w:t>
            </w:r>
            <w:r w:rsidRPr="00326702">
              <w:t>р</w:t>
            </w:r>
            <w:r w:rsidRPr="00326702">
              <w:t>гии в сеть, Гкал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565CA9">
            <w:pPr>
              <w:jc w:val="center"/>
            </w:pPr>
            <w:r w:rsidRPr="00326702">
              <w:t>Годовой расход условного то</w:t>
            </w:r>
            <w:r w:rsidRPr="00326702">
              <w:t>п</w:t>
            </w:r>
            <w:r w:rsidRPr="00326702">
              <w:t xml:space="preserve">лива, тыс. </w:t>
            </w:r>
            <w:proofErr w:type="spellStart"/>
            <w:r w:rsidRPr="00326702">
              <w:t>т.у</w:t>
            </w:r>
            <w:proofErr w:type="gramStart"/>
            <w:r w:rsidRPr="00326702">
              <w:t>.т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565CA9">
            <w:pPr>
              <w:jc w:val="center"/>
            </w:pPr>
            <w:r w:rsidRPr="00326702">
              <w:t>Годовой отпуск  тепловой эне</w:t>
            </w:r>
            <w:r w:rsidRPr="00326702">
              <w:t>р</w:t>
            </w:r>
            <w:r w:rsidRPr="00326702">
              <w:t>гии в сеть, Гкал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565CA9">
            <w:pPr>
              <w:jc w:val="center"/>
            </w:pPr>
            <w:r w:rsidRPr="00326702">
              <w:t>Годовой расход условного топл</w:t>
            </w:r>
            <w:r w:rsidRPr="00326702">
              <w:t>и</w:t>
            </w:r>
            <w:r w:rsidRPr="00326702">
              <w:t xml:space="preserve">ва, тыс. </w:t>
            </w:r>
            <w:proofErr w:type="spellStart"/>
            <w:r w:rsidRPr="00326702">
              <w:t>т.у</w:t>
            </w:r>
            <w:proofErr w:type="gramStart"/>
            <w:r w:rsidRPr="00326702">
              <w:t>.т</w:t>
            </w:r>
            <w:proofErr w:type="spellEnd"/>
            <w:proofErr w:type="gramEnd"/>
          </w:p>
        </w:tc>
      </w:tr>
      <w:tr w:rsidR="0052225A" w:rsidRPr="00AF4F44" w:rsidTr="0052225A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9426C1">
            <w:pPr>
              <w:rPr>
                <w:color w:val="000000"/>
              </w:rPr>
            </w:pPr>
            <w:r w:rsidRPr="00326702">
              <w:rPr>
                <w:color w:val="000000"/>
              </w:rPr>
              <w:t xml:space="preserve">Коммунальная котельная </w:t>
            </w:r>
          </w:p>
          <w:p w:rsidR="0052225A" w:rsidRPr="00326702" w:rsidRDefault="0052225A" w:rsidP="009426C1">
            <w:pPr>
              <w:rPr>
                <w:color w:val="000000"/>
              </w:rPr>
            </w:pPr>
            <w:r w:rsidRPr="00326702">
              <w:rPr>
                <w:color w:val="000000"/>
              </w:rPr>
              <w:t xml:space="preserve">п. </w:t>
            </w:r>
            <w:proofErr w:type="spellStart"/>
            <w:r w:rsidRPr="00326702">
              <w:rPr>
                <w:color w:val="000000"/>
              </w:rPr>
              <w:t>Шишино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7216AC">
            <w:pPr>
              <w:jc w:val="center"/>
            </w:pPr>
            <w:r w:rsidRPr="00326702">
              <w:t>3316,72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4C4D7D">
            <w:pPr>
              <w:jc w:val="center"/>
            </w:pPr>
            <w:r w:rsidRPr="00326702">
              <w:t>0,762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7216AC">
            <w:pPr>
              <w:jc w:val="center"/>
            </w:pPr>
            <w:r w:rsidRPr="00326702">
              <w:t>3316,72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7216AC">
            <w:pPr>
              <w:jc w:val="center"/>
            </w:pPr>
            <w:r w:rsidRPr="00326702">
              <w:t>0,762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326702" w:rsidRDefault="0052225A" w:rsidP="007216AC">
            <w:pPr>
              <w:jc w:val="center"/>
            </w:pPr>
            <w:r w:rsidRPr="00326702">
              <w:t>3316,72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5A" w:rsidRPr="00AF4F44" w:rsidRDefault="0052225A" w:rsidP="00657DE4">
            <w:pPr>
              <w:jc w:val="center"/>
            </w:pPr>
            <w:r w:rsidRPr="00326702">
              <w:t>0,767</w:t>
            </w:r>
          </w:p>
        </w:tc>
      </w:tr>
    </w:tbl>
    <w:p w:rsidR="006A3A1A" w:rsidRPr="00AF4F44" w:rsidRDefault="006A3A1A" w:rsidP="00BC7D75">
      <w:pPr>
        <w:spacing w:line="360" w:lineRule="auto"/>
        <w:ind w:firstLine="567"/>
        <w:jc w:val="both"/>
        <w:rPr>
          <w:b/>
        </w:rPr>
      </w:pPr>
    </w:p>
    <w:p w:rsidR="006A3A1A" w:rsidRPr="00AF4F44" w:rsidRDefault="006A3A1A" w:rsidP="00BC7D75">
      <w:pPr>
        <w:spacing w:line="360" w:lineRule="auto"/>
        <w:ind w:firstLine="567"/>
        <w:jc w:val="both"/>
        <w:rPr>
          <w:b/>
        </w:rPr>
        <w:sectPr w:rsidR="006A3A1A" w:rsidRPr="00AF4F44" w:rsidSect="006A3A1A"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971DD0" w:rsidRPr="00326702" w:rsidRDefault="00FC3472" w:rsidP="00971DD0">
      <w:pPr>
        <w:spacing w:line="360" w:lineRule="auto"/>
        <w:ind w:firstLine="567"/>
        <w:jc w:val="both"/>
        <w:rPr>
          <w:sz w:val="26"/>
          <w:szCs w:val="26"/>
        </w:rPr>
      </w:pPr>
      <w:r w:rsidRPr="00205F8A">
        <w:rPr>
          <w:sz w:val="26"/>
          <w:szCs w:val="26"/>
        </w:rPr>
        <w:lastRenderedPageBreak/>
        <w:t>В таблице 1</w:t>
      </w:r>
      <w:r w:rsidR="00DA5BE7" w:rsidRPr="00205F8A">
        <w:rPr>
          <w:sz w:val="26"/>
          <w:szCs w:val="26"/>
        </w:rPr>
        <w:t>6</w:t>
      </w:r>
      <w:r w:rsidR="00326702" w:rsidRPr="00205F8A">
        <w:rPr>
          <w:sz w:val="26"/>
          <w:szCs w:val="26"/>
        </w:rPr>
        <w:t xml:space="preserve"> </w:t>
      </w:r>
      <w:r w:rsidR="00971DD0" w:rsidRPr="00205F8A">
        <w:rPr>
          <w:sz w:val="26"/>
          <w:szCs w:val="26"/>
        </w:rPr>
        <w:t xml:space="preserve">представлен перспективный баланс </w:t>
      </w:r>
      <w:proofErr w:type="spellStart"/>
      <w:r w:rsidR="00DA5BE7" w:rsidRPr="00205F8A">
        <w:rPr>
          <w:sz w:val="26"/>
          <w:szCs w:val="26"/>
        </w:rPr>
        <w:t>Шишинского</w:t>
      </w:r>
      <w:proofErr w:type="spellEnd"/>
      <w:r w:rsidR="00971DD0" w:rsidRPr="00205F8A">
        <w:rPr>
          <w:sz w:val="26"/>
          <w:szCs w:val="26"/>
        </w:rPr>
        <w:t xml:space="preserve"> сельского  поселения</w:t>
      </w:r>
      <w:r w:rsidR="00205F8A">
        <w:rPr>
          <w:sz w:val="26"/>
          <w:szCs w:val="26"/>
        </w:rPr>
        <w:t xml:space="preserve"> </w:t>
      </w:r>
      <w:r w:rsidR="00971DD0" w:rsidRPr="00205F8A">
        <w:rPr>
          <w:sz w:val="26"/>
          <w:szCs w:val="26"/>
        </w:rPr>
        <w:t>по</w:t>
      </w:r>
      <w:r w:rsidR="00971DD0" w:rsidRPr="00326702">
        <w:rPr>
          <w:sz w:val="26"/>
          <w:szCs w:val="26"/>
        </w:rPr>
        <w:t xml:space="preserve"> топливу.</w:t>
      </w:r>
    </w:p>
    <w:p w:rsidR="00565CA9" w:rsidRPr="00326702" w:rsidRDefault="00565CA9" w:rsidP="00565CA9">
      <w:pPr>
        <w:spacing w:line="360" w:lineRule="auto"/>
        <w:ind w:firstLine="567"/>
        <w:jc w:val="both"/>
        <w:rPr>
          <w:b/>
        </w:rPr>
      </w:pPr>
      <w:r w:rsidRPr="00326702">
        <w:rPr>
          <w:b/>
        </w:rPr>
        <w:t xml:space="preserve">Таблица </w:t>
      </w:r>
      <w:r w:rsidR="00FC3472" w:rsidRPr="00326702">
        <w:rPr>
          <w:b/>
        </w:rPr>
        <w:t>1</w:t>
      </w:r>
      <w:r w:rsidR="00DA5BE7" w:rsidRPr="00326702">
        <w:rPr>
          <w:b/>
        </w:rPr>
        <w:t>6</w:t>
      </w:r>
      <w:r w:rsidRPr="00326702">
        <w:rPr>
          <w:b/>
        </w:rPr>
        <w:t xml:space="preserve">. Перспективный баланс по топливу за период с </w:t>
      </w:r>
      <w:r w:rsidR="00564B60" w:rsidRPr="00326702">
        <w:rPr>
          <w:b/>
        </w:rPr>
        <w:t>2021</w:t>
      </w:r>
      <w:r w:rsidRPr="00326702">
        <w:rPr>
          <w:b/>
        </w:rPr>
        <w:t xml:space="preserve"> г. по </w:t>
      </w:r>
      <w:smartTag w:uri="urn:schemas-microsoft-com:office:smarttags" w:element="metricconverter">
        <w:smartTagPr>
          <w:attr w:name="ProductID" w:val="2030 г"/>
        </w:smartTagPr>
        <w:r w:rsidR="00622DE9" w:rsidRPr="00326702">
          <w:rPr>
            <w:b/>
          </w:rPr>
          <w:t>2030</w:t>
        </w:r>
        <w:r w:rsidRPr="00326702">
          <w:rPr>
            <w:b/>
          </w:rPr>
          <w:t xml:space="preserve"> г</w:t>
        </w:r>
      </w:smartTag>
      <w:r w:rsidRPr="00326702">
        <w:rPr>
          <w:b/>
        </w:rPr>
        <w:t>.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6621"/>
      </w:tblGrid>
      <w:tr w:rsidR="00565CA9" w:rsidRPr="00326702" w:rsidTr="005C074A">
        <w:trPr>
          <w:trHeight w:val="948"/>
          <w:tblHeader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565CA9" w:rsidRPr="00326702" w:rsidRDefault="00565CA9" w:rsidP="00565CA9">
            <w:pPr>
              <w:jc w:val="center"/>
              <w:rPr>
                <w:b/>
              </w:rPr>
            </w:pPr>
            <w:r w:rsidRPr="00326702">
              <w:rPr>
                <w:b/>
              </w:rPr>
              <w:t>Год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565CA9" w:rsidRPr="00326702" w:rsidRDefault="00565CA9" w:rsidP="00565CA9">
            <w:pPr>
              <w:jc w:val="center"/>
              <w:rPr>
                <w:b/>
              </w:rPr>
            </w:pPr>
            <w:r w:rsidRPr="00326702">
              <w:rPr>
                <w:b/>
              </w:rPr>
              <w:t xml:space="preserve">Годовой расход условного топлива, </w:t>
            </w:r>
            <w:proofErr w:type="spellStart"/>
            <w:r w:rsidRPr="00326702">
              <w:rPr>
                <w:b/>
              </w:rPr>
              <w:t>тыс.т.у</w:t>
            </w:r>
            <w:proofErr w:type="gramStart"/>
            <w:r w:rsidRPr="00326702">
              <w:rPr>
                <w:b/>
              </w:rPr>
              <w:t>.т</w:t>
            </w:r>
            <w:proofErr w:type="spellEnd"/>
            <w:proofErr w:type="gramEnd"/>
          </w:p>
        </w:tc>
      </w:tr>
      <w:tr w:rsidR="00DA5BE7" w:rsidRPr="00326702" w:rsidTr="005C074A">
        <w:trPr>
          <w:trHeight w:val="254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DA5BE7" w:rsidRPr="00326702" w:rsidRDefault="00DA5BE7">
            <w:pPr>
              <w:jc w:val="center"/>
              <w:rPr>
                <w:color w:val="000000"/>
              </w:rPr>
            </w:pPr>
            <w:r w:rsidRPr="00326702">
              <w:rPr>
                <w:color w:val="000000"/>
              </w:rPr>
              <w:t>2021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DA5BE7" w:rsidRPr="00326702" w:rsidRDefault="004C4D7D">
            <w:pPr>
              <w:jc w:val="center"/>
            </w:pPr>
            <w:r w:rsidRPr="00326702">
              <w:t>0,762</w:t>
            </w:r>
          </w:p>
        </w:tc>
      </w:tr>
      <w:tr w:rsidR="00DA5BE7" w:rsidRPr="00326702" w:rsidTr="005C074A">
        <w:trPr>
          <w:trHeight w:val="245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DA5BE7" w:rsidRPr="00326702" w:rsidRDefault="00DA5BE7">
            <w:pPr>
              <w:jc w:val="center"/>
              <w:rPr>
                <w:color w:val="000000"/>
              </w:rPr>
            </w:pPr>
            <w:r w:rsidRPr="00326702">
              <w:rPr>
                <w:color w:val="000000"/>
              </w:rPr>
              <w:t>2022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DA5BE7" w:rsidRPr="00326702" w:rsidRDefault="004C4D7D">
            <w:pPr>
              <w:jc w:val="center"/>
            </w:pPr>
            <w:r w:rsidRPr="00326702">
              <w:t>0,762</w:t>
            </w:r>
          </w:p>
        </w:tc>
      </w:tr>
      <w:tr w:rsidR="00DA5BE7" w:rsidRPr="00326702" w:rsidTr="005C074A">
        <w:trPr>
          <w:trHeight w:val="249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DA5BE7" w:rsidRPr="00326702" w:rsidRDefault="00DA5BE7">
            <w:pPr>
              <w:jc w:val="center"/>
              <w:rPr>
                <w:color w:val="000000"/>
              </w:rPr>
            </w:pPr>
            <w:r w:rsidRPr="00326702">
              <w:rPr>
                <w:color w:val="000000"/>
              </w:rPr>
              <w:t>2023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DA5BE7" w:rsidRPr="00326702" w:rsidRDefault="004C4D7D" w:rsidP="004C4D7D">
            <w:pPr>
              <w:jc w:val="center"/>
            </w:pPr>
            <w:r w:rsidRPr="00326702">
              <w:t>0,762</w:t>
            </w:r>
          </w:p>
        </w:tc>
      </w:tr>
      <w:tr w:rsidR="00DA5BE7" w:rsidRPr="00326702" w:rsidTr="005C074A">
        <w:trPr>
          <w:trHeight w:val="253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DA5BE7" w:rsidRPr="00326702" w:rsidRDefault="00DA5BE7">
            <w:pPr>
              <w:jc w:val="center"/>
              <w:rPr>
                <w:color w:val="000000"/>
              </w:rPr>
            </w:pPr>
            <w:r w:rsidRPr="00326702">
              <w:rPr>
                <w:color w:val="000000"/>
              </w:rPr>
              <w:t>2024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DA5BE7" w:rsidRPr="00326702" w:rsidRDefault="004C4D7D" w:rsidP="00D16DF4">
            <w:pPr>
              <w:jc w:val="center"/>
            </w:pPr>
            <w:r w:rsidRPr="00326702">
              <w:t>0,7</w:t>
            </w:r>
            <w:r w:rsidR="00D16DF4" w:rsidRPr="00326702">
              <w:t>6</w:t>
            </w:r>
            <w:r w:rsidRPr="00326702">
              <w:t>2</w:t>
            </w:r>
          </w:p>
        </w:tc>
      </w:tr>
      <w:tr w:rsidR="00DA5BE7" w:rsidRPr="00326702" w:rsidTr="005C074A">
        <w:trPr>
          <w:trHeight w:val="101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DA5BE7" w:rsidRPr="00326702" w:rsidRDefault="00DA5BE7">
            <w:pPr>
              <w:jc w:val="center"/>
              <w:rPr>
                <w:color w:val="000000"/>
              </w:rPr>
            </w:pPr>
            <w:r w:rsidRPr="00326702">
              <w:rPr>
                <w:color w:val="000000"/>
              </w:rPr>
              <w:t>2025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DA5BE7" w:rsidRPr="00326702" w:rsidRDefault="00D16DF4">
            <w:pPr>
              <w:jc w:val="center"/>
            </w:pPr>
            <w:r w:rsidRPr="00326702">
              <w:t>0,76</w:t>
            </w:r>
            <w:r w:rsidR="004C4D7D" w:rsidRPr="00326702">
              <w:t>2</w:t>
            </w:r>
          </w:p>
        </w:tc>
      </w:tr>
      <w:tr w:rsidR="00DA5BE7" w:rsidRPr="00326702" w:rsidTr="005C074A">
        <w:trPr>
          <w:trHeight w:val="105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DA5BE7" w:rsidRPr="00326702" w:rsidRDefault="00DA5BE7">
            <w:pPr>
              <w:jc w:val="center"/>
              <w:rPr>
                <w:color w:val="000000"/>
              </w:rPr>
            </w:pPr>
            <w:r w:rsidRPr="00326702">
              <w:rPr>
                <w:color w:val="000000"/>
              </w:rPr>
              <w:t>2026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DA5BE7" w:rsidRPr="00326702" w:rsidRDefault="004C4D7D" w:rsidP="00D16DF4">
            <w:pPr>
              <w:jc w:val="center"/>
            </w:pPr>
            <w:r w:rsidRPr="00326702">
              <w:t>0,7</w:t>
            </w:r>
            <w:r w:rsidR="00D16DF4" w:rsidRPr="00326702">
              <w:t>6</w:t>
            </w:r>
            <w:r w:rsidRPr="00326702">
              <w:t>2</w:t>
            </w:r>
          </w:p>
        </w:tc>
      </w:tr>
      <w:tr w:rsidR="00DA5BE7" w:rsidRPr="00326702" w:rsidTr="005C074A">
        <w:trPr>
          <w:trHeight w:val="81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DA5BE7" w:rsidRPr="00326702" w:rsidRDefault="00DA5BE7">
            <w:pPr>
              <w:jc w:val="center"/>
              <w:rPr>
                <w:color w:val="000000"/>
              </w:rPr>
            </w:pPr>
            <w:r w:rsidRPr="00326702">
              <w:rPr>
                <w:color w:val="000000"/>
              </w:rPr>
              <w:t>2027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DA5BE7" w:rsidRPr="00326702" w:rsidRDefault="00DA5BE7" w:rsidP="004C4D7D">
            <w:pPr>
              <w:jc w:val="center"/>
            </w:pPr>
            <w:r w:rsidRPr="00326702">
              <w:t>0,</w:t>
            </w:r>
            <w:r w:rsidR="004C4D7D" w:rsidRPr="00326702">
              <w:t>7</w:t>
            </w:r>
            <w:r w:rsidR="00D16DF4" w:rsidRPr="00326702">
              <w:t>6</w:t>
            </w:r>
            <w:r w:rsidRPr="00326702">
              <w:t>7</w:t>
            </w:r>
          </w:p>
        </w:tc>
      </w:tr>
      <w:tr w:rsidR="00DA5BE7" w:rsidRPr="00326702" w:rsidTr="005C074A">
        <w:trPr>
          <w:trHeight w:val="227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DA5BE7" w:rsidRPr="00326702" w:rsidRDefault="00DA5BE7">
            <w:pPr>
              <w:jc w:val="center"/>
              <w:rPr>
                <w:color w:val="000000"/>
              </w:rPr>
            </w:pPr>
            <w:r w:rsidRPr="00326702">
              <w:rPr>
                <w:color w:val="000000"/>
              </w:rPr>
              <w:t>2028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DA5BE7" w:rsidRPr="00326702" w:rsidRDefault="00DA5BE7" w:rsidP="004C4D7D">
            <w:pPr>
              <w:jc w:val="center"/>
            </w:pPr>
            <w:r w:rsidRPr="00326702">
              <w:t>0,</w:t>
            </w:r>
            <w:r w:rsidR="004C4D7D" w:rsidRPr="00326702">
              <w:t>7</w:t>
            </w:r>
            <w:r w:rsidR="00D16DF4" w:rsidRPr="00326702">
              <w:t>6</w:t>
            </w:r>
            <w:r w:rsidRPr="00326702">
              <w:t>7</w:t>
            </w:r>
          </w:p>
        </w:tc>
      </w:tr>
      <w:tr w:rsidR="00DA5BE7" w:rsidRPr="00326702" w:rsidTr="005C074A">
        <w:trPr>
          <w:trHeight w:val="124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DA5BE7" w:rsidRPr="00326702" w:rsidRDefault="00DA5BE7">
            <w:pPr>
              <w:jc w:val="center"/>
              <w:rPr>
                <w:color w:val="000000"/>
              </w:rPr>
            </w:pPr>
            <w:r w:rsidRPr="00326702">
              <w:rPr>
                <w:color w:val="000000"/>
              </w:rPr>
              <w:t>2030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DA5BE7" w:rsidRPr="00326702" w:rsidRDefault="00DA5BE7" w:rsidP="00D16DF4">
            <w:pPr>
              <w:jc w:val="center"/>
            </w:pPr>
            <w:r w:rsidRPr="00326702">
              <w:t>0,</w:t>
            </w:r>
            <w:r w:rsidR="004C4D7D" w:rsidRPr="00326702">
              <w:t>7</w:t>
            </w:r>
            <w:r w:rsidR="00D16DF4" w:rsidRPr="00326702">
              <w:t>6</w:t>
            </w:r>
            <w:r w:rsidRPr="00326702">
              <w:t>7</w:t>
            </w:r>
          </w:p>
        </w:tc>
      </w:tr>
    </w:tbl>
    <w:p w:rsidR="001A17E9" w:rsidRPr="00326702" w:rsidRDefault="001A17E9" w:rsidP="004F1302">
      <w:pPr>
        <w:ind w:firstLine="567"/>
        <w:rPr>
          <w:b/>
          <w:sz w:val="26"/>
          <w:szCs w:val="26"/>
        </w:rPr>
      </w:pPr>
    </w:p>
    <w:p w:rsidR="00565CA9" w:rsidRPr="00326702" w:rsidRDefault="00565CA9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326702">
        <w:rPr>
          <w:sz w:val="26"/>
          <w:szCs w:val="26"/>
        </w:rPr>
        <w:t xml:space="preserve">В таблице </w:t>
      </w:r>
      <w:r w:rsidR="00FC3472" w:rsidRPr="00326702">
        <w:rPr>
          <w:sz w:val="26"/>
          <w:szCs w:val="26"/>
        </w:rPr>
        <w:t>1</w:t>
      </w:r>
      <w:r w:rsidR="00DA5BE7" w:rsidRPr="00326702">
        <w:rPr>
          <w:sz w:val="26"/>
          <w:szCs w:val="26"/>
        </w:rPr>
        <w:t>7</w:t>
      </w:r>
      <w:r w:rsidRPr="00326702">
        <w:rPr>
          <w:sz w:val="26"/>
          <w:szCs w:val="26"/>
        </w:rPr>
        <w:t xml:space="preserve"> представ</w:t>
      </w:r>
      <w:r w:rsidR="0055384D" w:rsidRPr="00326702">
        <w:rPr>
          <w:sz w:val="26"/>
          <w:szCs w:val="26"/>
        </w:rPr>
        <w:t xml:space="preserve">лены данные по запасам </w:t>
      </w:r>
      <w:r w:rsidR="004C4D7D" w:rsidRPr="00326702">
        <w:rPr>
          <w:sz w:val="26"/>
          <w:szCs w:val="26"/>
        </w:rPr>
        <w:t>угольного т</w:t>
      </w:r>
      <w:r w:rsidR="0055384D" w:rsidRPr="00326702">
        <w:rPr>
          <w:sz w:val="26"/>
          <w:szCs w:val="26"/>
        </w:rPr>
        <w:t>оплив</w:t>
      </w:r>
      <w:r w:rsidR="004C4D7D" w:rsidRPr="00326702">
        <w:rPr>
          <w:sz w:val="26"/>
          <w:szCs w:val="26"/>
        </w:rPr>
        <w:t>а</w:t>
      </w:r>
      <w:r w:rsidRPr="00326702">
        <w:rPr>
          <w:sz w:val="26"/>
          <w:szCs w:val="26"/>
        </w:rPr>
        <w:t>по периодам.</w:t>
      </w:r>
    </w:p>
    <w:p w:rsidR="008D6A57" w:rsidRPr="00326702" w:rsidRDefault="008D6A57" w:rsidP="00C20CE3">
      <w:pPr>
        <w:widowControl w:val="0"/>
        <w:jc w:val="both"/>
      </w:pPr>
    </w:p>
    <w:p w:rsidR="00EF72C8" w:rsidRPr="00AF4F44" w:rsidRDefault="00EF72C8" w:rsidP="00C20CE3">
      <w:pPr>
        <w:ind w:firstLine="567"/>
        <w:jc w:val="both"/>
        <w:rPr>
          <w:b/>
        </w:rPr>
      </w:pPr>
      <w:r w:rsidRPr="00326702">
        <w:rPr>
          <w:b/>
        </w:rPr>
        <w:t xml:space="preserve">Таблица </w:t>
      </w:r>
      <w:r w:rsidR="00FC3472" w:rsidRPr="00326702">
        <w:rPr>
          <w:b/>
        </w:rPr>
        <w:t>1</w:t>
      </w:r>
      <w:r w:rsidR="00DA5BE7" w:rsidRPr="00326702">
        <w:rPr>
          <w:b/>
        </w:rPr>
        <w:t>7</w:t>
      </w:r>
      <w:r w:rsidR="00516D74" w:rsidRPr="00326702">
        <w:rPr>
          <w:b/>
        </w:rPr>
        <w:t>.</w:t>
      </w:r>
      <w:r w:rsidRPr="00326702">
        <w:rPr>
          <w:b/>
        </w:rPr>
        <w:t xml:space="preserve"> Прогноз нормативов создания запасов каменного угля</w:t>
      </w:r>
    </w:p>
    <w:p w:rsidR="00622DE9" w:rsidRPr="00AF4F44" w:rsidRDefault="00622DE9" w:rsidP="00C20CE3">
      <w:pPr>
        <w:ind w:firstLine="567"/>
        <w:jc w:val="both"/>
        <w:rPr>
          <w:b/>
          <w:sz w:val="16"/>
          <w:szCs w:val="16"/>
        </w:rPr>
      </w:pPr>
    </w:p>
    <w:tbl>
      <w:tblPr>
        <w:tblW w:w="10054" w:type="dxa"/>
        <w:jc w:val="center"/>
        <w:tblLook w:val="04A0"/>
      </w:tblPr>
      <w:tblGrid>
        <w:gridCol w:w="3984"/>
        <w:gridCol w:w="2065"/>
        <w:gridCol w:w="1735"/>
        <w:gridCol w:w="2270"/>
      </w:tblGrid>
      <w:tr w:rsidR="00971DD0" w:rsidRPr="00AF4F44" w:rsidTr="001A2A42">
        <w:trPr>
          <w:trHeight w:val="126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AF4F44" w:rsidRDefault="00971DD0" w:rsidP="005C074A">
            <w:pPr>
              <w:jc w:val="center"/>
              <w:rPr>
                <w:color w:val="000000"/>
              </w:rPr>
            </w:pPr>
            <w:bookmarkStart w:id="92" w:name="RANGE!A1:D10"/>
            <w:r w:rsidRPr="00AF4F44">
              <w:rPr>
                <w:color w:val="000000"/>
              </w:rPr>
              <w:t xml:space="preserve">Наименование </w:t>
            </w:r>
            <w:proofErr w:type="spellStart"/>
            <w:r w:rsidRPr="00AF4F44">
              <w:rPr>
                <w:color w:val="000000"/>
              </w:rPr>
              <w:t>энергоисточника</w:t>
            </w:r>
            <w:bookmarkEnd w:id="92"/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AF4F44" w:rsidRDefault="00160A3C" w:rsidP="005C074A">
            <w:pPr>
              <w:jc w:val="center"/>
              <w:rPr>
                <w:color w:val="000000"/>
              </w:rPr>
            </w:pPr>
            <w:r w:rsidRPr="00AF4F44">
              <w:rPr>
                <w:color w:val="000000"/>
              </w:rPr>
              <w:t>Общий норм</w:t>
            </w:r>
            <w:r w:rsidRPr="00AF4F44">
              <w:rPr>
                <w:color w:val="000000"/>
              </w:rPr>
              <w:t>а</w:t>
            </w:r>
            <w:r w:rsidRPr="00AF4F44">
              <w:rPr>
                <w:color w:val="000000"/>
              </w:rPr>
              <w:t>тивн</w:t>
            </w:r>
            <w:r w:rsidR="00971DD0" w:rsidRPr="00AF4F44">
              <w:rPr>
                <w:color w:val="000000"/>
              </w:rPr>
              <w:t>ый запас т</w:t>
            </w:r>
            <w:r w:rsidR="00971DD0" w:rsidRPr="00AF4F44">
              <w:rPr>
                <w:color w:val="000000"/>
              </w:rPr>
              <w:t>о</w:t>
            </w:r>
            <w:r w:rsidR="00971DD0" w:rsidRPr="00AF4F44">
              <w:rPr>
                <w:color w:val="000000"/>
              </w:rPr>
              <w:t>плива (ОНЗТ), тыс</w:t>
            </w:r>
            <w:proofErr w:type="gramStart"/>
            <w:r w:rsidR="00971DD0" w:rsidRPr="00AF4F44">
              <w:rPr>
                <w:color w:val="000000"/>
              </w:rPr>
              <w:t>.т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AF4F44" w:rsidRDefault="00971DD0" w:rsidP="005C074A">
            <w:pPr>
              <w:jc w:val="center"/>
              <w:rPr>
                <w:color w:val="000000"/>
              </w:rPr>
            </w:pPr>
            <w:r w:rsidRPr="00AF4F44">
              <w:rPr>
                <w:color w:val="000000"/>
              </w:rPr>
              <w:t>Нормативный неснижаемый запас топлива (ННЗТ), тыс. т.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AF4F44" w:rsidRDefault="00971DD0" w:rsidP="005C074A">
            <w:pPr>
              <w:jc w:val="center"/>
              <w:rPr>
                <w:color w:val="000000"/>
              </w:rPr>
            </w:pPr>
            <w:r w:rsidRPr="00AF4F44">
              <w:rPr>
                <w:color w:val="000000"/>
              </w:rPr>
              <w:t>Нормативный эк</w:t>
            </w:r>
            <w:r w:rsidRPr="00AF4F44">
              <w:rPr>
                <w:color w:val="000000"/>
              </w:rPr>
              <w:t>с</w:t>
            </w:r>
            <w:r w:rsidRPr="00AF4F44">
              <w:rPr>
                <w:color w:val="000000"/>
              </w:rPr>
              <w:t>плуатационный з</w:t>
            </w:r>
            <w:r w:rsidRPr="00AF4F44">
              <w:rPr>
                <w:color w:val="000000"/>
              </w:rPr>
              <w:t>а</w:t>
            </w:r>
            <w:r w:rsidRPr="00AF4F44">
              <w:rPr>
                <w:color w:val="000000"/>
              </w:rPr>
              <w:t>пас топлива (НЭЗТ), тыс. т</w:t>
            </w:r>
          </w:p>
        </w:tc>
      </w:tr>
      <w:tr w:rsidR="00971DD0" w:rsidRPr="00AF4F44" w:rsidTr="005C074A">
        <w:trPr>
          <w:trHeight w:val="315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AF4F44" w:rsidRDefault="002E2945" w:rsidP="001A2A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2020-2021гг </w:t>
            </w:r>
          </w:p>
        </w:tc>
      </w:tr>
      <w:tr w:rsidR="00B93661" w:rsidRPr="00AF4F44" w:rsidTr="001A2A42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1" w:rsidRPr="00AF4F44" w:rsidRDefault="003C467E" w:rsidP="009426C1">
            <w:pPr>
              <w:jc w:val="center"/>
              <w:rPr>
                <w:color w:val="000000"/>
              </w:rPr>
            </w:pPr>
            <w:r w:rsidRPr="00AF4F44">
              <w:rPr>
                <w:color w:val="000000"/>
              </w:rPr>
              <w:t>Коммунальная</w:t>
            </w:r>
            <w:r w:rsidR="00B93661" w:rsidRPr="00AF4F44">
              <w:rPr>
                <w:color w:val="000000"/>
              </w:rPr>
              <w:t xml:space="preserve"> котельная</w:t>
            </w:r>
          </w:p>
          <w:p w:rsidR="00B93661" w:rsidRPr="00AF4F44" w:rsidRDefault="00B93661" w:rsidP="009426C1">
            <w:pPr>
              <w:jc w:val="center"/>
              <w:rPr>
                <w:color w:val="000000"/>
              </w:rPr>
            </w:pPr>
            <w:r w:rsidRPr="00AF4F44">
              <w:rPr>
                <w:color w:val="000000"/>
              </w:rPr>
              <w:t xml:space="preserve">п. </w:t>
            </w:r>
            <w:proofErr w:type="spellStart"/>
            <w:r w:rsidRPr="00AF4F44">
              <w:rPr>
                <w:color w:val="000000"/>
              </w:rPr>
              <w:t>Шишино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1" w:rsidRPr="00326702" w:rsidRDefault="00B93661" w:rsidP="001A2A42">
            <w:pPr>
              <w:jc w:val="center"/>
            </w:pPr>
            <w:r w:rsidRPr="00326702">
              <w:t>0,</w:t>
            </w:r>
            <w:r w:rsidR="00205DEA" w:rsidRPr="00326702">
              <w:t>306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1" w:rsidRPr="00326702" w:rsidRDefault="00B93661" w:rsidP="001A2A42">
            <w:pPr>
              <w:jc w:val="center"/>
            </w:pPr>
            <w:r w:rsidRPr="00326702">
              <w:t>0,0</w:t>
            </w:r>
            <w:r w:rsidR="00205DEA" w:rsidRPr="00326702">
              <w:t>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1" w:rsidRPr="00326702" w:rsidRDefault="00B93661" w:rsidP="001A2A42">
            <w:pPr>
              <w:jc w:val="center"/>
            </w:pPr>
            <w:r w:rsidRPr="00326702">
              <w:t>0,</w:t>
            </w:r>
            <w:r w:rsidR="001A2A42" w:rsidRPr="00326702">
              <w:t>2</w:t>
            </w:r>
            <w:r w:rsidR="00205DEA" w:rsidRPr="00326702">
              <w:t>6</w:t>
            </w:r>
          </w:p>
        </w:tc>
      </w:tr>
      <w:tr w:rsidR="00971DD0" w:rsidRPr="00AF4F44" w:rsidTr="005C074A">
        <w:trPr>
          <w:trHeight w:val="315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326702" w:rsidRDefault="00971DD0" w:rsidP="005C074A">
            <w:pPr>
              <w:jc w:val="center"/>
              <w:rPr>
                <w:b/>
                <w:bCs/>
                <w:color w:val="000000"/>
              </w:rPr>
            </w:pPr>
            <w:r w:rsidRPr="00326702">
              <w:rPr>
                <w:b/>
                <w:bCs/>
                <w:color w:val="000000"/>
              </w:rPr>
              <w:t>2024 год</w:t>
            </w:r>
          </w:p>
        </w:tc>
      </w:tr>
      <w:tr w:rsidR="001A2A42" w:rsidRPr="00AF4F44" w:rsidTr="001A2A42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E" w:rsidRPr="00AF4F44" w:rsidRDefault="003C467E" w:rsidP="003C467E">
            <w:pPr>
              <w:jc w:val="center"/>
              <w:rPr>
                <w:color w:val="000000"/>
              </w:rPr>
            </w:pPr>
            <w:r w:rsidRPr="00AF4F44">
              <w:rPr>
                <w:color w:val="000000"/>
              </w:rPr>
              <w:t>Коммунальная котельная</w:t>
            </w:r>
          </w:p>
          <w:p w:rsidR="001A2A42" w:rsidRPr="00AF4F44" w:rsidRDefault="003C467E" w:rsidP="003C467E">
            <w:pPr>
              <w:jc w:val="center"/>
              <w:rPr>
                <w:color w:val="000000"/>
              </w:rPr>
            </w:pPr>
            <w:r w:rsidRPr="00AF4F44">
              <w:rPr>
                <w:color w:val="000000"/>
              </w:rPr>
              <w:t xml:space="preserve">п. </w:t>
            </w:r>
            <w:proofErr w:type="spellStart"/>
            <w:r w:rsidRPr="00AF4F44">
              <w:rPr>
                <w:color w:val="000000"/>
              </w:rPr>
              <w:t>Шишино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42" w:rsidRPr="00326702" w:rsidRDefault="00205DEA" w:rsidP="001A2A42">
            <w:pPr>
              <w:jc w:val="center"/>
            </w:pPr>
            <w:r w:rsidRPr="00326702">
              <w:t>0,306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42" w:rsidRPr="00326702" w:rsidRDefault="00205DEA" w:rsidP="001A2A42">
            <w:pPr>
              <w:jc w:val="center"/>
            </w:pPr>
            <w:r w:rsidRPr="00326702">
              <w:t>0,046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42" w:rsidRPr="00326702" w:rsidRDefault="00205DEA" w:rsidP="001A2A42">
            <w:pPr>
              <w:jc w:val="center"/>
            </w:pPr>
            <w:r w:rsidRPr="00326702">
              <w:t>0,26</w:t>
            </w:r>
          </w:p>
        </w:tc>
      </w:tr>
      <w:tr w:rsidR="00971DD0" w:rsidRPr="00AF4F44" w:rsidTr="005C074A">
        <w:trPr>
          <w:trHeight w:val="315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326702" w:rsidRDefault="00971DD0" w:rsidP="005C074A">
            <w:pPr>
              <w:jc w:val="center"/>
              <w:rPr>
                <w:b/>
                <w:bCs/>
                <w:color w:val="000000"/>
              </w:rPr>
            </w:pPr>
            <w:r w:rsidRPr="00326702">
              <w:rPr>
                <w:b/>
                <w:bCs/>
                <w:color w:val="000000"/>
              </w:rPr>
              <w:t>2030 год</w:t>
            </w:r>
          </w:p>
        </w:tc>
      </w:tr>
      <w:tr w:rsidR="001A2A42" w:rsidRPr="00AF4F44" w:rsidTr="001A2A42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7E" w:rsidRPr="00AF4F44" w:rsidRDefault="003C467E" w:rsidP="003C467E">
            <w:pPr>
              <w:jc w:val="center"/>
              <w:rPr>
                <w:color w:val="000000"/>
              </w:rPr>
            </w:pPr>
            <w:r w:rsidRPr="00AF4F44">
              <w:rPr>
                <w:color w:val="000000"/>
              </w:rPr>
              <w:t>Коммунальная котельная</w:t>
            </w:r>
          </w:p>
          <w:p w:rsidR="001A2A42" w:rsidRPr="00AF4F44" w:rsidRDefault="003C467E" w:rsidP="003C467E">
            <w:pPr>
              <w:jc w:val="center"/>
              <w:rPr>
                <w:color w:val="000000"/>
              </w:rPr>
            </w:pPr>
            <w:r w:rsidRPr="00AF4F44">
              <w:rPr>
                <w:color w:val="000000"/>
              </w:rPr>
              <w:t xml:space="preserve">п. </w:t>
            </w:r>
            <w:proofErr w:type="spellStart"/>
            <w:r w:rsidRPr="00AF4F44">
              <w:rPr>
                <w:color w:val="000000"/>
              </w:rPr>
              <w:t>Шишино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42" w:rsidRPr="00326702" w:rsidRDefault="00205DEA" w:rsidP="001A2A42">
            <w:pPr>
              <w:jc w:val="center"/>
            </w:pPr>
            <w:r w:rsidRPr="00326702">
              <w:t>0,306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42" w:rsidRPr="00326702" w:rsidRDefault="00205DEA" w:rsidP="001A2A42">
            <w:pPr>
              <w:jc w:val="center"/>
            </w:pPr>
            <w:r w:rsidRPr="00326702">
              <w:t>0,046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42" w:rsidRPr="00326702" w:rsidRDefault="00205DEA" w:rsidP="001A2A42">
            <w:pPr>
              <w:jc w:val="center"/>
            </w:pPr>
            <w:r w:rsidRPr="00326702">
              <w:t>0,26</w:t>
            </w:r>
          </w:p>
        </w:tc>
      </w:tr>
    </w:tbl>
    <w:p w:rsidR="00EF72C8" w:rsidRPr="00AF4F44" w:rsidRDefault="00EF72C8" w:rsidP="00C20CE3">
      <w:pPr>
        <w:widowControl w:val="0"/>
        <w:jc w:val="both"/>
      </w:pPr>
    </w:p>
    <w:p w:rsidR="00A23125" w:rsidRPr="00326702" w:rsidRDefault="00A23125" w:rsidP="00A44E9E">
      <w:pPr>
        <w:pStyle w:val="1"/>
      </w:pPr>
      <w:bookmarkStart w:id="93" w:name="_Toc359926466"/>
      <w:bookmarkStart w:id="94" w:name="_Toc401414509"/>
      <w:bookmarkStart w:id="95" w:name="_Toc359317553"/>
      <w:bookmarkStart w:id="96" w:name="_Toc359317650"/>
      <w:r w:rsidRPr="00326702">
        <w:t xml:space="preserve">7. </w:t>
      </w:r>
      <w:bookmarkEnd w:id="93"/>
      <w:r w:rsidRPr="00326702">
        <w:t>Инвестиции в строительство, реконструкцию и техническое перевооружение</w:t>
      </w:r>
      <w:bookmarkEnd w:id="94"/>
    </w:p>
    <w:p w:rsidR="00A44E9E" w:rsidRPr="00326702" w:rsidRDefault="00A44E9E" w:rsidP="00A44E9E"/>
    <w:p w:rsidR="00212676" w:rsidRPr="00326702" w:rsidRDefault="00A23125" w:rsidP="0093717F">
      <w:pPr>
        <w:pStyle w:val="1"/>
        <w:rPr>
          <w:b w:val="0"/>
        </w:rPr>
      </w:pPr>
      <w:bookmarkStart w:id="97" w:name="_Toc359926467"/>
      <w:bookmarkStart w:id="98" w:name="_Toc401414510"/>
      <w:r w:rsidRPr="00326702">
        <w:t>7.1. Общие положения</w:t>
      </w:r>
      <w:bookmarkEnd w:id="95"/>
      <w:bookmarkEnd w:id="96"/>
      <w:bookmarkEnd w:id="97"/>
      <w:bookmarkEnd w:id="98"/>
    </w:p>
    <w:p w:rsidR="00A23125" w:rsidRPr="00326702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>Предложения по строительству, реконструкции и техническому перевооружению и</w:t>
      </w:r>
      <w:r w:rsidRPr="00326702">
        <w:rPr>
          <w:sz w:val="26"/>
          <w:szCs w:val="26"/>
        </w:rPr>
        <w:t>с</w:t>
      </w:r>
      <w:r w:rsidRPr="00326702">
        <w:rPr>
          <w:sz w:val="26"/>
          <w:szCs w:val="26"/>
        </w:rPr>
        <w:t>точник</w:t>
      </w:r>
      <w:r w:rsidR="005E2336" w:rsidRPr="00326702">
        <w:rPr>
          <w:sz w:val="26"/>
          <w:szCs w:val="26"/>
        </w:rPr>
        <w:t>а</w:t>
      </w:r>
      <w:r w:rsidRPr="00326702">
        <w:rPr>
          <w:sz w:val="26"/>
          <w:szCs w:val="26"/>
        </w:rPr>
        <w:t xml:space="preserve"> тепловой энергии и тепловых сетей сформированы на основании мероприятий, прописанных в </w:t>
      </w:r>
      <w:r w:rsidR="00C20CE3" w:rsidRPr="00326702">
        <w:rPr>
          <w:sz w:val="26"/>
          <w:szCs w:val="26"/>
        </w:rPr>
        <w:t>разделах 2, 3, 4, 5 настоящего отчета.</w:t>
      </w:r>
    </w:p>
    <w:p w:rsidR="00A23125" w:rsidRPr="00AF4F44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26702">
        <w:rPr>
          <w:sz w:val="26"/>
          <w:szCs w:val="26"/>
        </w:rPr>
        <w:t xml:space="preserve">В таблице </w:t>
      </w:r>
      <w:r w:rsidR="00300C1A" w:rsidRPr="00326702">
        <w:rPr>
          <w:sz w:val="26"/>
          <w:szCs w:val="26"/>
        </w:rPr>
        <w:t>1</w:t>
      </w:r>
      <w:r w:rsidR="009D57B4" w:rsidRPr="00326702">
        <w:rPr>
          <w:sz w:val="26"/>
          <w:szCs w:val="26"/>
        </w:rPr>
        <w:t>8</w:t>
      </w:r>
      <w:r w:rsidRPr="00326702">
        <w:rPr>
          <w:sz w:val="26"/>
          <w:szCs w:val="26"/>
        </w:rPr>
        <w:t xml:space="preserve">приведена Программа развития системы теплоснабжения </w:t>
      </w:r>
      <w:proofErr w:type="spellStart"/>
      <w:r w:rsidR="00B93661" w:rsidRPr="00326702">
        <w:rPr>
          <w:sz w:val="26"/>
          <w:szCs w:val="26"/>
        </w:rPr>
        <w:t>Шишинского</w:t>
      </w:r>
      <w:proofErr w:type="spellEnd"/>
      <w:r w:rsidR="007E6F62" w:rsidRPr="00326702">
        <w:rPr>
          <w:sz w:val="26"/>
          <w:szCs w:val="26"/>
        </w:rPr>
        <w:t xml:space="preserve"> сельского поселения</w:t>
      </w:r>
      <w:r w:rsidR="00205F8A">
        <w:rPr>
          <w:sz w:val="26"/>
          <w:szCs w:val="26"/>
        </w:rPr>
        <w:t xml:space="preserve"> </w:t>
      </w:r>
      <w:r w:rsidRPr="00326702">
        <w:rPr>
          <w:sz w:val="26"/>
          <w:szCs w:val="26"/>
        </w:rPr>
        <w:t xml:space="preserve">до </w:t>
      </w:r>
      <w:r w:rsidR="00477AC7" w:rsidRPr="00326702">
        <w:rPr>
          <w:sz w:val="26"/>
          <w:szCs w:val="26"/>
        </w:rPr>
        <w:t>20</w:t>
      </w:r>
      <w:r w:rsidR="005A69D3" w:rsidRPr="00326702">
        <w:rPr>
          <w:sz w:val="26"/>
          <w:szCs w:val="26"/>
        </w:rPr>
        <w:t>30</w:t>
      </w:r>
      <w:r w:rsidRPr="00326702">
        <w:rPr>
          <w:sz w:val="26"/>
          <w:szCs w:val="26"/>
        </w:rPr>
        <w:t xml:space="preserve"> года с проиндексированными </w:t>
      </w:r>
      <w:proofErr w:type="spellStart"/>
      <w:r w:rsidRPr="00326702">
        <w:rPr>
          <w:sz w:val="26"/>
          <w:szCs w:val="26"/>
        </w:rPr>
        <w:t>кап</w:t>
      </w:r>
      <w:proofErr w:type="gramStart"/>
      <w:r w:rsidRPr="00326702">
        <w:rPr>
          <w:sz w:val="26"/>
          <w:szCs w:val="26"/>
        </w:rPr>
        <w:t>.з</w:t>
      </w:r>
      <w:proofErr w:type="gramEnd"/>
      <w:r w:rsidRPr="00326702">
        <w:rPr>
          <w:sz w:val="26"/>
          <w:szCs w:val="26"/>
        </w:rPr>
        <w:t>атратами</w:t>
      </w:r>
      <w:proofErr w:type="spellEnd"/>
      <w:r w:rsidRPr="00326702">
        <w:rPr>
          <w:sz w:val="26"/>
          <w:szCs w:val="26"/>
        </w:rPr>
        <w:t xml:space="preserve"> разработанная на основании принятых решений.</w:t>
      </w:r>
    </w:p>
    <w:p w:rsidR="00A23125" w:rsidRPr="00AF4F44" w:rsidRDefault="00A23125" w:rsidP="00C20CE3">
      <w:pPr>
        <w:jc w:val="both"/>
        <w:rPr>
          <w:noProof/>
          <w:color w:val="000000"/>
        </w:rPr>
        <w:sectPr w:rsidR="00A23125" w:rsidRPr="00AF4F44" w:rsidSect="006A3A1A">
          <w:pgSz w:w="11900" w:h="16841"/>
          <w:pgMar w:top="567" w:right="561" w:bottom="992" w:left="1259" w:header="0" w:footer="697" w:gutter="0"/>
          <w:cols w:space="720"/>
          <w:docGrid w:type="lines" w:linePitch="312"/>
        </w:sectPr>
      </w:pPr>
      <w:bookmarkStart w:id="99" w:name="_GoBack"/>
      <w:bookmarkEnd w:id="99"/>
    </w:p>
    <w:p w:rsidR="00A23125" w:rsidRPr="00AF4F44" w:rsidRDefault="00A23125" w:rsidP="002C3309">
      <w:pPr>
        <w:ind w:firstLine="540"/>
        <w:jc w:val="both"/>
        <w:rPr>
          <w:b/>
          <w:noProof/>
        </w:rPr>
      </w:pPr>
      <w:r w:rsidRPr="00326702">
        <w:rPr>
          <w:b/>
          <w:noProof/>
        </w:rPr>
        <w:lastRenderedPageBreak/>
        <w:t xml:space="preserve">Таблица </w:t>
      </w:r>
      <w:r w:rsidR="00300C1A" w:rsidRPr="00326702">
        <w:rPr>
          <w:b/>
          <w:noProof/>
        </w:rPr>
        <w:t>1</w:t>
      </w:r>
      <w:r w:rsidR="009D57B4" w:rsidRPr="00326702">
        <w:rPr>
          <w:b/>
          <w:noProof/>
        </w:rPr>
        <w:t>8</w:t>
      </w:r>
      <w:r w:rsidR="00516D74" w:rsidRPr="00326702">
        <w:rPr>
          <w:b/>
          <w:noProof/>
        </w:rPr>
        <w:t>.</w:t>
      </w:r>
      <w:r w:rsidRPr="00326702">
        <w:rPr>
          <w:b/>
          <w:noProof/>
        </w:rPr>
        <w:t xml:space="preserve"> Программа развития системы теплоснабжения </w:t>
      </w:r>
      <w:r w:rsidR="009D57B4" w:rsidRPr="00326702">
        <w:rPr>
          <w:b/>
          <w:noProof/>
        </w:rPr>
        <w:t>Шишинского</w:t>
      </w:r>
      <w:r w:rsidR="007E6F62" w:rsidRPr="00326702">
        <w:rPr>
          <w:b/>
          <w:noProof/>
        </w:rPr>
        <w:t xml:space="preserve"> сельского поселения </w:t>
      </w:r>
      <w:r w:rsidRPr="00326702">
        <w:rPr>
          <w:b/>
          <w:noProof/>
        </w:rPr>
        <w:t xml:space="preserve">до </w:t>
      </w:r>
      <w:r w:rsidR="00420B4F" w:rsidRPr="00326702">
        <w:rPr>
          <w:b/>
          <w:noProof/>
        </w:rPr>
        <w:t>2030</w:t>
      </w:r>
      <w:r w:rsidRPr="00326702">
        <w:rPr>
          <w:b/>
          <w:noProof/>
        </w:rPr>
        <w:t xml:space="preserve"> года с проиндексированными кап. затратами указанными в ценах соответствующих лет</w:t>
      </w:r>
      <w:r w:rsidR="006B2791" w:rsidRPr="00326702">
        <w:rPr>
          <w:b/>
          <w:noProof/>
        </w:rPr>
        <w:t>, тыс. руб.</w:t>
      </w:r>
    </w:p>
    <w:p w:rsidR="00B379BD" w:rsidRPr="00AF4F44" w:rsidRDefault="00B379BD" w:rsidP="002C3309">
      <w:pPr>
        <w:ind w:firstLine="540"/>
        <w:jc w:val="both"/>
        <w:rPr>
          <w:b/>
          <w:noProof/>
          <w:color w:val="000000"/>
        </w:rPr>
      </w:pPr>
    </w:p>
    <w:p w:rsidR="00B80319" w:rsidRPr="00AF4F44" w:rsidRDefault="00B80319" w:rsidP="00B80319">
      <w:pPr>
        <w:jc w:val="both"/>
        <w:rPr>
          <w:b/>
          <w:noProof/>
          <w:color w:val="000000"/>
        </w:rPr>
      </w:pPr>
    </w:p>
    <w:tbl>
      <w:tblPr>
        <w:tblW w:w="11905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61"/>
        <w:gridCol w:w="3558"/>
        <w:gridCol w:w="61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02"/>
      </w:tblGrid>
      <w:tr w:rsidR="001048A6" w:rsidRPr="00AF4F44" w:rsidTr="001048A6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1048A6" w:rsidRPr="00AF4F44" w:rsidRDefault="001048A6" w:rsidP="00883228">
            <w:pPr>
              <w:jc w:val="center"/>
              <w:rPr>
                <w:color w:val="000000"/>
                <w:sz w:val="18"/>
                <w:szCs w:val="18"/>
              </w:rPr>
            </w:pPr>
            <w:bookmarkStart w:id="100" w:name="RANGE!A1:U6"/>
            <w:r w:rsidRPr="00AF4F4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F4F4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F4F44">
              <w:rPr>
                <w:color w:val="000000"/>
                <w:sz w:val="18"/>
                <w:szCs w:val="18"/>
              </w:rPr>
              <w:t>/п</w:t>
            </w:r>
            <w:bookmarkEnd w:id="100"/>
          </w:p>
        </w:tc>
        <w:tc>
          <w:tcPr>
            <w:tcW w:w="1261" w:type="dxa"/>
            <w:shd w:val="clear" w:color="auto" w:fill="auto"/>
            <w:vAlign w:val="center"/>
          </w:tcPr>
          <w:p w:rsidR="001048A6" w:rsidRPr="00AF4F44" w:rsidRDefault="001048A6" w:rsidP="00883228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Наименов</w:t>
            </w:r>
            <w:r w:rsidRPr="00AF4F44">
              <w:rPr>
                <w:color w:val="000000"/>
                <w:sz w:val="18"/>
                <w:szCs w:val="18"/>
              </w:rPr>
              <w:t>а</w:t>
            </w:r>
            <w:r w:rsidRPr="00AF4F44">
              <w:rPr>
                <w:color w:val="000000"/>
                <w:sz w:val="18"/>
                <w:szCs w:val="18"/>
              </w:rPr>
              <w:t>ние котел</w:t>
            </w:r>
            <w:r w:rsidRPr="00AF4F44">
              <w:rPr>
                <w:color w:val="000000"/>
                <w:sz w:val="18"/>
                <w:szCs w:val="18"/>
              </w:rPr>
              <w:t>ь</w:t>
            </w:r>
            <w:r w:rsidRPr="00AF4F44">
              <w:rPr>
                <w:color w:val="000000"/>
                <w:sz w:val="18"/>
                <w:szCs w:val="18"/>
              </w:rPr>
              <w:t>ной, мер</w:t>
            </w:r>
            <w:r w:rsidRPr="00AF4F44">
              <w:rPr>
                <w:color w:val="000000"/>
                <w:sz w:val="18"/>
                <w:szCs w:val="18"/>
              </w:rPr>
              <w:t>о</w:t>
            </w:r>
            <w:r w:rsidRPr="00AF4F44">
              <w:rPr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1048A6" w:rsidRPr="00AF4F44" w:rsidRDefault="001048A6" w:rsidP="00883228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Планируемые действия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048A6" w:rsidRPr="00AF4F44" w:rsidRDefault="001048A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48A6" w:rsidRPr="00AF4F44" w:rsidRDefault="001048A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48A6" w:rsidRPr="00AF4F44" w:rsidRDefault="001048A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48A6" w:rsidRPr="00AF4F44" w:rsidRDefault="001048A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48A6" w:rsidRPr="00AF4F44" w:rsidRDefault="001048A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48A6" w:rsidRPr="00AF4F44" w:rsidRDefault="001048A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48A6" w:rsidRPr="00AF4F44" w:rsidRDefault="001048A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48A6" w:rsidRPr="00AF4F44" w:rsidRDefault="001048A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48A6" w:rsidRPr="00AF4F44" w:rsidRDefault="001048A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F4F44">
              <w:rPr>
                <w:color w:val="000000"/>
                <w:sz w:val="18"/>
                <w:szCs w:val="18"/>
              </w:rPr>
              <w:t>2</w:t>
            </w:r>
            <w:r w:rsidRPr="00AF4F44">
              <w:rPr>
                <w:color w:val="000000"/>
                <w:sz w:val="18"/>
                <w:szCs w:val="18"/>
                <w:lang w:val="en-US"/>
              </w:rPr>
              <w:t>029</w:t>
            </w:r>
          </w:p>
        </w:tc>
        <w:tc>
          <w:tcPr>
            <w:tcW w:w="567" w:type="dxa"/>
            <w:textDirection w:val="btLr"/>
            <w:vAlign w:val="center"/>
          </w:tcPr>
          <w:p w:rsidR="001048A6" w:rsidRPr="00AF4F44" w:rsidRDefault="001048A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048A6" w:rsidRPr="00AF4F44" w:rsidRDefault="001048A6" w:rsidP="00883228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1048A6" w:rsidRPr="00AF4F44" w:rsidTr="001048A6">
        <w:trPr>
          <w:trHeight w:val="34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048A6" w:rsidRPr="00AF4F44" w:rsidRDefault="001048A6" w:rsidP="00883228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048A6" w:rsidRPr="00AF4F44" w:rsidRDefault="001048A6" w:rsidP="009D5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F44">
              <w:rPr>
                <w:b/>
                <w:bCs/>
                <w:color w:val="000000"/>
                <w:sz w:val="18"/>
                <w:szCs w:val="18"/>
              </w:rPr>
              <w:t xml:space="preserve">Коммунальная котельная п. </w:t>
            </w:r>
            <w:proofErr w:type="spellStart"/>
            <w:r w:rsidRPr="00AF4F44">
              <w:rPr>
                <w:b/>
                <w:bCs/>
                <w:color w:val="000000"/>
                <w:sz w:val="18"/>
                <w:szCs w:val="18"/>
              </w:rPr>
              <w:t>Шишино</w:t>
            </w:r>
            <w:proofErr w:type="spellEnd"/>
          </w:p>
        </w:tc>
        <w:tc>
          <w:tcPr>
            <w:tcW w:w="613" w:type="dxa"/>
            <w:shd w:val="clear" w:color="auto" w:fill="auto"/>
            <w:vAlign w:val="center"/>
          </w:tcPr>
          <w:p w:rsidR="001048A6" w:rsidRPr="00AF4F44" w:rsidRDefault="001048A6" w:rsidP="0016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AF4F44" w:rsidRDefault="001048A6" w:rsidP="0016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AF4F44" w:rsidRDefault="001048A6" w:rsidP="0016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AF4F44" w:rsidRDefault="001048A6" w:rsidP="0016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AF4F44" w:rsidRDefault="001048A6" w:rsidP="0016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AF4F44" w:rsidRDefault="001048A6" w:rsidP="0016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AF4F44" w:rsidRDefault="001048A6" w:rsidP="0016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AF4F44" w:rsidRDefault="001048A6" w:rsidP="0016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AF4F44" w:rsidRDefault="001048A6" w:rsidP="0016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048A6" w:rsidRPr="00AF4F44" w:rsidRDefault="001048A6" w:rsidP="0016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1048A6" w:rsidRPr="00AF4F44" w:rsidRDefault="001048A6" w:rsidP="0016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48A6" w:rsidRPr="00377FD5" w:rsidTr="001048A6">
        <w:trPr>
          <w:trHeight w:val="340"/>
        </w:trPr>
        <w:tc>
          <w:tcPr>
            <w:tcW w:w="568" w:type="dxa"/>
            <w:vMerge/>
            <w:vAlign w:val="center"/>
          </w:tcPr>
          <w:p w:rsidR="001048A6" w:rsidRPr="00AF4F44" w:rsidRDefault="001048A6" w:rsidP="00883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048A6" w:rsidRPr="00AF4F44" w:rsidRDefault="001048A6" w:rsidP="0088322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Развитие тепловых сетей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1048A6" w:rsidRPr="00AF4F44" w:rsidRDefault="001048A6" w:rsidP="0055017D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Замена тепловых сетей для обеспечения нормативной надежности и безопасности теплоснабжения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048A6" w:rsidRPr="00377FD5" w:rsidRDefault="001048A6" w:rsidP="0016394D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2</w:t>
            </w:r>
            <w:r w:rsidR="00377FD5" w:rsidRPr="00377FD5">
              <w:rPr>
                <w:sz w:val="16"/>
                <w:szCs w:val="16"/>
              </w:rPr>
              <w:t>621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377FD5" w:rsidRDefault="00377FD5" w:rsidP="00747271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2725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377FD5" w:rsidRDefault="00377FD5" w:rsidP="0016394D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2834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377FD5" w:rsidRDefault="00377FD5" w:rsidP="0016394D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2948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377FD5" w:rsidRDefault="001048A6" w:rsidP="0016394D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377FD5" w:rsidRDefault="001048A6" w:rsidP="0016394D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377FD5" w:rsidRDefault="001048A6" w:rsidP="0016394D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377FD5" w:rsidRDefault="001048A6" w:rsidP="0016394D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A6" w:rsidRPr="00377FD5" w:rsidRDefault="001048A6" w:rsidP="0016394D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048A6" w:rsidRPr="00377FD5" w:rsidRDefault="001048A6" w:rsidP="0016394D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048A6" w:rsidRPr="00377FD5" w:rsidRDefault="001048A6" w:rsidP="009D0887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1</w:t>
            </w:r>
            <w:r w:rsidR="00377FD5" w:rsidRPr="00377FD5">
              <w:rPr>
                <w:sz w:val="16"/>
                <w:szCs w:val="16"/>
              </w:rPr>
              <w:t>1128</w:t>
            </w:r>
          </w:p>
        </w:tc>
      </w:tr>
      <w:tr w:rsidR="00377FD5" w:rsidRPr="00377FD5" w:rsidTr="001048A6">
        <w:trPr>
          <w:trHeight w:val="340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377FD5" w:rsidRPr="00AF4F44" w:rsidRDefault="00377FD5" w:rsidP="00883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F44">
              <w:rPr>
                <w:b/>
                <w:bCs/>
                <w:color w:val="000000"/>
                <w:sz w:val="18"/>
                <w:szCs w:val="18"/>
              </w:rPr>
              <w:t>ИТОГО ПО КОТЕЛЬНОЙ: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77FD5" w:rsidRPr="00377FD5" w:rsidRDefault="00377FD5" w:rsidP="007D355B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2621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FD5" w:rsidRPr="00377FD5" w:rsidRDefault="00377FD5" w:rsidP="007D355B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2725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FD5" w:rsidRPr="00377FD5" w:rsidRDefault="00377FD5" w:rsidP="007D355B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2834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FD5" w:rsidRPr="00377FD5" w:rsidRDefault="00377FD5" w:rsidP="007D355B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2948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FD5" w:rsidRPr="00377FD5" w:rsidRDefault="00377FD5" w:rsidP="007D355B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FD5" w:rsidRPr="00377FD5" w:rsidRDefault="00377FD5" w:rsidP="007D355B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FD5" w:rsidRPr="00377FD5" w:rsidRDefault="00377FD5" w:rsidP="007D355B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FD5" w:rsidRPr="00377FD5" w:rsidRDefault="00377FD5" w:rsidP="007D355B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FD5" w:rsidRPr="00377FD5" w:rsidRDefault="00377FD5" w:rsidP="007D355B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77FD5" w:rsidRPr="00377FD5" w:rsidRDefault="00377FD5" w:rsidP="007D355B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77FD5" w:rsidRPr="00377FD5" w:rsidRDefault="00377FD5" w:rsidP="007D355B">
            <w:pPr>
              <w:jc w:val="center"/>
              <w:rPr>
                <w:sz w:val="16"/>
                <w:szCs w:val="16"/>
              </w:rPr>
            </w:pPr>
            <w:r w:rsidRPr="00377FD5">
              <w:rPr>
                <w:sz w:val="16"/>
                <w:szCs w:val="16"/>
              </w:rPr>
              <w:t>11128</w:t>
            </w:r>
          </w:p>
        </w:tc>
      </w:tr>
    </w:tbl>
    <w:p w:rsidR="00A23125" w:rsidRPr="00AF4F44" w:rsidRDefault="00A23125" w:rsidP="00C20CE3">
      <w:pPr>
        <w:jc w:val="both"/>
        <w:rPr>
          <w:noProof/>
          <w:color w:val="000000"/>
        </w:rPr>
        <w:sectPr w:rsidR="00A23125" w:rsidRPr="00AF4F44" w:rsidSect="00B80319">
          <w:pgSz w:w="16841" w:h="11900" w:orient="landscape"/>
          <w:pgMar w:top="1134" w:right="539" w:bottom="703" w:left="567" w:header="0" w:footer="426" w:gutter="0"/>
          <w:cols w:space="720"/>
          <w:docGrid w:linePitch="312"/>
        </w:sectPr>
      </w:pPr>
    </w:p>
    <w:p w:rsidR="00A23125" w:rsidRPr="005367E6" w:rsidRDefault="00A23125" w:rsidP="00A44E9E">
      <w:pPr>
        <w:pStyle w:val="1"/>
      </w:pPr>
      <w:bookmarkStart w:id="101" w:name="_Toc359926470"/>
      <w:bookmarkStart w:id="102" w:name="_Toc401414511"/>
      <w:r w:rsidRPr="005367E6">
        <w:lastRenderedPageBreak/>
        <w:t>7.2. Предложения по величине необходимых инвестиций в строительство, р</w:t>
      </w:r>
      <w:r w:rsidRPr="005367E6">
        <w:t>е</w:t>
      </w:r>
      <w:r w:rsidRPr="005367E6">
        <w:t>конструкцию и техническое перевооружение источников тепловой энергии на ка</w:t>
      </w:r>
      <w:r w:rsidRPr="005367E6">
        <w:t>ж</w:t>
      </w:r>
      <w:r w:rsidRPr="005367E6">
        <w:t>дом этапе</w:t>
      </w:r>
      <w:bookmarkEnd w:id="101"/>
      <w:bookmarkEnd w:id="102"/>
    </w:p>
    <w:p w:rsidR="002C3309" w:rsidRPr="005367E6" w:rsidRDefault="002C3309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DF1725" w:rsidRPr="005367E6" w:rsidRDefault="00DF1725" w:rsidP="00DF1725">
      <w:pPr>
        <w:spacing w:line="360" w:lineRule="auto"/>
        <w:ind w:firstLine="540"/>
        <w:jc w:val="both"/>
        <w:rPr>
          <w:sz w:val="26"/>
          <w:szCs w:val="26"/>
        </w:rPr>
      </w:pPr>
      <w:r w:rsidRPr="005367E6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5367E6">
        <w:rPr>
          <w:sz w:val="26"/>
          <w:szCs w:val="26"/>
        </w:rPr>
        <w:t>е</w:t>
      </w:r>
      <w:r w:rsidRPr="005367E6">
        <w:rPr>
          <w:sz w:val="26"/>
          <w:szCs w:val="26"/>
        </w:rPr>
        <w:t>конструкция источников тепловой энергии приведена в та</w:t>
      </w:r>
      <w:r w:rsidR="00F93218" w:rsidRPr="005367E6">
        <w:rPr>
          <w:sz w:val="26"/>
          <w:szCs w:val="26"/>
        </w:rPr>
        <w:t xml:space="preserve">блице </w:t>
      </w:r>
      <w:r w:rsidR="00DC1DBC" w:rsidRPr="005367E6">
        <w:rPr>
          <w:sz w:val="26"/>
          <w:szCs w:val="26"/>
        </w:rPr>
        <w:t>19</w:t>
      </w:r>
      <w:r w:rsidRPr="005367E6">
        <w:rPr>
          <w:sz w:val="26"/>
          <w:szCs w:val="26"/>
        </w:rPr>
        <w:t>.</w:t>
      </w:r>
    </w:p>
    <w:p w:rsidR="00C03B36" w:rsidRPr="005367E6" w:rsidRDefault="00C03B36" w:rsidP="00862DF6">
      <w:pPr>
        <w:spacing w:line="360" w:lineRule="auto"/>
        <w:ind w:firstLine="540"/>
        <w:jc w:val="both"/>
        <w:rPr>
          <w:sz w:val="26"/>
          <w:szCs w:val="26"/>
        </w:rPr>
      </w:pPr>
      <w:r w:rsidRPr="005367E6">
        <w:rPr>
          <w:sz w:val="26"/>
          <w:szCs w:val="26"/>
        </w:rPr>
        <w:t>Информация о величине инвестиций в проиндексированных ценах по разделу уст</w:t>
      </w:r>
      <w:r w:rsidRPr="005367E6">
        <w:rPr>
          <w:sz w:val="26"/>
          <w:szCs w:val="26"/>
        </w:rPr>
        <w:t>а</w:t>
      </w:r>
      <w:r w:rsidRPr="005367E6">
        <w:rPr>
          <w:sz w:val="26"/>
          <w:szCs w:val="26"/>
        </w:rPr>
        <w:t xml:space="preserve">новка ВПУ на существующих </w:t>
      </w:r>
      <w:r w:rsidR="00300C1A" w:rsidRPr="005367E6">
        <w:rPr>
          <w:sz w:val="26"/>
          <w:szCs w:val="26"/>
        </w:rPr>
        <w:t>и</w:t>
      </w:r>
      <w:r w:rsidR="00F93218" w:rsidRPr="005367E6">
        <w:rPr>
          <w:sz w:val="26"/>
          <w:szCs w:val="26"/>
        </w:rPr>
        <w:t>сточниках приведена в таблице 2</w:t>
      </w:r>
      <w:r w:rsidR="00DC1DBC" w:rsidRPr="005367E6">
        <w:rPr>
          <w:sz w:val="26"/>
          <w:szCs w:val="26"/>
        </w:rPr>
        <w:t>0</w:t>
      </w:r>
      <w:r w:rsidRPr="005367E6">
        <w:rPr>
          <w:sz w:val="26"/>
          <w:szCs w:val="26"/>
        </w:rPr>
        <w:t>.</w:t>
      </w:r>
    </w:p>
    <w:p w:rsidR="00C03B36" w:rsidRPr="00AF4F44" w:rsidRDefault="00C03B3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5367E6">
        <w:rPr>
          <w:sz w:val="26"/>
          <w:szCs w:val="26"/>
        </w:rPr>
        <w:t xml:space="preserve">Информация </w:t>
      </w:r>
      <w:proofErr w:type="gramStart"/>
      <w:r w:rsidRPr="005367E6">
        <w:rPr>
          <w:sz w:val="26"/>
          <w:szCs w:val="26"/>
        </w:rPr>
        <w:t>о величине инвестиций в проиндексированных ценах в целом по всем мероприятиям по источникам</w:t>
      </w:r>
      <w:proofErr w:type="gramEnd"/>
      <w:r w:rsidRPr="005367E6">
        <w:rPr>
          <w:sz w:val="26"/>
          <w:szCs w:val="26"/>
        </w:rPr>
        <w:t xml:space="preserve"> теплов</w:t>
      </w:r>
      <w:r w:rsidR="00300C1A" w:rsidRPr="005367E6">
        <w:rPr>
          <w:sz w:val="26"/>
          <w:szCs w:val="26"/>
        </w:rPr>
        <w:t>о</w:t>
      </w:r>
      <w:r w:rsidR="00F93218" w:rsidRPr="005367E6">
        <w:rPr>
          <w:sz w:val="26"/>
          <w:szCs w:val="26"/>
        </w:rPr>
        <w:t>й энергии приведена в таблице 2</w:t>
      </w:r>
      <w:r w:rsidR="00DC1DBC" w:rsidRPr="005367E6">
        <w:rPr>
          <w:sz w:val="26"/>
          <w:szCs w:val="26"/>
        </w:rPr>
        <w:t>1</w:t>
      </w:r>
      <w:r w:rsidRPr="005367E6">
        <w:rPr>
          <w:sz w:val="26"/>
          <w:szCs w:val="26"/>
        </w:rPr>
        <w:t>.</w:t>
      </w:r>
    </w:p>
    <w:p w:rsidR="00C03B36" w:rsidRPr="00AF4F44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AF4F44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C03B36" w:rsidRPr="005367E6" w:rsidRDefault="00C03B36" w:rsidP="003E2696">
      <w:pPr>
        <w:ind w:left="1418" w:hanging="1418"/>
        <w:jc w:val="both"/>
        <w:rPr>
          <w:b/>
        </w:rPr>
      </w:pPr>
      <w:r w:rsidRPr="005367E6">
        <w:rPr>
          <w:b/>
          <w:bCs/>
        </w:rPr>
        <w:lastRenderedPageBreak/>
        <w:t>Таблиц</w:t>
      </w:r>
      <w:r w:rsidR="00F93218" w:rsidRPr="005367E6">
        <w:rPr>
          <w:b/>
          <w:bCs/>
        </w:rPr>
        <w:t xml:space="preserve">а </w:t>
      </w:r>
      <w:r w:rsidR="00DC1DBC" w:rsidRPr="005367E6">
        <w:rPr>
          <w:b/>
          <w:bCs/>
        </w:rPr>
        <w:t>19</w:t>
      </w:r>
      <w:r w:rsidRPr="005367E6">
        <w:rPr>
          <w:b/>
          <w:bCs/>
        </w:rPr>
        <w:t xml:space="preserve">. </w:t>
      </w:r>
      <w:r w:rsidRPr="005367E6">
        <w:rPr>
          <w:b/>
        </w:rPr>
        <w:t>Всего затраты по разделу «</w:t>
      </w:r>
      <w:r w:rsidR="00DB4F03" w:rsidRPr="005367E6">
        <w:rPr>
          <w:b/>
        </w:rPr>
        <w:t>Реконструкция</w:t>
      </w:r>
      <w:r w:rsidRPr="005367E6">
        <w:rPr>
          <w:b/>
        </w:rPr>
        <w:t xml:space="preserve"> источников тепловой энергии»</w:t>
      </w:r>
      <w:r w:rsidR="006B2791" w:rsidRPr="005367E6">
        <w:rPr>
          <w:b/>
          <w:noProof/>
        </w:rPr>
        <w:t>, тыс. руб.</w:t>
      </w:r>
    </w:p>
    <w:p w:rsidR="00C03B36" w:rsidRPr="005367E6" w:rsidRDefault="00C03B36" w:rsidP="00C03B36">
      <w:pPr>
        <w:ind w:left="720" w:firstLine="539"/>
        <w:jc w:val="both"/>
        <w:rPr>
          <w:b/>
          <w:sz w:val="20"/>
          <w:szCs w:val="20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87"/>
      </w:tblGrid>
      <w:tr w:rsidR="003E2696" w:rsidRPr="005367E6" w:rsidTr="00777671">
        <w:tc>
          <w:tcPr>
            <w:tcW w:w="2246" w:type="dxa"/>
            <w:shd w:val="clear" w:color="auto" w:fill="auto"/>
            <w:vAlign w:val="bottom"/>
          </w:tcPr>
          <w:p w:rsidR="003E2696" w:rsidRPr="005367E6" w:rsidRDefault="003E2696" w:rsidP="00777671">
            <w:pPr>
              <w:rPr>
                <w:b/>
                <w:bCs/>
                <w:sz w:val="18"/>
                <w:szCs w:val="18"/>
              </w:rPr>
            </w:pPr>
            <w:r w:rsidRPr="005367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3E2696" w:rsidRPr="005367E6" w:rsidRDefault="003E2696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3E2696" w:rsidRPr="005367E6" w:rsidTr="00777671">
        <w:tc>
          <w:tcPr>
            <w:tcW w:w="2246" w:type="dxa"/>
            <w:shd w:val="clear" w:color="auto" w:fill="auto"/>
            <w:vAlign w:val="bottom"/>
          </w:tcPr>
          <w:p w:rsidR="003E2696" w:rsidRPr="005367E6" w:rsidRDefault="003E2696" w:rsidP="00777671">
            <w:pPr>
              <w:rPr>
                <w:sz w:val="18"/>
                <w:szCs w:val="18"/>
              </w:rPr>
            </w:pPr>
            <w:r w:rsidRPr="005367E6">
              <w:rPr>
                <w:sz w:val="18"/>
                <w:szCs w:val="18"/>
              </w:rPr>
              <w:t>ПИР и ПСД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</w:tr>
      <w:tr w:rsidR="003E2696" w:rsidRPr="005367E6" w:rsidTr="00777671">
        <w:tc>
          <w:tcPr>
            <w:tcW w:w="2246" w:type="dxa"/>
            <w:shd w:val="clear" w:color="auto" w:fill="auto"/>
            <w:vAlign w:val="bottom"/>
          </w:tcPr>
          <w:p w:rsidR="003E2696" w:rsidRPr="005367E6" w:rsidRDefault="003E2696" w:rsidP="00777671">
            <w:pPr>
              <w:rPr>
                <w:sz w:val="18"/>
                <w:szCs w:val="18"/>
              </w:rPr>
            </w:pPr>
            <w:r w:rsidRPr="005367E6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</w:tr>
      <w:tr w:rsidR="003E2696" w:rsidRPr="005367E6" w:rsidTr="00777671">
        <w:tc>
          <w:tcPr>
            <w:tcW w:w="2246" w:type="dxa"/>
            <w:shd w:val="clear" w:color="auto" w:fill="auto"/>
            <w:vAlign w:val="bottom"/>
          </w:tcPr>
          <w:p w:rsidR="003E2696" w:rsidRPr="005367E6" w:rsidRDefault="003E2696" w:rsidP="00777671">
            <w:pPr>
              <w:rPr>
                <w:sz w:val="18"/>
                <w:szCs w:val="18"/>
              </w:rPr>
            </w:pPr>
            <w:proofErr w:type="gramStart"/>
            <w:r w:rsidRPr="005367E6">
              <w:rPr>
                <w:sz w:val="18"/>
                <w:szCs w:val="18"/>
              </w:rPr>
              <w:t>СМ</w:t>
            </w:r>
            <w:proofErr w:type="gramEnd"/>
            <w:r w:rsidRPr="005367E6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E2696" w:rsidRPr="005367E6" w:rsidRDefault="003E2696" w:rsidP="00777671">
            <w:pPr>
              <w:jc w:val="center"/>
              <w:rPr>
                <w:sz w:val="20"/>
                <w:szCs w:val="20"/>
              </w:rPr>
            </w:pPr>
            <w:r w:rsidRPr="005367E6">
              <w:rPr>
                <w:sz w:val="20"/>
                <w:szCs w:val="20"/>
              </w:rPr>
              <w:t>0</w:t>
            </w:r>
          </w:p>
        </w:tc>
      </w:tr>
      <w:tr w:rsidR="003E2696" w:rsidRPr="00AF4F44" w:rsidTr="00777671">
        <w:tc>
          <w:tcPr>
            <w:tcW w:w="2246" w:type="dxa"/>
            <w:shd w:val="clear" w:color="auto" w:fill="auto"/>
            <w:vAlign w:val="bottom"/>
          </w:tcPr>
          <w:p w:rsidR="003E2696" w:rsidRPr="005367E6" w:rsidRDefault="003E2696" w:rsidP="00777671">
            <w:pPr>
              <w:rPr>
                <w:b/>
                <w:bCs/>
                <w:sz w:val="18"/>
                <w:szCs w:val="18"/>
              </w:rPr>
            </w:pPr>
            <w:r w:rsidRPr="005367E6">
              <w:rPr>
                <w:b/>
                <w:bCs/>
                <w:sz w:val="18"/>
                <w:szCs w:val="18"/>
              </w:rPr>
              <w:t xml:space="preserve">Всего </w:t>
            </w:r>
            <w:proofErr w:type="spellStart"/>
            <w:r w:rsidRPr="005367E6">
              <w:rPr>
                <w:b/>
                <w:bCs/>
                <w:sz w:val="18"/>
                <w:szCs w:val="18"/>
              </w:rPr>
              <w:t>кап</w:t>
            </w:r>
            <w:proofErr w:type="gramStart"/>
            <w:r w:rsidRPr="005367E6">
              <w:rPr>
                <w:b/>
                <w:bCs/>
                <w:sz w:val="18"/>
                <w:szCs w:val="18"/>
              </w:rPr>
              <w:t>.з</w:t>
            </w:r>
            <w:proofErr w:type="gramEnd"/>
            <w:r w:rsidRPr="005367E6">
              <w:rPr>
                <w:b/>
                <w:bCs/>
                <w:sz w:val="18"/>
                <w:szCs w:val="18"/>
              </w:rPr>
              <w:t>атраты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E2696" w:rsidRPr="005367E6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5367E6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E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E2696" w:rsidRPr="00AF4F44" w:rsidTr="00777671">
        <w:tc>
          <w:tcPr>
            <w:tcW w:w="2246" w:type="dxa"/>
            <w:shd w:val="clear" w:color="auto" w:fill="auto"/>
            <w:vAlign w:val="bottom"/>
          </w:tcPr>
          <w:p w:rsidR="003E2696" w:rsidRPr="00AF4F44" w:rsidRDefault="003E2696" w:rsidP="00777671">
            <w:pPr>
              <w:rPr>
                <w:sz w:val="18"/>
                <w:szCs w:val="18"/>
              </w:rPr>
            </w:pPr>
            <w:r w:rsidRPr="00AF4F44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</w:tr>
      <w:tr w:rsidR="003E2696" w:rsidRPr="00AF4F44" w:rsidTr="00777671">
        <w:tc>
          <w:tcPr>
            <w:tcW w:w="2246" w:type="dxa"/>
            <w:shd w:val="clear" w:color="auto" w:fill="auto"/>
            <w:vAlign w:val="bottom"/>
          </w:tcPr>
          <w:p w:rsidR="003E2696" w:rsidRPr="00AF4F44" w:rsidRDefault="003E2696" w:rsidP="00777671">
            <w:pPr>
              <w:rPr>
                <w:sz w:val="18"/>
                <w:szCs w:val="18"/>
              </w:rPr>
            </w:pPr>
            <w:r w:rsidRPr="00AF4F44">
              <w:rPr>
                <w:sz w:val="18"/>
                <w:szCs w:val="18"/>
              </w:rPr>
              <w:t>НДС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E2696" w:rsidRPr="00AF4F44" w:rsidRDefault="003E2696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</w:tr>
      <w:tr w:rsidR="003E2696" w:rsidRPr="00AF4F44" w:rsidTr="00777671">
        <w:tc>
          <w:tcPr>
            <w:tcW w:w="2246" w:type="dxa"/>
            <w:shd w:val="clear" w:color="auto" w:fill="auto"/>
            <w:vAlign w:val="bottom"/>
          </w:tcPr>
          <w:p w:rsidR="003E2696" w:rsidRPr="00AF4F44" w:rsidRDefault="003E2696" w:rsidP="00777671">
            <w:pPr>
              <w:rPr>
                <w:b/>
                <w:bCs/>
                <w:sz w:val="18"/>
                <w:szCs w:val="18"/>
              </w:rPr>
            </w:pPr>
            <w:r w:rsidRPr="00AF4F44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E2696" w:rsidRPr="00AF4F44" w:rsidRDefault="003E2696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E2696" w:rsidRDefault="003E2696" w:rsidP="00C03B36">
      <w:pPr>
        <w:ind w:left="720" w:firstLine="539"/>
        <w:jc w:val="both"/>
        <w:rPr>
          <w:b/>
          <w:sz w:val="20"/>
          <w:szCs w:val="20"/>
        </w:rPr>
      </w:pPr>
    </w:p>
    <w:p w:rsidR="003E2696" w:rsidRPr="00AF4F44" w:rsidRDefault="003E2696" w:rsidP="00C03B36">
      <w:pPr>
        <w:ind w:left="720" w:firstLine="539"/>
        <w:jc w:val="both"/>
        <w:rPr>
          <w:b/>
          <w:sz w:val="20"/>
          <w:szCs w:val="20"/>
        </w:rPr>
      </w:pPr>
    </w:p>
    <w:p w:rsidR="00C03B36" w:rsidRPr="005367E6" w:rsidRDefault="00C03B36" w:rsidP="00C03B36">
      <w:pPr>
        <w:jc w:val="both"/>
        <w:rPr>
          <w:b/>
          <w:noProof/>
        </w:rPr>
      </w:pPr>
      <w:r w:rsidRPr="005367E6">
        <w:rPr>
          <w:b/>
          <w:bCs/>
        </w:rPr>
        <w:t>Таблица 2</w:t>
      </w:r>
      <w:r w:rsidR="00DC1DBC" w:rsidRPr="005367E6">
        <w:rPr>
          <w:b/>
          <w:bCs/>
        </w:rPr>
        <w:t>0</w:t>
      </w:r>
      <w:r w:rsidRPr="005367E6">
        <w:rPr>
          <w:b/>
          <w:bCs/>
        </w:rPr>
        <w:t xml:space="preserve">. Всего </w:t>
      </w:r>
      <w:r w:rsidRPr="005367E6">
        <w:rPr>
          <w:b/>
        </w:rPr>
        <w:t xml:space="preserve">затраты </w:t>
      </w:r>
      <w:r w:rsidRPr="005367E6">
        <w:rPr>
          <w:b/>
          <w:bCs/>
        </w:rPr>
        <w:t>по разделу «Установка ВПУ</w:t>
      </w:r>
      <w:r w:rsidR="00284D29" w:rsidRPr="005367E6">
        <w:rPr>
          <w:b/>
          <w:bCs/>
        </w:rPr>
        <w:t xml:space="preserve"> и баков-аккумуляторов</w:t>
      </w:r>
      <w:r w:rsidRPr="005367E6">
        <w:rPr>
          <w:b/>
          <w:bCs/>
        </w:rPr>
        <w:t xml:space="preserve"> на источниках тепловой энергии»</w:t>
      </w:r>
      <w:r w:rsidR="006B2791" w:rsidRPr="005367E6">
        <w:rPr>
          <w:b/>
          <w:noProof/>
        </w:rPr>
        <w:t>, тыс. руб.</w:t>
      </w:r>
    </w:p>
    <w:p w:rsidR="003E2696" w:rsidRPr="005367E6" w:rsidRDefault="003E2696" w:rsidP="00C03B36">
      <w:pPr>
        <w:jc w:val="both"/>
        <w:rPr>
          <w:b/>
          <w:bCs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87"/>
      </w:tblGrid>
      <w:tr w:rsidR="000C32E7" w:rsidRPr="00AF4F44" w:rsidTr="000C32E7">
        <w:tc>
          <w:tcPr>
            <w:tcW w:w="2246" w:type="dxa"/>
            <w:shd w:val="clear" w:color="auto" w:fill="auto"/>
            <w:vAlign w:val="bottom"/>
          </w:tcPr>
          <w:p w:rsidR="000C32E7" w:rsidRPr="005367E6" w:rsidRDefault="000C32E7" w:rsidP="00453951">
            <w:pPr>
              <w:rPr>
                <w:b/>
                <w:bCs/>
                <w:sz w:val="18"/>
                <w:szCs w:val="18"/>
              </w:rPr>
            </w:pPr>
            <w:r w:rsidRPr="005367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E7" w:rsidRPr="005367E6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2E7" w:rsidRPr="005367E6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E7" w:rsidRPr="005367E6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E7" w:rsidRPr="005367E6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E7" w:rsidRPr="005367E6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2E7" w:rsidRPr="005367E6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E7" w:rsidRPr="005367E6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E7" w:rsidRPr="005367E6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0C32E7" w:rsidRPr="005367E6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2E7" w:rsidRPr="005367E6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367E6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0C32E7" w:rsidRPr="00AF4F44" w:rsidTr="000C32E7">
        <w:tc>
          <w:tcPr>
            <w:tcW w:w="2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sz w:val="18"/>
                <w:szCs w:val="18"/>
              </w:rPr>
            </w:pPr>
            <w:r w:rsidRPr="00AF4F44">
              <w:rPr>
                <w:sz w:val="18"/>
                <w:szCs w:val="18"/>
              </w:rPr>
              <w:t>ПИР и ПСД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</w:tr>
      <w:tr w:rsidR="000C32E7" w:rsidRPr="00AF4F44" w:rsidTr="000C32E7">
        <w:tc>
          <w:tcPr>
            <w:tcW w:w="2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sz w:val="18"/>
                <w:szCs w:val="18"/>
              </w:rPr>
            </w:pPr>
            <w:r w:rsidRPr="00AF4F44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</w:tr>
      <w:tr w:rsidR="000C32E7" w:rsidRPr="00AF4F44" w:rsidTr="000C32E7">
        <w:tc>
          <w:tcPr>
            <w:tcW w:w="2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sz w:val="18"/>
                <w:szCs w:val="18"/>
              </w:rPr>
            </w:pPr>
            <w:proofErr w:type="gramStart"/>
            <w:r w:rsidRPr="00AF4F44">
              <w:rPr>
                <w:sz w:val="18"/>
                <w:szCs w:val="18"/>
              </w:rPr>
              <w:t>СМ</w:t>
            </w:r>
            <w:proofErr w:type="gramEnd"/>
            <w:r w:rsidRPr="00AF4F44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</w:tr>
      <w:tr w:rsidR="000C32E7" w:rsidRPr="00AF4F44" w:rsidTr="000C32E7">
        <w:tc>
          <w:tcPr>
            <w:tcW w:w="2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b/>
                <w:bCs/>
                <w:sz w:val="18"/>
                <w:szCs w:val="18"/>
              </w:rPr>
            </w:pPr>
            <w:r w:rsidRPr="00AF4F44">
              <w:rPr>
                <w:b/>
                <w:bCs/>
                <w:sz w:val="18"/>
                <w:szCs w:val="18"/>
              </w:rPr>
              <w:t xml:space="preserve">Всего </w:t>
            </w:r>
            <w:proofErr w:type="spellStart"/>
            <w:r w:rsidRPr="00AF4F44">
              <w:rPr>
                <w:b/>
                <w:bCs/>
                <w:sz w:val="18"/>
                <w:szCs w:val="18"/>
              </w:rPr>
              <w:t>кап</w:t>
            </w:r>
            <w:proofErr w:type="gramStart"/>
            <w:r w:rsidRPr="00AF4F44">
              <w:rPr>
                <w:b/>
                <w:bCs/>
                <w:sz w:val="18"/>
                <w:szCs w:val="18"/>
              </w:rPr>
              <w:t>.з</w:t>
            </w:r>
            <w:proofErr w:type="gramEnd"/>
            <w:r w:rsidRPr="00AF4F44">
              <w:rPr>
                <w:b/>
                <w:bCs/>
                <w:sz w:val="18"/>
                <w:szCs w:val="18"/>
              </w:rPr>
              <w:t>атраты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C32E7" w:rsidRPr="00AF4F44" w:rsidTr="000C32E7">
        <w:tc>
          <w:tcPr>
            <w:tcW w:w="2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sz w:val="18"/>
                <w:szCs w:val="18"/>
              </w:rPr>
            </w:pPr>
            <w:r w:rsidRPr="00AF4F44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</w:tr>
      <w:tr w:rsidR="000C32E7" w:rsidRPr="00AF4F44" w:rsidTr="000C32E7">
        <w:tc>
          <w:tcPr>
            <w:tcW w:w="2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sz w:val="18"/>
                <w:szCs w:val="18"/>
              </w:rPr>
            </w:pPr>
            <w:r w:rsidRPr="00AF4F44">
              <w:rPr>
                <w:sz w:val="18"/>
                <w:szCs w:val="18"/>
              </w:rPr>
              <w:t>НДС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</w:tr>
      <w:tr w:rsidR="000C32E7" w:rsidRPr="00AF4F44" w:rsidTr="000C32E7">
        <w:tc>
          <w:tcPr>
            <w:tcW w:w="2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b/>
                <w:bCs/>
                <w:sz w:val="18"/>
                <w:szCs w:val="18"/>
              </w:rPr>
            </w:pPr>
            <w:r w:rsidRPr="00AF4F44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C03B36" w:rsidRPr="00AF4F44" w:rsidRDefault="00C03B36" w:rsidP="00C03B36">
      <w:pPr>
        <w:ind w:firstLine="540"/>
        <w:jc w:val="both"/>
        <w:rPr>
          <w:sz w:val="20"/>
          <w:szCs w:val="20"/>
        </w:rPr>
      </w:pPr>
    </w:p>
    <w:p w:rsidR="00C770F2" w:rsidRDefault="00C03B36" w:rsidP="00971DD0">
      <w:pPr>
        <w:jc w:val="both"/>
        <w:rPr>
          <w:b/>
          <w:bCs/>
        </w:rPr>
      </w:pPr>
      <w:r w:rsidRPr="00AF4F44">
        <w:rPr>
          <w:b/>
          <w:bCs/>
        </w:rPr>
        <w:t xml:space="preserve">Таблица </w:t>
      </w:r>
      <w:r w:rsidRPr="00C63B3C">
        <w:rPr>
          <w:b/>
          <w:bCs/>
        </w:rPr>
        <w:t>2</w:t>
      </w:r>
      <w:r w:rsidR="00DC1DBC" w:rsidRPr="00C63B3C">
        <w:rPr>
          <w:b/>
          <w:bCs/>
        </w:rPr>
        <w:t>1</w:t>
      </w:r>
      <w:r w:rsidRPr="00C63B3C">
        <w:rPr>
          <w:b/>
          <w:bCs/>
        </w:rPr>
        <w:t>. Величина необходимых инвестиций в</w:t>
      </w:r>
      <w:r w:rsidR="007E6CEA" w:rsidRPr="00C63B3C">
        <w:rPr>
          <w:b/>
          <w:bCs/>
        </w:rPr>
        <w:t xml:space="preserve"> строительство</w:t>
      </w:r>
      <w:r w:rsidR="007E6CEA" w:rsidRPr="00AF4F44">
        <w:rPr>
          <w:b/>
          <w:bCs/>
        </w:rPr>
        <w:t>,</w:t>
      </w:r>
      <w:r w:rsidR="00887FD1" w:rsidRPr="00AF4F44">
        <w:rPr>
          <w:b/>
          <w:bCs/>
        </w:rPr>
        <w:t xml:space="preserve"> реконструкцию</w:t>
      </w:r>
      <w:r w:rsidRPr="00AF4F44">
        <w:rPr>
          <w:b/>
          <w:bCs/>
        </w:rPr>
        <w:t xml:space="preserve"> и установку ВПУ на источниках</w:t>
      </w:r>
    </w:p>
    <w:p w:rsidR="00C03B36" w:rsidRPr="00AF4F44" w:rsidRDefault="00C03B36" w:rsidP="00971DD0">
      <w:pPr>
        <w:jc w:val="both"/>
        <w:rPr>
          <w:b/>
          <w:bCs/>
        </w:rPr>
      </w:pPr>
      <w:r w:rsidRPr="00AF4F44">
        <w:rPr>
          <w:b/>
          <w:bCs/>
        </w:rPr>
        <w:t xml:space="preserve"> тепловой энергии</w:t>
      </w:r>
      <w:r w:rsidR="007E6CEA" w:rsidRPr="00AF4F44">
        <w:rPr>
          <w:b/>
          <w:noProof/>
        </w:rPr>
        <w:t>,</w:t>
      </w:r>
      <w:r w:rsidR="006B2791" w:rsidRPr="00AF4F44">
        <w:rPr>
          <w:b/>
          <w:noProof/>
        </w:rPr>
        <w:t>тыс. руб.</w:t>
      </w:r>
    </w:p>
    <w:tbl>
      <w:tblPr>
        <w:tblW w:w="12688" w:type="dxa"/>
        <w:tblInd w:w="-34" w:type="dxa"/>
        <w:tblLook w:val="01E0"/>
      </w:tblPr>
      <w:tblGrid>
        <w:gridCol w:w="102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C32E7" w:rsidRPr="00AF4F44" w:rsidTr="003E2696">
        <w:tc>
          <w:tcPr>
            <w:tcW w:w="10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4539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32E7" w:rsidRPr="00AF4F44" w:rsidTr="003E2696">
        <w:tc>
          <w:tcPr>
            <w:tcW w:w="10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0F6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sz w:val="20"/>
                <w:szCs w:val="20"/>
              </w:rPr>
            </w:pPr>
          </w:p>
        </w:tc>
      </w:tr>
      <w:tr w:rsidR="000C32E7" w:rsidRPr="00AF4F44" w:rsidTr="003E2696">
        <w:tc>
          <w:tcPr>
            <w:tcW w:w="10246" w:type="dxa"/>
            <w:shd w:val="clear" w:color="auto" w:fill="auto"/>
            <w:vAlign w:val="bottom"/>
          </w:tcPr>
          <w:tbl>
            <w:tblPr>
              <w:tblW w:w="10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46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687"/>
            </w:tblGrid>
            <w:tr w:rsidR="003E2696" w:rsidRPr="00AF4F44" w:rsidTr="00777671">
              <w:tc>
                <w:tcPr>
                  <w:tcW w:w="2246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4F44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4F44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4F44">
                    <w:rPr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4F44">
                    <w:rPr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4F44">
                    <w:rPr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4F44">
                    <w:rPr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4F44">
                    <w:rPr>
                      <w:color w:val="000000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4F44">
                    <w:rPr>
                      <w:color w:val="000000"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4F44">
                    <w:rPr>
                      <w:color w:val="000000"/>
                      <w:sz w:val="18"/>
                      <w:szCs w:val="18"/>
                    </w:rPr>
                    <w:t>2028</w:t>
                  </w:r>
                </w:p>
              </w:tc>
              <w:tc>
                <w:tcPr>
                  <w:tcW w:w="709" w:type="dxa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4F44">
                    <w:rPr>
                      <w:color w:val="000000"/>
                      <w:sz w:val="18"/>
                      <w:szCs w:val="18"/>
                    </w:rPr>
                    <w:t>2029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4F44">
                    <w:rPr>
                      <w:color w:val="000000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4F44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</w:tr>
            <w:tr w:rsidR="003E2696" w:rsidRPr="00AF4F44" w:rsidTr="00777671">
              <w:tc>
                <w:tcPr>
                  <w:tcW w:w="2246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rPr>
                      <w:sz w:val="18"/>
                      <w:szCs w:val="18"/>
                    </w:rPr>
                  </w:pPr>
                  <w:r w:rsidRPr="00AF4F44">
                    <w:rPr>
                      <w:sz w:val="18"/>
                      <w:szCs w:val="18"/>
                    </w:rPr>
                    <w:t>ПИР и ПСД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E2696" w:rsidRPr="00AF4F44" w:rsidTr="00777671">
              <w:tc>
                <w:tcPr>
                  <w:tcW w:w="2246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rPr>
                      <w:sz w:val="18"/>
                      <w:szCs w:val="18"/>
                    </w:rPr>
                  </w:pPr>
                  <w:r w:rsidRPr="00AF4F44">
                    <w:rPr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E2696" w:rsidRPr="00AF4F44" w:rsidTr="00777671">
              <w:tc>
                <w:tcPr>
                  <w:tcW w:w="2246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AF4F44">
                    <w:rPr>
                      <w:sz w:val="18"/>
                      <w:szCs w:val="18"/>
                    </w:rPr>
                    <w:t>СМ</w:t>
                  </w:r>
                  <w:proofErr w:type="gramEnd"/>
                  <w:r w:rsidRPr="00AF4F44">
                    <w:rPr>
                      <w:sz w:val="18"/>
                      <w:szCs w:val="18"/>
                    </w:rPr>
                    <w:t xml:space="preserve"> и НР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E2696" w:rsidRPr="00AF4F44" w:rsidTr="00777671">
              <w:tc>
                <w:tcPr>
                  <w:tcW w:w="2246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4F44">
                    <w:rPr>
                      <w:b/>
                      <w:bCs/>
                      <w:sz w:val="18"/>
                      <w:szCs w:val="18"/>
                    </w:rPr>
                    <w:t xml:space="preserve">Всего </w:t>
                  </w:r>
                  <w:proofErr w:type="spellStart"/>
                  <w:r w:rsidRPr="00AF4F44">
                    <w:rPr>
                      <w:b/>
                      <w:bCs/>
                      <w:sz w:val="18"/>
                      <w:szCs w:val="18"/>
                    </w:rPr>
                    <w:t>кап</w:t>
                  </w:r>
                  <w:proofErr w:type="gramStart"/>
                  <w:r w:rsidRPr="00AF4F44">
                    <w:rPr>
                      <w:b/>
                      <w:bCs/>
                      <w:sz w:val="18"/>
                      <w:szCs w:val="18"/>
                    </w:rPr>
                    <w:t>.з</w:t>
                  </w:r>
                  <w:proofErr w:type="gramEnd"/>
                  <w:r w:rsidRPr="00AF4F44">
                    <w:rPr>
                      <w:b/>
                      <w:bCs/>
                      <w:sz w:val="18"/>
                      <w:szCs w:val="18"/>
                    </w:rPr>
                    <w:t>атраты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E2696" w:rsidRPr="00AF4F44" w:rsidTr="00777671">
              <w:tc>
                <w:tcPr>
                  <w:tcW w:w="2246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rPr>
                      <w:sz w:val="18"/>
                      <w:szCs w:val="18"/>
                    </w:rPr>
                  </w:pPr>
                  <w:r w:rsidRPr="00AF4F44">
                    <w:rPr>
                      <w:sz w:val="18"/>
                      <w:szCs w:val="18"/>
                    </w:rPr>
                    <w:t>Непредвиденные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E2696" w:rsidRPr="00AF4F44" w:rsidTr="00777671">
              <w:tc>
                <w:tcPr>
                  <w:tcW w:w="2246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rPr>
                      <w:sz w:val="18"/>
                      <w:szCs w:val="18"/>
                    </w:rPr>
                  </w:pPr>
                  <w:r w:rsidRPr="00AF4F44">
                    <w:rPr>
                      <w:sz w:val="18"/>
                      <w:szCs w:val="18"/>
                    </w:rPr>
                    <w:t>НДС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F4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E2696" w:rsidRPr="00AF4F44" w:rsidTr="00777671">
              <w:tc>
                <w:tcPr>
                  <w:tcW w:w="2246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4F44">
                    <w:rPr>
                      <w:b/>
                      <w:bCs/>
                      <w:sz w:val="18"/>
                      <w:szCs w:val="18"/>
                    </w:rPr>
                    <w:t>Всего смета проекта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3E2696" w:rsidRPr="00AF4F44" w:rsidRDefault="003E2696" w:rsidP="007776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4F4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C32E7" w:rsidRPr="00AF4F44" w:rsidRDefault="000C32E7" w:rsidP="00453951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0F6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sz w:val="20"/>
                <w:szCs w:val="20"/>
              </w:rPr>
            </w:pPr>
          </w:p>
        </w:tc>
      </w:tr>
      <w:tr w:rsidR="000C32E7" w:rsidRPr="00AF4F44" w:rsidTr="003E2696">
        <w:tc>
          <w:tcPr>
            <w:tcW w:w="10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0F6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sz w:val="20"/>
                <w:szCs w:val="20"/>
              </w:rPr>
            </w:pPr>
          </w:p>
        </w:tc>
      </w:tr>
      <w:tr w:rsidR="000C32E7" w:rsidRPr="00AF4F44" w:rsidTr="003E2696">
        <w:tc>
          <w:tcPr>
            <w:tcW w:w="10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0F67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C32E7" w:rsidRPr="00AF4F44" w:rsidTr="003E2696">
        <w:tc>
          <w:tcPr>
            <w:tcW w:w="10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0F6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sz w:val="20"/>
                <w:szCs w:val="20"/>
              </w:rPr>
            </w:pPr>
          </w:p>
        </w:tc>
      </w:tr>
      <w:tr w:rsidR="000C32E7" w:rsidRPr="00AF4F44" w:rsidTr="003E2696">
        <w:tc>
          <w:tcPr>
            <w:tcW w:w="10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0F6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sz w:val="20"/>
                <w:szCs w:val="20"/>
              </w:rPr>
            </w:pPr>
          </w:p>
        </w:tc>
      </w:tr>
      <w:tr w:rsidR="000C32E7" w:rsidRPr="00AF4F44" w:rsidTr="003E2696">
        <w:tc>
          <w:tcPr>
            <w:tcW w:w="10246" w:type="dxa"/>
            <w:shd w:val="clear" w:color="auto" w:fill="auto"/>
            <w:vAlign w:val="bottom"/>
          </w:tcPr>
          <w:p w:rsidR="000C32E7" w:rsidRPr="00AF4F44" w:rsidRDefault="000C32E7" w:rsidP="004539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0F67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0C32E7" w:rsidRPr="00AF4F44" w:rsidRDefault="000C32E7" w:rsidP="00DC1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C32E7" w:rsidRPr="00AF4F44" w:rsidRDefault="000C32E7" w:rsidP="007776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71DD0" w:rsidRPr="00AF4F44" w:rsidRDefault="00971DD0" w:rsidP="00C03B36">
      <w:pPr>
        <w:spacing w:line="360" w:lineRule="auto"/>
        <w:ind w:firstLine="540"/>
        <w:jc w:val="both"/>
        <w:rPr>
          <w:sz w:val="26"/>
          <w:szCs w:val="26"/>
        </w:rPr>
        <w:sectPr w:rsidR="00971DD0" w:rsidRPr="00AF4F44" w:rsidSect="003E2696">
          <w:pgSz w:w="16839" w:h="11907" w:orient="landscape" w:code="9"/>
          <w:pgMar w:top="1259" w:right="380" w:bottom="703" w:left="2268" w:header="0" w:footer="425" w:gutter="0"/>
          <w:cols w:space="720"/>
          <w:docGrid w:linePitch="326"/>
        </w:sectPr>
      </w:pPr>
    </w:p>
    <w:p w:rsidR="00C03B36" w:rsidRPr="00AF4F44" w:rsidRDefault="00C03B3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03" w:name="_Toc359926481"/>
    </w:p>
    <w:p w:rsidR="00A23125" w:rsidRPr="00C63B3C" w:rsidRDefault="00A23125" w:rsidP="00A44E9E">
      <w:pPr>
        <w:pStyle w:val="1"/>
      </w:pPr>
      <w:bookmarkStart w:id="104" w:name="_Toc401414512"/>
      <w:r w:rsidRPr="00C63B3C">
        <w:t>7.3. Предложения по величине необходимых инвестиций в строительство, р</w:t>
      </w:r>
      <w:r w:rsidRPr="00C63B3C">
        <w:t>е</w:t>
      </w:r>
      <w:r w:rsidRPr="00C63B3C">
        <w:t>конструкцию и техническое перевооружение тепловых сетей и сооружений на них</w:t>
      </w:r>
      <w:bookmarkEnd w:id="103"/>
      <w:bookmarkEnd w:id="104"/>
    </w:p>
    <w:p w:rsidR="00212676" w:rsidRPr="00C63B3C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C63B3C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C63B3C">
        <w:rPr>
          <w:sz w:val="26"/>
          <w:szCs w:val="26"/>
        </w:rPr>
        <w:t>Информация о величине инвестиций в проин</w:t>
      </w:r>
      <w:r w:rsidR="009B4A8B" w:rsidRPr="00C63B3C">
        <w:rPr>
          <w:sz w:val="26"/>
          <w:szCs w:val="26"/>
        </w:rPr>
        <w:t xml:space="preserve">дексированных ценах по разделу строительство </w:t>
      </w:r>
      <w:r w:rsidRPr="00C63B3C">
        <w:rPr>
          <w:sz w:val="26"/>
          <w:szCs w:val="26"/>
        </w:rPr>
        <w:t xml:space="preserve">тепловых сетей приведена в таблице </w:t>
      </w:r>
      <w:r w:rsidR="00C03B36" w:rsidRPr="00C63B3C">
        <w:rPr>
          <w:sz w:val="26"/>
          <w:szCs w:val="26"/>
        </w:rPr>
        <w:t>2</w:t>
      </w:r>
      <w:r w:rsidR="00DC1DBC" w:rsidRPr="00C63B3C">
        <w:rPr>
          <w:sz w:val="26"/>
          <w:szCs w:val="26"/>
        </w:rPr>
        <w:t>2</w:t>
      </w:r>
      <w:r w:rsidRPr="00C63B3C">
        <w:rPr>
          <w:sz w:val="26"/>
          <w:szCs w:val="26"/>
        </w:rPr>
        <w:t>.</w:t>
      </w:r>
    </w:p>
    <w:p w:rsidR="009B4A8B" w:rsidRPr="00C63B3C" w:rsidRDefault="009B4A8B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C63B3C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C63B3C">
        <w:rPr>
          <w:sz w:val="26"/>
          <w:szCs w:val="26"/>
        </w:rPr>
        <w:t>е</w:t>
      </w:r>
      <w:r w:rsidRPr="00C63B3C">
        <w:rPr>
          <w:sz w:val="26"/>
          <w:szCs w:val="26"/>
        </w:rPr>
        <w:t xml:space="preserve">конструкция и техническое перевооружение тепловых сетей приведена в таблице </w:t>
      </w:r>
      <w:r w:rsidR="006279D9" w:rsidRPr="00C63B3C">
        <w:rPr>
          <w:sz w:val="26"/>
          <w:szCs w:val="26"/>
        </w:rPr>
        <w:t>2</w:t>
      </w:r>
      <w:r w:rsidR="00DC1DBC" w:rsidRPr="00C63B3C">
        <w:rPr>
          <w:sz w:val="26"/>
          <w:szCs w:val="26"/>
        </w:rPr>
        <w:t>3</w:t>
      </w:r>
      <w:r w:rsidRPr="00C63B3C">
        <w:rPr>
          <w:sz w:val="26"/>
          <w:szCs w:val="26"/>
        </w:rPr>
        <w:t>.</w:t>
      </w:r>
    </w:p>
    <w:p w:rsidR="009B4A8B" w:rsidRPr="00AF4F44" w:rsidRDefault="009B4A8B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C63B3C">
        <w:rPr>
          <w:sz w:val="26"/>
          <w:szCs w:val="26"/>
        </w:rPr>
        <w:t xml:space="preserve">Информация </w:t>
      </w:r>
      <w:proofErr w:type="gramStart"/>
      <w:r w:rsidRPr="00C63B3C">
        <w:rPr>
          <w:sz w:val="26"/>
          <w:szCs w:val="26"/>
        </w:rPr>
        <w:t>о величине инвестиций в проиндексированных ценах в целом по всем мероприятиям по тепловым сетям</w:t>
      </w:r>
      <w:proofErr w:type="gramEnd"/>
      <w:r w:rsidRPr="00C63B3C">
        <w:rPr>
          <w:sz w:val="26"/>
          <w:szCs w:val="26"/>
        </w:rPr>
        <w:t xml:space="preserve"> приведена в таблице </w:t>
      </w:r>
      <w:r w:rsidR="006279D9" w:rsidRPr="00C63B3C">
        <w:rPr>
          <w:sz w:val="26"/>
          <w:szCs w:val="26"/>
        </w:rPr>
        <w:t>2</w:t>
      </w:r>
      <w:r w:rsidR="00DC1DBC" w:rsidRPr="00C63B3C">
        <w:rPr>
          <w:sz w:val="26"/>
          <w:szCs w:val="26"/>
        </w:rPr>
        <w:t>4</w:t>
      </w:r>
      <w:r w:rsidRPr="00C63B3C">
        <w:rPr>
          <w:sz w:val="26"/>
          <w:szCs w:val="26"/>
        </w:rPr>
        <w:t>.</w:t>
      </w:r>
    </w:p>
    <w:p w:rsidR="009B4A8B" w:rsidRPr="00AF4F44" w:rsidRDefault="009B4A8B" w:rsidP="002C3309">
      <w:pPr>
        <w:spacing w:line="360" w:lineRule="auto"/>
        <w:ind w:firstLine="540"/>
        <w:jc w:val="both"/>
        <w:rPr>
          <w:sz w:val="26"/>
          <w:szCs w:val="26"/>
        </w:rPr>
      </w:pPr>
    </w:p>
    <w:p w:rsidR="00A23125" w:rsidRPr="00AF4F44" w:rsidRDefault="00A23125" w:rsidP="002C3309">
      <w:pPr>
        <w:spacing w:line="360" w:lineRule="auto"/>
        <w:ind w:left="720" w:firstLine="539"/>
        <w:jc w:val="both"/>
        <w:rPr>
          <w:b/>
        </w:rPr>
      </w:pPr>
    </w:p>
    <w:p w:rsidR="00A23125" w:rsidRPr="00AF4F44" w:rsidRDefault="00A23125" w:rsidP="00C20CE3">
      <w:pPr>
        <w:ind w:left="720" w:firstLine="539"/>
        <w:jc w:val="both"/>
        <w:rPr>
          <w:b/>
        </w:rPr>
        <w:sectPr w:rsidR="00A23125" w:rsidRPr="00AF4F44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A23125" w:rsidRDefault="00A23125" w:rsidP="00C20CE3">
      <w:pPr>
        <w:jc w:val="both"/>
        <w:rPr>
          <w:b/>
          <w:noProof/>
        </w:rPr>
      </w:pPr>
      <w:r w:rsidRPr="00C63B3C">
        <w:rPr>
          <w:b/>
          <w:bCs/>
        </w:rPr>
        <w:lastRenderedPageBreak/>
        <w:t xml:space="preserve">Таблица </w:t>
      </w:r>
      <w:r w:rsidR="00C03B36" w:rsidRPr="00C63B3C">
        <w:rPr>
          <w:b/>
          <w:bCs/>
        </w:rPr>
        <w:t>2</w:t>
      </w:r>
      <w:r w:rsidR="00DC1DBC" w:rsidRPr="00C63B3C">
        <w:rPr>
          <w:b/>
          <w:bCs/>
        </w:rPr>
        <w:t>2</w:t>
      </w:r>
      <w:r w:rsidRPr="00C63B3C">
        <w:rPr>
          <w:b/>
          <w:bCs/>
        </w:rPr>
        <w:t xml:space="preserve">. </w:t>
      </w:r>
      <w:r w:rsidR="008954A8" w:rsidRPr="00C63B3C">
        <w:rPr>
          <w:b/>
        </w:rPr>
        <w:t xml:space="preserve">Всего затраты по разделу «Строительство </w:t>
      </w:r>
      <w:r w:rsidRPr="00C63B3C">
        <w:rPr>
          <w:b/>
        </w:rPr>
        <w:t>тепловых сетей»</w:t>
      </w:r>
      <w:r w:rsidR="006B2791" w:rsidRPr="00C63B3C">
        <w:rPr>
          <w:b/>
          <w:noProof/>
        </w:rPr>
        <w:t>,</w:t>
      </w:r>
      <w:r w:rsidR="006B2791" w:rsidRPr="00AF4F44">
        <w:rPr>
          <w:b/>
          <w:noProof/>
        </w:rPr>
        <w:t xml:space="preserve"> тыс. руб.</w:t>
      </w:r>
    </w:p>
    <w:p w:rsidR="001C58BB" w:rsidRPr="00AF4F44" w:rsidRDefault="001C58BB" w:rsidP="00C20CE3">
      <w:pPr>
        <w:jc w:val="both"/>
        <w:rPr>
          <w:b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716"/>
        <w:gridCol w:w="716"/>
        <w:gridCol w:w="716"/>
        <w:gridCol w:w="716"/>
        <w:gridCol w:w="805"/>
        <w:gridCol w:w="716"/>
        <w:gridCol w:w="716"/>
        <w:gridCol w:w="686"/>
        <w:gridCol w:w="686"/>
        <w:gridCol w:w="686"/>
        <w:gridCol w:w="923"/>
      </w:tblGrid>
      <w:tr w:rsidR="0074263A" w:rsidRPr="00AF4F44" w:rsidTr="0074263A">
        <w:tc>
          <w:tcPr>
            <w:tcW w:w="2219" w:type="dxa"/>
            <w:shd w:val="clear" w:color="auto" w:fill="auto"/>
            <w:vAlign w:val="bottom"/>
          </w:tcPr>
          <w:p w:rsidR="0074263A" w:rsidRPr="00AF4F44" w:rsidRDefault="0074263A" w:rsidP="00453951">
            <w:pPr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4263A" w:rsidRPr="00AF4F44" w:rsidRDefault="0074263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86" w:type="dxa"/>
            <w:vAlign w:val="center"/>
          </w:tcPr>
          <w:p w:rsidR="0074263A" w:rsidRPr="00AF4F44" w:rsidRDefault="0074263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4263A" w:rsidRPr="00AF4F44" w:rsidRDefault="0074263A" w:rsidP="00453951">
            <w:pPr>
              <w:jc w:val="right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74263A" w:rsidRPr="00AF4F44" w:rsidTr="0074263A">
        <w:tc>
          <w:tcPr>
            <w:tcW w:w="2219" w:type="dxa"/>
            <w:shd w:val="clear" w:color="auto" w:fill="auto"/>
            <w:vAlign w:val="bottom"/>
          </w:tcPr>
          <w:p w:rsidR="0074263A" w:rsidRPr="00AF4F44" w:rsidRDefault="0074263A" w:rsidP="00453951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263A" w:rsidRPr="00AF4F44" w:rsidTr="0074263A">
        <w:tc>
          <w:tcPr>
            <w:tcW w:w="2219" w:type="dxa"/>
            <w:shd w:val="clear" w:color="auto" w:fill="auto"/>
            <w:vAlign w:val="bottom"/>
          </w:tcPr>
          <w:p w:rsidR="0074263A" w:rsidRPr="00AF4F44" w:rsidRDefault="0074263A" w:rsidP="00453951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263A" w:rsidRPr="00AF4F44" w:rsidTr="0074263A">
        <w:tc>
          <w:tcPr>
            <w:tcW w:w="2219" w:type="dxa"/>
            <w:shd w:val="clear" w:color="auto" w:fill="auto"/>
            <w:vAlign w:val="bottom"/>
          </w:tcPr>
          <w:p w:rsidR="0074263A" w:rsidRPr="00AF4F44" w:rsidRDefault="0074263A" w:rsidP="00453951">
            <w:pPr>
              <w:rPr>
                <w:sz w:val="20"/>
                <w:szCs w:val="20"/>
              </w:rPr>
            </w:pPr>
            <w:proofErr w:type="gramStart"/>
            <w:r w:rsidRPr="00AF4F44">
              <w:rPr>
                <w:sz w:val="20"/>
                <w:szCs w:val="20"/>
              </w:rPr>
              <w:t>СМ</w:t>
            </w:r>
            <w:proofErr w:type="gramEnd"/>
            <w:r w:rsidRPr="00AF4F44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263A" w:rsidRPr="00AF4F44" w:rsidTr="0074263A">
        <w:tc>
          <w:tcPr>
            <w:tcW w:w="2219" w:type="dxa"/>
            <w:shd w:val="clear" w:color="auto" w:fill="auto"/>
            <w:vAlign w:val="bottom"/>
          </w:tcPr>
          <w:p w:rsidR="0074263A" w:rsidRPr="00AF4F44" w:rsidRDefault="0074263A" w:rsidP="00453951">
            <w:pPr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AF4F44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AF4F44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AF4F44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4263A" w:rsidRPr="00AF4F44" w:rsidTr="0074263A">
        <w:tc>
          <w:tcPr>
            <w:tcW w:w="2219" w:type="dxa"/>
            <w:shd w:val="clear" w:color="auto" w:fill="auto"/>
            <w:vAlign w:val="bottom"/>
          </w:tcPr>
          <w:p w:rsidR="0074263A" w:rsidRPr="00AF4F44" w:rsidRDefault="0074263A" w:rsidP="00453951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Непредвиденные ра</w:t>
            </w:r>
            <w:r w:rsidRPr="00AF4F44">
              <w:rPr>
                <w:sz w:val="20"/>
                <w:szCs w:val="20"/>
              </w:rPr>
              <w:t>с</w:t>
            </w:r>
            <w:r w:rsidRPr="00AF4F44">
              <w:rPr>
                <w:sz w:val="20"/>
                <w:szCs w:val="20"/>
              </w:rPr>
              <w:t>ходы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263A" w:rsidRPr="00AF4F44" w:rsidTr="0074263A">
        <w:tc>
          <w:tcPr>
            <w:tcW w:w="2219" w:type="dxa"/>
            <w:shd w:val="clear" w:color="auto" w:fill="auto"/>
            <w:vAlign w:val="bottom"/>
          </w:tcPr>
          <w:p w:rsidR="0074263A" w:rsidRPr="00AF4F44" w:rsidRDefault="0074263A" w:rsidP="00453951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263A" w:rsidRPr="00AF4F44" w:rsidTr="0074263A">
        <w:tc>
          <w:tcPr>
            <w:tcW w:w="2219" w:type="dxa"/>
            <w:shd w:val="clear" w:color="auto" w:fill="auto"/>
            <w:vAlign w:val="bottom"/>
          </w:tcPr>
          <w:p w:rsidR="0074263A" w:rsidRPr="00AF4F44" w:rsidRDefault="0074263A" w:rsidP="00453951">
            <w:pPr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4263A" w:rsidRPr="00AF4F44" w:rsidRDefault="0074263A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F4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23125" w:rsidRPr="00AF4F44" w:rsidRDefault="00A23125" w:rsidP="00C20CE3">
      <w:pPr>
        <w:ind w:left="720" w:firstLine="539"/>
        <w:jc w:val="both"/>
        <w:rPr>
          <w:sz w:val="20"/>
          <w:szCs w:val="20"/>
        </w:rPr>
      </w:pPr>
    </w:p>
    <w:p w:rsidR="008954A8" w:rsidRDefault="008954A8" w:rsidP="008954A8">
      <w:pPr>
        <w:jc w:val="both"/>
        <w:rPr>
          <w:b/>
          <w:noProof/>
        </w:rPr>
      </w:pPr>
      <w:r w:rsidRPr="00C63B3C">
        <w:rPr>
          <w:b/>
          <w:bCs/>
        </w:rPr>
        <w:t>Таблица 2</w:t>
      </w:r>
      <w:r w:rsidR="00DC1DBC" w:rsidRPr="00C63B3C">
        <w:rPr>
          <w:b/>
          <w:bCs/>
        </w:rPr>
        <w:t>3</w:t>
      </w:r>
      <w:r w:rsidRPr="00C63B3C">
        <w:rPr>
          <w:b/>
          <w:bCs/>
        </w:rPr>
        <w:t xml:space="preserve">. </w:t>
      </w:r>
      <w:r w:rsidRPr="00C63B3C">
        <w:rPr>
          <w:b/>
        </w:rPr>
        <w:t>Всего затраты по разделу «Реконструкция и техническое перевооружение тепловых сетей»</w:t>
      </w:r>
      <w:r w:rsidRPr="00C63B3C">
        <w:rPr>
          <w:b/>
          <w:noProof/>
        </w:rPr>
        <w:t>, тыс. руб.</w:t>
      </w:r>
    </w:p>
    <w:p w:rsidR="001C58BB" w:rsidRPr="00AF4F44" w:rsidRDefault="001C58BB" w:rsidP="008954A8"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702"/>
        <w:gridCol w:w="702"/>
        <w:gridCol w:w="702"/>
        <w:gridCol w:w="783"/>
        <w:gridCol w:w="850"/>
        <w:gridCol w:w="709"/>
        <w:gridCol w:w="700"/>
        <w:gridCol w:w="708"/>
        <w:gridCol w:w="576"/>
        <w:gridCol w:w="709"/>
        <w:gridCol w:w="992"/>
      </w:tblGrid>
      <w:tr w:rsidR="00F62C7D" w:rsidRPr="00AF4F44" w:rsidTr="00F62C7D">
        <w:tc>
          <w:tcPr>
            <w:tcW w:w="2181" w:type="dxa"/>
            <w:shd w:val="clear" w:color="auto" w:fill="auto"/>
            <w:vAlign w:val="bottom"/>
          </w:tcPr>
          <w:p w:rsidR="00F62C7D" w:rsidRPr="00AF4F44" w:rsidRDefault="00F62C7D" w:rsidP="009B4A8B">
            <w:pPr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62C7D" w:rsidRPr="00AF4F44" w:rsidRDefault="00F62C7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62C7D" w:rsidRPr="00AF4F44" w:rsidRDefault="00F62C7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62C7D" w:rsidRPr="00AF4F44" w:rsidRDefault="00F62C7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62C7D" w:rsidRPr="00AF4F44" w:rsidRDefault="00F62C7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7D" w:rsidRPr="00AF4F44" w:rsidRDefault="00F62C7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C7D" w:rsidRPr="00AF4F44" w:rsidRDefault="00F62C7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2C7D" w:rsidRPr="00AF4F44" w:rsidRDefault="00F62C7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2C7D" w:rsidRPr="00AF4F44" w:rsidRDefault="00F62C7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76" w:type="dxa"/>
            <w:vAlign w:val="center"/>
          </w:tcPr>
          <w:p w:rsidR="00F62C7D" w:rsidRPr="00AF4F44" w:rsidRDefault="00F62C7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C7D" w:rsidRPr="00AF4F44" w:rsidRDefault="00F62C7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7D" w:rsidRPr="00AF4F44" w:rsidRDefault="00F62C7D" w:rsidP="009B4A8B">
            <w:pPr>
              <w:jc w:val="right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F62C7D" w:rsidRPr="00C63B3C" w:rsidTr="00F62C7D">
        <w:tc>
          <w:tcPr>
            <w:tcW w:w="2181" w:type="dxa"/>
            <w:shd w:val="clear" w:color="auto" w:fill="auto"/>
            <w:vAlign w:val="bottom"/>
          </w:tcPr>
          <w:p w:rsidR="00F62C7D" w:rsidRPr="00C63B3C" w:rsidRDefault="00F62C7D" w:rsidP="009B4A8B">
            <w:pPr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ПИР и ПСД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C7D" w:rsidRPr="00C63B3C" w:rsidRDefault="00F62C7D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467</w:t>
            </w:r>
          </w:p>
        </w:tc>
      </w:tr>
      <w:tr w:rsidR="00F62C7D" w:rsidRPr="00C63B3C" w:rsidTr="00F62C7D">
        <w:trPr>
          <w:trHeight w:val="250"/>
        </w:trPr>
        <w:tc>
          <w:tcPr>
            <w:tcW w:w="2181" w:type="dxa"/>
            <w:shd w:val="clear" w:color="auto" w:fill="auto"/>
            <w:vAlign w:val="bottom"/>
          </w:tcPr>
          <w:p w:rsidR="00F62C7D" w:rsidRPr="00C63B3C" w:rsidRDefault="00F62C7D" w:rsidP="009B4A8B">
            <w:pPr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C7D" w:rsidRPr="00C63B3C" w:rsidRDefault="00F62C7D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4170</w:t>
            </w:r>
          </w:p>
        </w:tc>
      </w:tr>
      <w:tr w:rsidR="00F62C7D" w:rsidRPr="00C63B3C" w:rsidTr="00F62C7D">
        <w:tc>
          <w:tcPr>
            <w:tcW w:w="2181" w:type="dxa"/>
            <w:shd w:val="clear" w:color="auto" w:fill="auto"/>
            <w:vAlign w:val="bottom"/>
          </w:tcPr>
          <w:p w:rsidR="00F62C7D" w:rsidRPr="00C63B3C" w:rsidRDefault="00F62C7D" w:rsidP="009B4A8B">
            <w:pPr>
              <w:rPr>
                <w:sz w:val="20"/>
                <w:szCs w:val="20"/>
              </w:rPr>
            </w:pPr>
            <w:proofErr w:type="gramStart"/>
            <w:r w:rsidRPr="00C63B3C">
              <w:rPr>
                <w:sz w:val="20"/>
                <w:szCs w:val="20"/>
              </w:rPr>
              <w:t>СМ</w:t>
            </w:r>
            <w:proofErr w:type="gramEnd"/>
            <w:r w:rsidRPr="00C63B3C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C7D" w:rsidRPr="00C63B3C" w:rsidRDefault="00F62C7D" w:rsidP="008B4236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3809</w:t>
            </w:r>
          </w:p>
        </w:tc>
      </w:tr>
      <w:tr w:rsidR="00F62C7D" w:rsidRPr="00C63B3C" w:rsidTr="00F62C7D">
        <w:tc>
          <w:tcPr>
            <w:tcW w:w="2181" w:type="dxa"/>
            <w:shd w:val="clear" w:color="auto" w:fill="auto"/>
            <w:vAlign w:val="bottom"/>
          </w:tcPr>
          <w:p w:rsidR="00F62C7D" w:rsidRPr="00C63B3C" w:rsidRDefault="00F62C7D" w:rsidP="009B4A8B">
            <w:pPr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C63B3C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C63B3C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C63B3C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2068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C7D" w:rsidRPr="00C63B3C" w:rsidRDefault="00F62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8446</w:t>
            </w:r>
          </w:p>
        </w:tc>
      </w:tr>
      <w:tr w:rsidR="00F62C7D" w:rsidRPr="00C63B3C" w:rsidTr="00F62C7D">
        <w:tc>
          <w:tcPr>
            <w:tcW w:w="2181" w:type="dxa"/>
            <w:shd w:val="clear" w:color="auto" w:fill="auto"/>
            <w:vAlign w:val="bottom"/>
          </w:tcPr>
          <w:p w:rsidR="00F62C7D" w:rsidRPr="00C63B3C" w:rsidRDefault="00F62C7D" w:rsidP="009B4A8B">
            <w:pPr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Непредвиденные ра</w:t>
            </w:r>
            <w:r w:rsidRPr="00C63B3C">
              <w:rPr>
                <w:sz w:val="20"/>
                <w:szCs w:val="20"/>
              </w:rPr>
              <w:t>с</w:t>
            </w:r>
            <w:r w:rsidRPr="00C63B3C">
              <w:rPr>
                <w:sz w:val="20"/>
                <w:szCs w:val="20"/>
              </w:rPr>
              <w:t>ходы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C7D" w:rsidRPr="00C63B3C" w:rsidRDefault="00F62C7D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828</w:t>
            </w:r>
          </w:p>
        </w:tc>
      </w:tr>
      <w:tr w:rsidR="00F62C7D" w:rsidRPr="00C63B3C" w:rsidTr="00F62C7D">
        <w:tc>
          <w:tcPr>
            <w:tcW w:w="2181" w:type="dxa"/>
            <w:shd w:val="clear" w:color="auto" w:fill="auto"/>
            <w:vAlign w:val="bottom"/>
          </w:tcPr>
          <w:p w:rsidR="00F62C7D" w:rsidRPr="00C63B3C" w:rsidRDefault="00F62C7D" w:rsidP="009B4A8B">
            <w:pPr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НДС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C63B3C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C63B3C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C63B3C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F62C7D" w:rsidRPr="00C63B3C" w:rsidRDefault="00C63B3C" w:rsidP="00777671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sz w:val="20"/>
                <w:szCs w:val="20"/>
              </w:rPr>
            </w:pPr>
            <w:r w:rsidRPr="00C63B3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C7D" w:rsidRPr="00C63B3C" w:rsidRDefault="00F62C7D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</w:t>
            </w:r>
            <w:r w:rsidR="00C63B3C" w:rsidRPr="00C63B3C">
              <w:rPr>
                <w:color w:val="000000"/>
                <w:sz w:val="22"/>
                <w:szCs w:val="22"/>
              </w:rPr>
              <w:t>854</w:t>
            </w:r>
          </w:p>
        </w:tc>
      </w:tr>
      <w:tr w:rsidR="00F62C7D" w:rsidRPr="00AF4F44" w:rsidTr="00F62C7D">
        <w:tc>
          <w:tcPr>
            <w:tcW w:w="2181" w:type="dxa"/>
            <w:shd w:val="clear" w:color="auto" w:fill="auto"/>
            <w:vAlign w:val="bottom"/>
          </w:tcPr>
          <w:p w:rsidR="00F62C7D" w:rsidRPr="00C63B3C" w:rsidRDefault="00F62C7D" w:rsidP="009B4A8B">
            <w:pPr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F62C7D" w:rsidP="007776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63B3C" w:rsidRPr="00C63B3C">
              <w:rPr>
                <w:b/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C63B3C" w:rsidP="007776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F62C7D" w:rsidRPr="00C63B3C" w:rsidRDefault="00C63B3C" w:rsidP="007776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2834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F62C7D" w:rsidRPr="00C63B3C" w:rsidRDefault="00C63B3C" w:rsidP="007776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2948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2C7D" w:rsidRPr="00C63B3C" w:rsidRDefault="00F62C7D" w:rsidP="00B970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C7D" w:rsidRPr="00C63B3C" w:rsidRDefault="00F62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63B3C" w:rsidRPr="00C63B3C">
              <w:rPr>
                <w:b/>
                <w:bCs/>
                <w:color w:val="000000"/>
                <w:sz w:val="22"/>
                <w:szCs w:val="22"/>
              </w:rPr>
              <w:t>1128</w:t>
            </w:r>
          </w:p>
        </w:tc>
      </w:tr>
    </w:tbl>
    <w:p w:rsidR="008954A8" w:rsidRPr="00AF4F44" w:rsidRDefault="008954A8" w:rsidP="00C20CE3">
      <w:pPr>
        <w:jc w:val="both"/>
        <w:rPr>
          <w:noProof/>
          <w:color w:val="000000"/>
        </w:rPr>
      </w:pPr>
    </w:p>
    <w:p w:rsidR="008954A8" w:rsidRPr="00AF4F44" w:rsidRDefault="008954A8" w:rsidP="00C20CE3">
      <w:pPr>
        <w:jc w:val="both"/>
        <w:rPr>
          <w:noProof/>
          <w:color w:val="000000"/>
        </w:rPr>
      </w:pPr>
    </w:p>
    <w:p w:rsidR="008954A8" w:rsidRPr="00C63B3C" w:rsidRDefault="008954A8" w:rsidP="008954A8">
      <w:pPr>
        <w:jc w:val="both"/>
        <w:rPr>
          <w:b/>
          <w:noProof/>
        </w:rPr>
      </w:pPr>
      <w:r w:rsidRPr="00C63B3C">
        <w:rPr>
          <w:b/>
          <w:bCs/>
        </w:rPr>
        <w:t>Таблица 2</w:t>
      </w:r>
      <w:r w:rsidR="00DC1DBC" w:rsidRPr="00C63B3C">
        <w:rPr>
          <w:b/>
          <w:bCs/>
        </w:rPr>
        <w:t>4</w:t>
      </w:r>
      <w:r w:rsidRPr="00C63B3C">
        <w:rPr>
          <w:b/>
          <w:bCs/>
        </w:rPr>
        <w:t>. Величина необходимых инвестиций в строительство, р</w:t>
      </w:r>
      <w:r w:rsidRPr="00C63B3C">
        <w:rPr>
          <w:b/>
        </w:rPr>
        <w:t>еконструкцию и техническое перевооружение тепловых сетей»</w:t>
      </w:r>
      <w:r w:rsidRPr="00C63B3C">
        <w:rPr>
          <w:b/>
          <w:noProof/>
        </w:rPr>
        <w:t>,</w:t>
      </w:r>
    </w:p>
    <w:p w:rsidR="008954A8" w:rsidRDefault="008954A8" w:rsidP="008954A8">
      <w:pPr>
        <w:jc w:val="both"/>
        <w:rPr>
          <w:b/>
          <w:noProof/>
        </w:rPr>
      </w:pPr>
      <w:r w:rsidRPr="0050291C">
        <w:rPr>
          <w:b/>
          <w:noProof/>
        </w:rPr>
        <w:t>тыс. руб.</w:t>
      </w:r>
    </w:p>
    <w:p w:rsidR="00FA6B19" w:rsidRPr="00AF4F44" w:rsidRDefault="00FA6B19" w:rsidP="008954A8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716"/>
        <w:gridCol w:w="716"/>
        <w:gridCol w:w="716"/>
        <w:gridCol w:w="785"/>
        <w:gridCol w:w="850"/>
        <w:gridCol w:w="709"/>
        <w:gridCol w:w="709"/>
        <w:gridCol w:w="699"/>
        <w:gridCol w:w="576"/>
        <w:gridCol w:w="709"/>
        <w:gridCol w:w="992"/>
      </w:tblGrid>
      <w:tr w:rsidR="00A82C40" w:rsidRPr="00AF4F44" w:rsidTr="00894C83">
        <w:tc>
          <w:tcPr>
            <w:tcW w:w="2137" w:type="dxa"/>
            <w:shd w:val="clear" w:color="auto" w:fill="auto"/>
            <w:vAlign w:val="bottom"/>
          </w:tcPr>
          <w:p w:rsidR="00A82C40" w:rsidRPr="00AF4F44" w:rsidRDefault="00A82C40" w:rsidP="00894C83">
            <w:pPr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82C40" w:rsidRPr="00AF4F44" w:rsidRDefault="00A82C40" w:rsidP="00894C83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82C40" w:rsidRPr="00AF4F44" w:rsidRDefault="00A82C40" w:rsidP="00894C83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82C40" w:rsidRPr="00AF4F44" w:rsidRDefault="00A82C40" w:rsidP="00894C83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82C40" w:rsidRPr="00AF4F44" w:rsidRDefault="00A82C40" w:rsidP="00894C83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2C40" w:rsidRPr="00AF4F44" w:rsidRDefault="00A82C40" w:rsidP="00894C83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C40" w:rsidRPr="00AF4F44" w:rsidRDefault="00A82C40" w:rsidP="00894C83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C40" w:rsidRPr="00AF4F44" w:rsidRDefault="00A82C40" w:rsidP="00894C83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82C40" w:rsidRPr="00AF4F44" w:rsidRDefault="00A82C40" w:rsidP="00894C83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76" w:type="dxa"/>
            <w:vAlign w:val="center"/>
          </w:tcPr>
          <w:p w:rsidR="00A82C40" w:rsidRPr="00AF4F44" w:rsidRDefault="00A82C40" w:rsidP="00894C83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C40" w:rsidRPr="00AF4F44" w:rsidRDefault="00A82C40" w:rsidP="00894C83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C40" w:rsidRPr="00AF4F44" w:rsidRDefault="00A82C40" w:rsidP="00894C83">
            <w:pPr>
              <w:jc w:val="right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63B3C" w:rsidRPr="00AF4F44" w:rsidTr="00894C83">
        <w:tc>
          <w:tcPr>
            <w:tcW w:w="2137" w:type="dxa"/>
            <w:shd w:val="clear" w:color="auto" w:fill="auto"/>
            <w:vAlign w:val="bottom"/>
          </w:tcPr>
          <w:p w:rsidR="00C63B3C" w:rsidRPr="00AF4F44" w:rsidRDefault="00C63B3C" w:rsidP="00894C83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467</w:t>
            </w:r>
          </w:p>
        </w:tc>
      </w:tr>
      <w:tr w:rsidR="00C63B3C" w:rsidRPr="00AF4F44" w:rsidTr="00894C83">
        <w:tc>
          <w:tcPr>
            <w:tcW w:w="2137" w:type="dxa"/>
            <w:shd w:val="clear" w:color="auto" w:fill="auto"/>
            <w:vAlign w:val="bottom"/>
          </w:tcPr>
          <w:p w:rsidR="00C63B3C" w:rsidRPr="00AF4F44" w:rsidRDefault="00C63B3C" w:rsidP="00894C83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4170</w:t>
            </w:r>
          </w:p>
        </w:tc>
      </w:tr>
      <w:tr w:rsidR="00C63B3C" w:rsidRPr="00AF4F44" w:rsidTr="00894C83">
        <w:tc>
          <w:tcPr>
            <w:tcW w:w="2137" w:type="dxa"/>
            <w:shd w:val="clear" w:color="auto" w:fill="auto"/>
            <w:vAlign w:val="bottom"/>
          </w:tcPr>
          <w:p w:rsidR="00C63B3C" w:rsidRPr="00AF4F44" w:rsidRDefault="00C63B3C" w:rsidP="00894C83">
            <w:pPr>
              <w:rPr>
                <w:sz w:val="20"/>
                <w:szCs w:val="20"/>
              </w:rPr>
            </w:pPr>
            <w:proofErr w:type="gramStart"/>
            <w:r w:rsidRPr="00AF4F44">
              <w:rPr>
                <w:sz w:val="20"/>
                <w:szCs w:val="20"/>
              </w:rPr>
              <w:t>СМ</w:t>
            </w:r>
            <w:proofErr w:type="gramEnd"/>
            <w:r w:rsidRPr="00AF4F44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3809</w:t>
            </w:r>
          </w:p>
        </w:tc>
      </w:tr>
      <w:tr w:rsidR="00C63B3C" w:rsidRPr="00AF4F44" w:rsidTr="00894C83">
        <w:tc>
          <w:tcPr>
            <w:tcW w:w="2137" w:type="dxa"/>
            <w:shd w:val="clear" w:color="auto" w:fill="auto"/>
            <w:vAlign w:val="bottom"/>
          </w:tcPr>
          <w:p w:rsidR="00C63B3C" w:rsidRPr="00AF4F44" w:rsidRDefault="00C63B3C" w:rsidP="00894C83">
            <w:pPr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AF4F44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AF4F44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AF4F44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2068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8446</w:t>
            </w:r>
          </w:p>
        </w:tc>
      </w:tr>
      <w:tr w:rsidR="00C63B3C" w:rsidRPr="00AF4F44" w:rsidTr="00894C83">
        <w:tc>
          <w:tcPr>
            <w:tcW w:w="2137" w:type="dxa"/>
            <w:shd w:val="clear" w:color="auto" w:fill="auto"/>
            <w:vAlign w:val="bottom"/>
          </w:tcPr>
          <w:p w:rsidR="00C63B3C" w:rsidRPr="00AF4F44" w:rsidRDefault="00C63B3C" w:rsidP="00894C83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Непредвиденные ра</w:t>
            </w:r>
            <w:r w:rsidRPr="00AF4F44">
              <w:rPr>
                <w:sz w:val="20"/>
                <w:szCs w:val="20"/>
              </w:rPr>
              <w:t>с</w:t>
            </w:r>
            <w:r w:rsidRPr="00AF4F44">
              <w:rPr>
                <w:sz w:val="20"/>
                <w:szCs w:val="20"/>
              </w:rPr>
              <w:t>ходы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828</w:t>
            </w:r>
          </w:p>
        </w:tc>
      </w:tr>
      <w:tr w:rsidR="00C63B3C" w:rsidRPr="00AF4F44" w:rsidTr="00894C83">
        <w:tc>
          <w:tcPr>
            <w:tcW w:w="2137" w:type="dxa"/>
            <w:shd w:val="clear" w:color="auto" w:fill="auto"/>
            <w:vAlign w:val="bottom"/>
          </w:tcPr>
          <w:p w:rsidR="00C63B3C" w:rsidRPr="00AF4F44" w:rsidRDefault="00C63B3C" w:rsidP="00894C83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1854</w:t>
            </w:r>
          </w:p>
        </w:tc>
      </w:tr>
      <w:tr w:rsidR="00C63B3C" w:rsidRPr="00AF4F44" w:rsidTr="00894C83">
        <w:tc>
          <w:tcPr>
            <w:tcW w:w="2137" w:type="dxa"/>
            <w:shd w:val="clear" w:color="auto" w:fill="auto"/>
            <w:vAlign w:val="bottom"/>
          </w:tcPr>
          <w:p w:rsidR="00C63B3C" w:rsidRPr="00AF4F44" w:rsidRDefault="00C63B3C" w:rsidP="00894C83">
            <w:pPr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2621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2834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2948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B3C" w:rsidRPr="00AF4F44" w:rsidRDefault="00C63B3C" w:rsidP="008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3B3C" w:rsidRPr="00C63B3C" w:rsidRDefault="00C63B3C" w:rsidP="007D3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11128</w:t>
            </w:r>
          </w:p>
        </w:tc>
      </w:tr>
    </w:tbl>
    <w:p w:rsidR="008954A8" w:rsidRPr="00AF4F44" w:rsidRDefault="00894C83" w:rsidP="00C20CE3">
      <w:pPr>
        <w:jc w:val="both"/>
        <w:rPr>
          <w:noProof/>
          <w:color w:val="000000"/>
        </w:rPr>
      </w:pPr>
      <w:r>
        <w:rPr>
          <w:noProof/>
          <w:color w:val="000000"/>
        </w:rPr>
        <w:br w:type="textWrapping" w:clear="all"/>
      </w:r>
    </w:p>
    <w:p w:rsidR="00A23125" w:rsidRPr="00AF4F44" w:rsidRDefault="00A23125" w:rsidP="00584000">
      <w:pPr>
        <w:framePr w:w="9233" w:wrap="auto" w:hAnchor="text" w:x="2127"/>
        <w:jc w:val="both"/>
        <w:rPr>
          <w:noProof/>
          <w:color w:val="000000"/>
        </w:rPr>
        <w:sectPr w:rsidR="00A23125" w:rsidRPr="00AF4F44" w:rsidSect="00CC6DCD">
          <w:pgSz w:w="16839" w:h="11907" w:orient="landscape" w:code="9"/>
          <w:pgMar w:top="1134" w:right="380" w:bottom="703" w:left="1260" w:header="0" w:footer="426" w:gutter="0"/>
          <w:cols w:space="720"/>
          <w:docGrid w:linePitch="326"/>
        </w:sectPr>
      </w:pPr>
    </w:p>
    <w:p w:rsidR="00A23125" w:rsidRPr="0050291C" w:rsidRDefault="00A23125" w:rsidP="00A44E9E">
      <w:pPr>
        <w:pStyle w:val="1"/>
      </w:pPr>
      <w:bookmarkStart w:id="105" w:name="_Toc359926490"/>
      <w:bookmarkStart w:id="106" w:name="_Toc401414513"/>
      <w:r w:rsidRPr="0050291C">
        <w:lastRenderedPageBreak/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</w:t>
      </w:r>
      <w:r w:rsidRPr="0050291C">
        <w:t>д</w:t>
      </w:r>
      <w:r w:rsidRPr="0050291C">
        <w:t>равлического режима работы системы теплоснабжения</w:t>
      </w:r>
      <w:bookmarkEnd w:id="105"/>
      <w:bookmarkEnd w:id="106"/>
    </w:p>
    <w:p w:rsidR="00212676" w:rsidRPr="0050291C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50291C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50291C">
        <w:rPr>
          <w:sz w:val="26"/>
          <w:szCs w:val="26"/>
        </w:rPr>
        <w:t xml:space="preserve">Предлагаемыми программами не планируется изменения принятых температурных графиков на теплоисточниках до </w:t>
      </w:r>
      <w:r w:rsidR="00420B4F" w:rsidRPr="0050291C">
        <w:rPr>
          <w:sz w:val="26"/>
          <w:szCs w:val="26"/>
        </w:rPr>
        <w:t>2030</w:t>
      </w:r>
      <w:r w:rsidRPr="0050291C">
        <w:rPr>
          <w:sz w:val="26"/>
          <w:szCs w:val="26"/>
        </w:rPr>
        <w:t xml:space="preserve"> года.</w:t>
      </w:r>
    </w:p>
    <w:p w:rsidR="00212676" w:rsidRPr="0050291C" w:rsidRDefault="0021267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50291C">
        <w:rPr>
          <w:sz w:val="26"/>
          <w:szCs w:val="26"/>
        </w:rPr>
        <w:t>Изменения гидравлического режима работы системы теплоснабжения не планир</w:t>
      </w:r>
      <w:r w:rsidRPr="0050291C">
        <w:rPr>
          <w:sz w:val="26"/>
          <w:szCs w:val="26"/>
        </w:rPr>
        <w:t>у</w:t>
      </w:r>
      <w:r w:rsidRPr="0050291C">
        <w:rPr>
          <w:sz w:val="26"/>
          <w:szCs w:val="26"/>
        </w:rPr>
        <w:t>ются.</w:t>
      </w:r>
    </w:p>
    <w:p w:rsidR="00C03B36" w:rsidRPr="00FA6B19" w:rsidRDefault="00C03B36" w:rsidP="00C03B36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50291C">
        <w:rPr>
          <w:sz w:val="26"/>
          <w:szCs w:val="26"/>
        </w:rPr>
        <w:t xml:space="preserve">Информация </w:t>
      </w:r>
      <w:proofErr w:type="gramStart"/>
      <w:r w:rsidRPr="0050291C">
        <w:rPr>
          <w:sz w:val="26"/>
          <w:szCs w:val="26"/>
        </w:rPr>
        <w:t xml:space="preserve">о величине инвестиций в проиндексированных ценах в целом по всем </w:t>
      </w:r>
      <w:r w:rsidRPr="0050291C">
        <w:rPr>
          <w:b/>
          <w:sz w:val="26"/>
          <w:szCs w:val="26"/>
        </w:rPr>
        <w:t>мероприятиям приведена в таблице</w:t>
      </w:r>
      <w:proofErr w:type="gramEnd"/>
      <w:r w:rsidR="0050291C">
        <w:rPr>
          <w:b/>
          <w:sz w:val="26"/>
          <w:szCs w:val="26"/>
        </w:rPr>
        <w:t xml:space="preserve"> </w:t>
      </w:r>
      <w:r w:rsidR="009C74F4" w:rsidRPr="0050291C">
        <w:rPr>
          <w:b/>
          <w:sz w:val="26"/>
          <w:szCs w:val="26"/>
        </w:rPr>
        <w:t>2</w:t>
      </w:r>
      <w:r w:rsidR="00DC1DBC" w:rsidRPr="0050291C">
        <w:rPr>
          <w:b/>
          <w:sz w:val="26"/>
          <w:szCs w:val="26"/>
        </w:rPr>
        <w:t>5</w:t>
      </w:r>
      <w:r w:rsidRPr="0050291C">
        <w:rPr>
          <w:b/>
          <w:sz w:val="26"/>
          <w:szCs w:val="26"/>
        </w:rPr>
        <w:t>.</w:t>
      </w:r>
    </w:p>
    <w:p w:rsidR="00C03B36" w:rsidRPr="00FA6B19" w:rsidRDefault="00C03B36" w:rsidP="00C03B36">
      <w:pPr>
        <w:spacing w:line="360" w:lineRule="auto"/>
        <w:ind w:firstLine="540"/>
        <w:jc w:val="both"/>
        <w:rPr>
          <w:b/>
          <w:sz w:val="26"/>
          <w:szCs w:val="26"/>
        </w:rPr>
        <w:sectPr w:rsidR="00C03B36" w:rsidRPr="00FA6B19" w:rsidSect="00CC6DCD">
          <w:footerReference w:type="first" r:id="rId62"/>
          <w:pgSz w:w="11906" w:h="16838"/>
          <w:pgMar w:top="719" w:right="566" w:bottom="1134" w:left="1260" w:header="708" w:footer="263" w:gutter="0"/>
          <w:cols w:space="708"/>
          <w:docGrid w:linePitch="360"/>
        </w:sectPr>
      </w:pPr>
    </w:p>
    <w:p w:rsidR="00C03B36" w:rsidRPr="00AF4F44" w:rsidRDefault="00C03B36" w:rsidP="009B4A8B">
      <w:pPr>
        <w:ind w:right="533" w:firstLine="539"/>
        <w:jc w:val="both"/>
        <w:rPr>
          <w:b/>
        </w:rPr>
      </w:pPr>
      <w:r w:rsidRPr="0050291C">
        <w:rPr>
          <w:b/>
        </w:rPr>
        <w:lastRenderedPageBreak/>
        <w:t>Таблица 2</w:t>
      </w:r>
      <w:r w:rsidR="00DC1DBC" w:rsidRPr="0050291C">
        <w:rPr>
          <w:b/>
        </w:rPr>
        <w:t>5</w:t>
      </w:r>
      <w:r w:rsidRPr="0050291C">
        <w:rPr>
          <w:b/>
        </w:rPr>
        <w:t>. Необходимые инвестиции в</w:t>
      </w:r>
      <w:r w:rsidR="0050291C">
        <w:rPr>
          <w:b/>
        </w:rPr>
        <w:t xml:space="preserve"> </w:t>
      </w:r>
      <w:r w:rsidR="00476666" w:rsidRPr="0050291C">
        <w:rPr>
          <w:b/>
        </w:rPr>
        <w:t>реконструкцию</w:t>
      </w:r>
      <w:r w:rsidRPr="0050291C">
        <w:rPr>
          <w:b/>
        </w:rPr>
        <w:t xml:space="preserve"> котельных,</w:t>
      </w:r>
      <w:r w:rsidR="0050291C">
        <w:rPr>
          <w:b/>
        </w:rPr>
        <w:t xml:space="preserve"> </w:t>
      </w:r>
      <w:r w:rsidR="004C7566" w:rsidRPr="0050291C">
        <w:rPr>
          <w:b/>
        </w:rPr>
        <w:t xml:space="preserve">в реконструкцию и строительство </w:t>
      </w:r>
      <w:r w:rsidR="009B4A8B" w:rsidRPr="0050291C">
        <w:rPr>
          <w:b/>
        </w:rPr>
        <w:t>тепловых сетей,</w:t>
      </w:r>
      <w:r w:rsidRPr="0050291C">
        <w:rPr>
          <w:b/>
        </w:rPr>
        <w:t xml:space="preserve"> уст</w:t>
      </w:r>
      <w:r w:rsidRPr="0050291C">
        <w:rPr>
          <w:b/>
        </w:rPr>
        <w:t>а</w:t>
      </w:r>
      <w:r w:rsidRPr="0050291C">
        <w:rPr>
          <w:b/>
        </w:rPr>
        <w:t xml:space="preserve">новку ВПУ </w:t>
      </w:r>
      <w:r w:rsidR="00A32D7D" w:rsidRPr="0050291C">
        <w:rPr>
          <w:b/>
          <w:bCs/>
        </w:rPr>
        <w:t xml:space="preserve">и баков-аккумуляторов </w:t>
      </w:r>
      <w:r w:rsidRPr="0050291C">
        <w:rPr>
          <w:b/>
        </w:rPr>
        <w:t xml:space="preserve">на источниках тепловой энергии, до </w:t>
      </w:r>
      <w:r w:rsidR="00FE26B5" w:rsidRPr="0050291C">
        <w:rPr>
          <w:b/>
        </w:rPr>
        <w:t>2030</w:t>
      </w:r>
      <w:r w:rsidRPr="0050291C">
        <w:rPr>
          <w:b/>
        </w:rPr>
        <w:t xml:space="preserve"> года в про</w:t>
      </w:r>
      <w:r w:rsidR="006B2791" w:rsidRPr="0050291C">
        <w:rPr>
          <w:b/>
        </w:rPr>
        <w:t>индексированных ценах (прогноз)</w:t>
      </w:r>
      <w:r w:rsidR="006B2791" w:rsidRPr="0050291C">
        <w:rPr>
          <w:b/>
          <w:noProof/>
        </w:rPr>
        <w:t>, тыс. руб.</w:t>
      </w:r>
    </w:p>
    <w:p w:rsidR="00C03B36" w:rsidRPr="00AF4F44" w:rsidRDefault="00C03B36" w:rsidP="00C03B36">
      <w:pPr>
        <w:ind w:right="533" w:firstLine="539"/>
        <w:jc w:val="both"/>
        <w:rPr>
          <w:b/>
        </w:rPr>
      </w:pPr>
    </w:p>
    <w:p w:rsidR="00C03B36" w:rsidRPr="00AF4F44" w:rsidRDefault="00C03B36" w:rsidP="00C03B36">
      <w:pPr>
        <w:ind w:right="533"/>
        <w:jc w:val="both"/>
        <w:rPr>
          <w:b/>
        </w:rPr>
      </w:pPr>
    </w:p>
    <w:p w:rsidR="00FA6B19" w:rsidRPr="00AF4F44" w:rsidRDefault="00FA6B19" w:rsidP="00FA6B19">
      <w:pPr>
        <w:jc w:val="both"/>
        <w:rPr>
          <w:b/>
        </w:rPr>
      </w:pPr>
    </w:p>
    <w:p w:rsidR="00FA6B19" w:rsidRPr="00AF4F44" w:rsidRDefault="00FA6B19" w:rsidP="00C03B36">
      <w:pPr>
        <w:spacing w:line="360" w:lineRule="auto"/>
        <w:ind w:firstLine="540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716"/>
        <w:gridCol w:w="716"/>
        <w:gridCol w:w="716"/>
        <w:gridCol w:w="785"/>
        <w:gridCol w:w="850"/>
        <w:gridCol w:w="709"/>
        <w:gridCol w:w="709"/>
        <w:gridCol w:w="699"/>
        <w:gridCol w:w="576"/>
        <w:gridCol w:w="709"/>
        <w:gridCol w:w="992"/>
      </w:tblGrid>
      <w:tr w:rsidR="00FA6B19" w:rsidRPr="00AF4F44" w:rsidTr="00777671">
        <w:tc>
          <w:tcPr>
            <w:tcW w:w="2137" w:type="dxa"/>
            <w:shd w:val="clear" w:color="auto" w:fill="auto"/>
            <w:vAlign w:val="bottom"/>
          </w:tcPr>
          <w:p w:rsidR="00FA6B19" w:rsidRPr="00AF4F44" w:rsidRDefault="00FA6B19" w:rsidP="00777671">
            <w:pPr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A6B19" w:rsidRPr="00AF4F44" w:rsidRDefault="00FA6B19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A6B19" w:rsidRPr="00AF4F44" w:rsidRDefault="00FA6B19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A6B19" w:rsidRPr="00AF4F44" w:rsidRDefault="00FA6B19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A6B19" w:rsidRPr="00AF4F44" w:rsidRDefault="00FA6B19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B19" w:rsidRPr="00AF4F44" w:rsidRDefault="00FA6B19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B19" w:rsidRPr="00AF4F44" w:rsidRDefault="00FA6B19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B19" w:rsidRPr="00AF4F44" w:rsidRDefault="00FA6B19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A6B19" w:rsidRPr="00AF4F44" w:rsidRDefault="00FA6B19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76" w:type="dxa"/>
            <w:vAlign w:val="center"/>
          </w:tcPr>
          <w:p w:rsidR="00FA6B19" w:rsidRPr="00AF4F44" w:rsidRDefault="00FA6B19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B19" w:rsidRPr="00AF4F44" w:rsidRDefault="00FA6B19" w:rsidP="00777671">
            <w:pPr>
              <w:jc w:val="center"/>
              <w:rPr>
                <w:color w:val="000000"/>
                <w:sz w:val="18"/>
                <w:szCs w:val="18"/>
              </w:rPr>
            </w:pPr>
            <w:r w:rsidRPr="00AF4F4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B19" w:rsidRPr="00AF4F44" w:rsidRDefault="00FA6B19" w:rsidP="00777671">
            <w:pPr>
              <w:jc w:val="right"/>
              <w:rPr>
                <w:color w:val="000000"/>
                <w:sz w:val="20"/>
                <w:szCs w:val="20"/>
              </w:rPr>
            </w:pPr>
            <w:r w:rsidRPr="00AF4F4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50291C" w:rsidRPr="00AF4F44" w:rsidTr="00777671">
        <w:tc>
          <w:tcPr>
            <w:tcW w:w="2137" w:type="dxa"/>
            <w:shd w:val="clear" w:color="auto" w:fill="auto"/>
            <w:vAlign w:val="bottom"/>
          </w:tcPr>
          <w:p w:rsidR="0050291C" w:rsidRPr="00AF4F44" w:rsidRDefault="0050291C" w:rsidP="0050291C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467</w:t>
            </w:r>
          </w:p>
        </w:tc>
      </w:tr>
      <w:tr w:rsidR="0050291C" w:rsidRPr="00AF4F44" w:rsidTr="00777671">
        <w:tc>
          <w:tcPr>
            <w:tcW w:w="2137" w:type="dxa"/>
            <w:shd w:val="clear" w:color="auto" w:fill="auto"/>
            <w:vAlign w:val="bottom"/>
          </w:tcPr>
          <w:p w:rsidR="0050291C" w:rsidRPr="00AF4F44" w:rsidRDefault="0050291C" w:rsidP="0050291C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4170</w:t>
            </w:r>
          </w:p>
        </w:tc>
      </w:tr>
      <w:tr w:rsidR="0050291C" w:rsidRPr="00AF4F44" w:rsidTr="00777671">
        <w:tc>
          <w:tcPr>
            <w:tcW w:w="2137" w:type="dxa"/>
            <w:shd w:val="clear" w:color="auto" w:fill="auto"/>
            <w:vAlign w:val="bottom"/>
          </w:tcPr>
          <w:p w:rsidR="0050291C" w:rsidRPr="00AF4F44" w:rsidRDefault="0050291C" w:rsidP="0050291C">
            <w:pPr>
              <w:rPr>
                <w:sz w:val="20"/>
                <w:szCs w:val="20"/>
              </w:rPr>
            </w:pPr>
            <w:proofErr w:type="gramStart"/>
            <w:r w:rsidRPr="00AF4F44">
              <w:rPr>
                <w:sz w:val="20"/>
                <w:szCs w:val="20"/>
              </w:rPr>
              <w:t>СМ</w:t>
            </w:r>
            <w:proofErr w:type="gramEnd"/>
            <w:r w:rsidRPr="00AF4F44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3809</w:t>
            </w:r>
          </w:p>
        </w:tc>
      </w:tr>
      <w:tr w:rsidR="0050291C" w:rsidRPr="00AF4F44" w:rsidTr="00777671">
        <w:tc>
          <w:tcPr>
            <w:tcW w:w="2137" w:type="dxa"/>
            <w:shd w:val="clear" w:color="auto" w:fill="auto"/>
            <w:vAlign w:val="bottom"/>
          </w:tcPr>
          <w:p w:rsidR="0050291C" w:rsidRPr="00AF4F44" w:rsidRDefault="0050291C" w:rsidP="0050291C">
            <w:pPr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AF4F44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AF4F44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AF4F44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2068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8446</w:t>
            </w:r>
          </w:p>
        </w:tc>
      </w:tr>
      <w:tr w:rsidR="0050291C" w:rsidRPr="00AF4F44" w:rsidTr="00777671">
        <w:tc>
          <w:tcPr>
            <w:tcW w:w="2137" w:type="dxa"/>
            <w:shd w:val="clear" w:color="auto" w:fill="auto"/>
            <w:vAlign w:val="bottom"/>
          </w:tcPr>
          <w:p w:rsidR="0050291C" w:rsidRPr="00AF4F44" w:rsidRDefault="0050291C" w:rsidP="0050291C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Непредвиденные ра</w:t>
            </w:r>
            <w:r w:rsidRPr="00AF4F44">
              <w:rPr>
                <w:sz w:val="20"/>
                <w:szCs w:val="20"/>
              </w:rPr>
              <w:t>с</w:t>
            </w:r>
            <w:r w:rsidRPr="00AF4F44">
              <w:rPr>
                <w:sz w:val="20"/>
                <w:szCs w:val="20"/>
              </w:rPr>
              <w:t>ходы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828</w:t>
            </w:r>
          </w:p>
        </w:tc>
      </w:tr>
      <w:tr w:rsidR="0050291C" w:rsidRPr="00AF4F44" w:rsidTr="00777671">
        <w:tc>
          <w:tcPr>
            <w:tcW w:w="2137" w:type="dxa"/>
            <w:shd w:val="clear" w:color="auto" w:fill="auto"/>
            <w:vAlign w:val="bottom"/>
          </w:tcPr>
          <w:p w:rsidR="0050291C" w:rsidRPr="00AF4F44" w:rsidRDefault="0050291C" w:rsidP="0050291C">
            <w:pPr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sz w:val="20"/>
                <w:szCs w:val="20"/>
              </w:rPr>
            </w:pPr>
            <w:r w:rsidRPr="00AF4F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color w:val="000000"/>
                <w:sz w:val="22"/>
                <w:szCs w:val="22"/>
              </w:rPr>
            </w:pPr>
            <w:r w:rsidRPr="00C63B3C">
              <w:rPr>
                <w:color w:val="000000"/>
                <w:sz w:val="22"/>
                <w:szCs w:val="22"/>
              </w:rPr>
              <w:t>1854</w:t>
            </w:r>
          </w:p>
        </w:tc>
      </w:tr>
      <w:tr w:rsidR="0050291C" w:rsidRPr="00AF4F44" w:rsidTr="00777671">
        <w:tc>
          <w:tcPr>
            <w:tcW w:w="2137" w:type="dxa"/>
            <w:shd w:val="clear" w:color="auto" w:fill="auto"/>
            <w:vAlign w:val="bottom"/>
          </w:tcPr>
          <w:p w:rsidR="0050291C" w:rsidRPr="00AF4F44" w:rsidRDefault="0050291C" w:rsidP="0050291C">
            <w:pPr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2621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2834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2948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91C" w:rsidRPr="00AF4F44" w:rsidRDefault="0050291C" w:rsidP="0050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AF4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0291C" w:rsidRPr="00C63B3C" w:rsidRDefault="0050291C" w:rsidP="005029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B3C">
              <w:rPr>
                <w:b/>
                <w:bCs/>
                <w:color w:val="000000"/>
                <w:sz w:val="22"/>
                <w:szCs w:val="22"/>
              </w:rPr>
              <w:t>11128</w:t>
            </w:r>
          </w:p>
        </w:tc>
      </w:tr>
    </w:tbl>
    <w:p w:rsidR="00C03B36" w:rsidRPr="00AF4F44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AF4F44" w:rsidSect="00C03B36">
          <w:pgSz w:w="16838" w:h="11906" w:orient="landscape"/>
          <w:pgMar w:top="1259" w:right="720" w:bottom="567" w:left="1134" w:header="709" w:footer="261" w:gutter="0"/>
          <w:cols w:space="708"/>
          <w:docGrid w:linePitch="360"/>
        </w:sectPr>
      </w:pPr>
    </w:p>
    <w:p w:rsidR="00A23125" w:rsidRPr="00E5173C" w:rsidRDefault="00A23125" w:rsidP="00A44E9E">
      <w:pPr>
        <w:pStyle w:val="1"/>
      </w:pPr>
      <w:bookmarkStart w:id="107" w:name="_Toc359926493"/>
      <w:bookmarkStart w:id="108" w:name="_Toc401414514"/>
      <w:r w:rsidRPr="00E5173C">
        <w:lastRenderedPageBreak/>
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</w:t>
      </w:r>
      <w:r w:rsidRPr="00E5173C">
        <w:t>б</w:t>
      </w:r>
      <w:r w:rsidRPr="00E5173C">
        <w:t>жения</w:t>
      </w:r>
      <w:bookmarkEnd w:id="107"/>
      <w:bookmarkEnd w:id="108"/>
    </w:p>
    <w:p w:rsidR="00212676" w:rsidRPr="00E5173C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EE0168" w:rsidRPr="00E5173C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E5173C">
        <w:rPr>
          <w:sz w:val="26"/>
          <w:szCs w:val="26"/>
        </w:rPr>
        <w:t xml:space="preserve">Результатом утверждения схемы теплоснабжения </w:t>
      </w:r>
      <w:proofErr w:type="spellStart"/>
      <w:r w:rsidR="00DC1DBC" w:rsidRPr="00E5173C">
        <w:rPr>
          <w:sz w:val="26"/>
          <w:szCs w:val="26"/>
        </w:rPr>
        <w:t>Шишинского</w:t>
      </w:r>
      <w:proofErr w:type="spellEnd"/>
      <w:r w:rsidR="00137736" w:rsidRPr="00E5173C">
        <w:rPr>
          <w:sz w:val="26"/>
          <w:szCs w:val="26"/>
        </w:rPr>
        <w:t xml:space="preserve"> сельского посел</w:t>
      </w:r>
      <w:r w:rsidR="00137736" w:rsidRPr="00E5173C">
        <w:rPr>
          <w:sz w:val="26"/>
          <w:szCs w:val="26"/>
        </w:rPr>
        <w:t>е</w:t>
      </w:r>
      <w:r w:rsidR="00137736" w:rsidRPr="00E5173C">
        <w:rPr>
          <w:sz w:val="26"/>
          <w:szCs w:val="26"/>
        </w:rPr>
        <w:t>ния</w:t>
      </w:r>
      <w:r w:rsidRPr="00E5173C">
        <w:rPr>
          <w:sz w:val="26"/>
          <w:szCs w:val="26"/>
        </w:rPr>
        <w:t>до</w:t>
      </w:r>
      <w:r w:rsidR="00197526" w:rsidRPr="00E5173C">
        <w:rPr>
          <w:sz w:val="26"/>
          <w:szCs w:val="26"/>
        </w:rPr>
        <w:t>2030</w:t>
      </w:r>
      <w:r w:rsidRPr="00E5173C">
        <w:rPr>
          <w:sz w:val="26"/>
          <w:szCs w:val="26"/>
        </w:rPr>
        <w:t xml:space="preserve"> года должно быть выделение ЕТО и тариф</w:t>
      </w:r>
      <w:r w:rsidR="00212676" w:rsidRPr="00E5173C">
        <w:rPr>
          <w:sz w:val="26"/>
          <w:szCs w:val="26"/>
        </w:rPr>
        <w:t>а</w:t>
      </w:r>
      <w:r w:rsidRPr="00E5173C">
        <w:rPr>
          <w:sz w:val="26"/>
          <w:szCs w:val="26"/>
        </w:rPr>
        <w:t xml:space="preserve"> на тепловую энергию отпуска</w:t>
      </w:r>
      <w:r w:rsidRPr="00E5173C">
        <w:rPr>
          <w:sz w:val="26"/>
          <w:szCs w:val="26"/>
        </w:rPr>
        <w:t>е</w:t>
      </w:r>
      <w:r w:rsidRPr="00E5173C">
        <w:rPr>
          <w:sz w:val="26"/>
          <w:szCs w:val="26"/>
        </w:rPr>
        <w:t>муюпо</w:t>
      </w:r>
      <w:r w:rsidR="00212676" w:rsidRPr="00E5173C">
        <w:rPr>
          <w:sz w:val="26"/>
          <w:szCs w:val="26"/>
        </w:rPr>
        <w:t xml:space="preserve">требителям. </w:t>
      </w:r>
      <w:r w:rsidR="00EE0168" w:rsidRPr="00E5173C">
        <w:rPr>
          <w:sz w:val="26"/>
          <w:szCs w:val="26"/>
        </w:rPr>
        <w:t>Период, с которого действует ЕТО «МКП «ТЕПЛО» -2018г</w:t>
      </w:r>
    </w:p>
    <w:p w:rsidR="00A23125" w:rsidRPr="00AF4F44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E5173C">
        <w:rPr>
          <w:sz w:val="26"/>
          <w:szCs w:val="26"/>
        </w:rPr>
        <w:t xml:space="preserve">Предлагаемые в Разделе </w:t>
      </w:r>
      <w:r w:rsidR="00212676" w:rsidRPr="00E5173C">
        <w:rPr>
          <w:sz w:val="26"/>
          <w:szCs w:val="26"/>
        </w:rPr>
        <w:t>7 настоящего отчета</w:t>
      </w:r>
      <w:r w:rsidRPr="00E5173C">
        <w:rPr>
          <w:sz w:val="26"/>
          <w:szCs w:val="26"/>
        </w:rPr>
        <w:t xml:space="preserve"> источники инвестиций предполагают</w:t>
      </w:r>
      <w:r w:rsidRPr="00AF4F44">
        <w:rPr>
          <w:sz w:val="26"/>
          <w:szCs w:val="26"/>
        </w:rPr>
        <w:t xml:space="preserve"> возможность привлечения тарифных сре</w:t>
      </w:r>
      <w:proofErr w:type="gramStart"/>
      <w:r w:rsidRPr="00AF4F44">
        <w:rPr>
          <w:sz w:val="26"/>
          <w:szCs w:val="26"/>
        </w:rPr>
        <w:t>дств дл</w:t>
      </w:r>
      <w:proofErr w:type="gramEnd"/>
      <w:r w:rsidRPr="00AF4F44">
        <w:rPr>
          <w:sz w:val="26"/>
          <w:szCs w:val="26"/>
        </w:rPr>
        <w:t>я реализации программы.</w:t>
      </w:r>
    </w:p>
    <w:p w:rsidR="00A23125" w:rsidRPr="00AF4F44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Существует ограничение на применения тарифных сре</w:t>
      </w:r>
      <w:proofErr w:type="gramStart"/>
      <w:r w:rsidRPr="00AF4F44">
        <w:rPr>
          <w:sz w:val="26"/>
          <w:szCs w:val="26"/>
        </w:rPr>
        <w:t>дств дл</w:t>
      </w:r>
      <w:proofErr w:type="gramEnd"/>
      <w:r w:rsidRPr="00AF4F44">
        <w:rPr>
          <w:sz w:val="26"/>
          <w:szCs w:val="26"/>
        </w:rPr>
        <w:t>я реализации програ</w:t>
      </w:r>
      <w:r w:rsidRPr="00AF4F44">
        <w:rPr>
          <w:sz w:val="26"/>
          <w:szCs w:val="26"/>
        </w:rPr>
        <w:t>м</w:t>
      </w:r>
      <w:r w:rsidRPr="00AF4F44">
        <w:rPr>
          <w:sz w:val="26"/>
          <w:szCs w:val="26"/>
        </w:rPr>
        <w:t>мы из-за предельных норм роста тарифов утверждаемых ФСТ.</w:t>
      </w:r>
    </w:p>
    <w:p w:rsidR="00A72CD8" w:rsidRPr="00E5173C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Анализ влияния реализации проектов схемы теплоснабжения, предлагаемых к вкл</w:t>
      </w:r>
      <w:r w:rsidRPr="00AF4F44">
        <w:rPr>
          <w:sz w:val="26"/>
          <w:szCs w:val="26"/>
        </w:rPr>
        <w:t>ю</w:t>
      </w:r>
      <w:r w:rsidRPr="00AF4F44">
        <w:rPr>
          <w:sz w:val="26"/>
          <w:szCs w:val="26"/>
        </w:rPr>
        <w:t xml:space="preserve">чению в инвестиционную программу, выполнен по результатам прогнозного расчета </w:t>
      </w:r>
      <w:r w:rsidRPr="00E5173C">
        <w:rPr>
          <w:sz w:val="26"/>
          <w:szCs w:val="26"/>
        </w:rPr>
        <w:t>н</w:t>
      </w:r>
      <w:r w:rsidRPr="00E5173C">
        <w:rPr>
          <w:sz w:val="26"/>
          <w:szCs w:val="26"/>
        </w:rPr>
        <w:t>е</w:t>
      </w:r>
      <w:r w:rsidRPr="00E5173C">
        <w:rPr>
          <w:sz w:val="26"/>
          <w:szCs w:val="26"/>
        </w:rPr>
        <w:t xml:space="preserve">обходимой валовой выручки. </w:t>
      </w:r>
    </w:p>
    <w:p w:rsidR="00A23125" w:rsidRPr="00AF4F44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E5173C">
        <w:rPr>
          <w:sz w:val="26"/>
          <w:szCs w:val="26"/>
        </w:rPr>
        <w:t xml:space="preserve">На рис. </w:t>
      </w:r>
      <w:r w:rsidR="00737CD3" w:rsidRPr="00E5173C">
        <w:rPr>
          <w:sz w:val="26"/>
          <w:szCs w:val="26"/>
        </w:rPr>
        <w:t>5</w:t>
      </w:r>
      <w:r w:rsidR="00E5173C">
        <w:rPr>
          <w:sz w:val="26"/>
          <w:szCs w:val="26"/>
        </w:rPr>
        <w:t xml:space="preserve"> </w:t>
      </w:r>
      <w:r w:rsidRPr="00E5173C">
        <w:rPr>
          <w:sz w:val="26"/>
          <w:szCs w:val="26"/>
        </w:rPr>
        <w:t>представлена динамика изменения тарифов тепловой энергии по ЕТО.</w:t>
      </w:r>
    </w:p>
    <w:p w:rsidR="00A23125" w:rsidRPr="00AF4F44" w:rsidRDefault="00A23125" w:rsidP="00251409">
      <w:pPr>
        <w:jc w:val="center"/>
        <w:rPr>
          <w:sz w:val="28"/>
          <w:szCs w:val="28"/>
        </w:rPr>
      </w:pPr>
    </w:p>
    <w:p w:rsidR="00B97086" w:rsidRPr="00AF4F44" w:rsidRDefault="00B97086" w:rsidP="00251409">
      <w:pPr>
        <w:jc w:val="center"/>
        <w:rPr>
          <w:b/>
        </w:rPr>
      </w:pPr>
    </w:p>
    <w:p w:rsidR="00593EFA" w:rsidRPr="00AF4F44" w:rsidRDefault="00A72CD8" w:rsidP="00C20CE3">
      <w:pPr>
        <w:jc w:val="center"/>
        <w:rPr>
          <w:b/>
        </w:rPr>
      </w:pPr>
      <w:r w:rsidRPr="00AF4F44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A23125" w:rsidRPr="00AF4F44" w:rsidRDefault="00A23125" w:rsidP="00C20CE3">
      <w:pPr>
        <w:jc w:val="center"/>
        <w:rPr>
          <w:b/>
        </w:rPr>
      </w:pPr>
      <w:r w:rsidRPr="00AF4F44">
        <w:rPr>
          <w:b/>
        </w:rPr>
        <w:t xml:space="preserve">Рис. </w:t>
      </w:r>
      <w:r w:rsidR="00737CD3" w:rsidRPr="00AF4F44">
        <w:rPr>
          <w:b/>
        </w:rPr>
        <w:t>5</w:t>
      </w:r>
      <w:r w:rsidRPr="00AF4F44">
        <w:rPr>
          <w:b/>
        </w:rPr>
        <w:t>. П</w:t>
      </w:r>
      <w:r w:rsidR="00300C1A" w:rsidRPr="00AF4F44">
        <w:rPr>
          <w:b/>
        </w:rPr>
        <w:t>рогноз величины тарифа</w:t>
      </w:r>
      <w:r w:rsidR="00593EFA" w:rsidRPr="00AF4F44">
        <w:rPr>
          <w:b/>
        </w:rPr>
        <w:t xml:space="preserve"> (без НДС)</w:t>
      </w:r>
      <w:r w:rsidR="00300C1A" w:rsidRPr="00AF4F44">
        <w:rPr>
          <w:b/>
        </w:rPr>
        <w:t xml:space="preserve"> по ЕТО МК</w:t>
      </w:r>
      <w:r w:rsidRPr="00AF4F44">
        <w:rPr>
          <w:b/>
        </w:rPr>
        <w:t>П «</w:t>
      </w:r>
      <w:r w:rsidR="00EE0168">
        <w:rPr>
          <w:b/>
        </w:rPr>
        <w:t>ТЕПЛО</w:t>
      </w:r>
      <w:r w:rsidR="00B81203" w:rsidRPr="00AF4F44">
        <w:rPr>
          <w:b/>
        </w:rPr>
        <w:t>»</w:t>
      </w:r>
      <w:r w:rsidRPr="00AF4F44">
        <w:rPr>
          <w:b/>
        </w:rPr>
        <w:t>, влияние на величину тарифа реализации мероприятий указанных в программе</w:t>
      </w:r>
    </w:p>
    <w:p w:rsidR="00A23125" w:rsidRPr="00AF4F44" w:rsidRDefault="00A23125" w:rsidP="00C20CE3">
      <w:pPr>
        <w:ind w:firstLine="540"/>
        <w:jc w:val="both"/>
        <w:rPr>
          <w:sz w:val="28"/>
          <w:szCs w:val="28"/>
        </w:rPr>
      </w:pPr>
    </w:p>
    <w:p w:rsidR="00A23125" w:rsidRPr="00AF4F44" w:rsidRDefault="00A23125" w:rsidP="00C20CE3">
      <w:pPr>
        <w:ind w:firstLine="540"/>
        <w:jc w:val="both"/>
        <w:rPr>
          <w:sz w:val="28"/>
          <w:szCs w:val="28"/>
        </w:rPr>
      </w:pPr>
    </w:p>
    <w:p w:rsidR="00A23125" w:rsidRPr="00AF4F44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E5173C">
        <w:rPr>
          <w:sz w:val="26"/>
          <w:szCs w:val="26"/>
        </w:rPr>
        <w:t>Из рисун</w:t>
      </w:r>
      <w:r w:rsidR="005657AB" w:rsidRPr="00E5173C">
        <w:rPr>
          <w:sz w:val="26"/>
          <w:szCs w:val="26"/>
        </w:rPr>
        <w:t>ка</w:t>
      </w:r>
      <w:r w:rsidR="00E5173C">
        <w:rPr>
          <w:sz w:val="26"/>
          <w:szCs w:val="26"/>
        </w:rPr>
        <w:t xml:space="preserve"> </w:t>
      </w:r>
      <w:r w:rsidR="00737CD3" w:rsidRPr="00E5173C">
        <w:rPr>
          <w:sz w:val="26"/>
          <w:szCs w:val="26"/>
        </w:rPr>
        <w:t>5</w:t>
      </w:r>
      <w:r w:rsidRPr="00E5173C">
        <w:rPr>
          <w:sz w:val="26"/>
          <w:szCs w:val="26"/>
        </w:rPr>
        <w:t xml:space="preserve"> видно, что величина тарифа при условии реализации проектов схемы теплоснабжения колеблется, в период до 20</w:t>
      </w:r>
      <w:r w:rsidR="000138A4" w:rsidRPr="00E5173C">
        <w:rPr>
          <w:sz w:val="26"/>
          <w:szCs w:val="26"/>
        </w:rPr>
        <w:t>2</w:t>
      </w:r>
      <w:r w:rsidR="005404CF" w:rsidRPr="00E5173C">
        <w:rPr>
          <w:sz w:val="26"/>
          <w:szCs w:val="26"/>
        </w:rPr>
        <w:t>4</w:t>
      </w:r>
      <w:r w:rsidR="00A72CD8" w:rsidRPr="00E5173C">
        <w:rPr>
          <w:sz w:val="26"/>
          <w:szCs w:val="26"/>
        </w:rPr>
        <w:t>,</w:t>
      </w:r>
      <w:r w:rsidRPr="00E5173C">
        <w:rPr>
          <w:sz w:val="26"/>
          <w:szCs w:val="26"/>
        </w:rPr>
        <w:t xml:space="preserve"> г. включительно превышая величину т</w:t>
      </w:r>
      <w:r w:rsidRPr="00E5173C">
        <w:rPr>
          <w:sz w:val="26"/>
          <w:szCs w:val="26"/>
        </w:rPr>
        <w:t>а</w:t>
      </w:r>
      <w:r w:rsidRPr="00E5173C">
        <w:rPr>
          <w:sz w:val="26"/>
          <w:szCs w:val="26"/>
        </w:rPr>
        <w:t>рифа, определенную без учета реализации проектов. Этот обусловлено большим объемом</w:t>
      </w:r>
      <w:r w:rsidRPr="00AF4F44">
        <w:rPr>
          <w:sz w:val="26"/>
          <w:szCs w:val="26"/>
        </w:rPr>
        <w:t xml:space="preserve"> </w:t>
      </w:r>
      <w:r w:rsidRPr="00AF4F44">
        <w:rPr>
          <w:sz w:val="26"/>
          <w:szCs w:val="26"/>
        </w:rPr>
        <w:lastRenderedPageBreak/>
        <w:t xml:space="preserve">реализуемых проектов в рассматриваемый период. Однако реализация этих проектов приводит к тому, что в </w:t>
      </w:r>
      <w:r w:rsidRPr="00E5173C">
        <w:rPr>
          <w:sz w:val="26"/>
          <w:szCs w:val="26"/>
        </w:rPr>
        <w:t>период после 20</w:t>
      </w:r>
      <w:r w:rsidR="000138A4" w:rsidRPr="00E5173C">
        <w:rPr>
          <w:sz w:val="26"/>
          <w:szCs w:val="26"/>
        </w:rPr>
        <w:t>2</w:t>
      </w:r>
      <w:r w:rsidR="005404CF" w:rsidRPr="00E5173C">
        <w:rPr>
          <w:sz w:val="26"/>
          <w:szCs w:val="26"/>
        </w:rPr>
        <w:t>4</w:t>
      </w:r>
      <w:r w:rsidRPr="00E5173C">
        <w:rPr>
          <w:sz w:val="26"/>
          <w:szCs w:val="26"/>
        </w:rPr>
        <w:t xml:space="preserve"> г. прогнозируемая величина тарифа «с прое</w:t>
      </w:r>
      <w:r w:rsidRPr="00E5173C">
        <w:rPr>
          <w:sz w:val="26"/>
          <w:szCs w:val="26"/>
        </w:rPr>
        <w:t>к</w:t>
      </w:r>
      <w:r w:rsidRPr="00E5173C">
        <w:rPr>
          <w:sz w:val="26"/>
          <w:szCs w:val="26"/>
        </w:rPr>
        <w:t>тами» ниже величины тарифа «без проектов», что обусловлено</w:t>
      </w:r>
      <w:r w:rsidR="00137736" w:rsidRPr="00E5173C">
        <w:rPr>
          <w:sz w:val="26"/>
          <w:szCs w:val="26"/>
        </w:rPr>
        <w:t xml:space="preserve"> выполнением меропри</w:t>
      </w:r>
      <w:r w:rsidR="00137736" w:rsidRPr="00E5173C">
        <w:rPr>
          <w:sz w:val="26"/>
          <w:szCs w:val="26"/>
        </w:rPr>
        <w:t>я</w:t>
      </w:r>
      <w:r w:rsidR="00137736" w:rsidRPr="00E5173C">
        <w:rPr>
          <w:sz w:val="26"/>
          <w:szCs w:val="26"/>
        </w:rPr>
        <w:t>тий по</w:t>
      </w:r>
      <w:r w:rsidR="00075EF7" w:rsidRPr="00E5173C">
        <w:rPr>
          <w:sz w:val="26"/>
          <w:szCs w:val="26"/>
        </w:rPr>
        <w:t xml:space="preserve"> установке </w:t>
      </w:r>
      <w:r w:rsidR="00A72CD8" w:rsidRPr="00E5173C">
        <w:rPr>
          <w:sz w:val="26"/>
          <w:szCs w:val="26"/>
        </w:rPr>
        <w:t>новых</w:t>
      </w:r>
      <w:r w:rsidR="00CD046F">
        <w:rPr>
          <w:sz w:val="26"/>
          <w:szCs w:val="26"/>
        </w:rPr>
        <w:t xml:space="preserve">  </w:t>
      </w:r>
      <w:proofErr w:type="spellStart"/>
      <w:r w:rsidR="00D20287" w:rsidRPr="00E5173C">
        <w:rPr>
          <w:sz w:val="26"/>
          <w:szCs w:val="26"/>
        </w:rPr>
        <w:t>котлоагрегатов</w:t>
      </w:r>
      <w:proofErr w:type="spellEnd"/>
      <w:r w:rsidR="00D20287" w:rsidRPr="00E5173C">
        <w:rPr>
          <w:sz w:val="26"/>
          <w:szCs w:val="26"/>
        </w:rPr>
        <w:t>,</w:t>
      </w:r>
      <w:r w:rsidR="00137736" w:rsidRPr="00E5173C">
        <w:rPr>
          <w:sz w:val="26"/>
          <w:szCs w:val="26"/>
        </w:rPr>
        <w:t xml:space="preserve"> устано</w:t>
      </w:r>
      <w:r w:rsidR="00D20287" w:rsidRPr="00E5173C">
        <w:rPr>
          <w:sz w:val="26"/>
          <w:szCs w:val="26"/>
        </w:rPr>
        <w:t>вке ВПУ</w:t>
      </w:r>
      <w:proofErr w:type="gramStart"/>
      <w:r w:rsidR="00EE0168" w:rsidRPr="00E5173C">
        <w:rPr>
          <w:sz w:val="26"/>
          <w:szCs w:val="26"/>
        </w:rPr>
        <w:t xml:space="preserve"> ,</w:t>
      </w:r>
      <w:proofErr w:type="gramEnd"/>
      <w:r w:rsidR="00075EF7" w:rsidRPr="00E5173C">
        <w:rPr>
          <w:sz w:val="26"/>
          <w:szCs w:val="26"/>
        </w:rPr>
        <w:t xml:space="preserve"> а так же </w:t>
      </w:r>
      <w:r w:rsidR="00D20287" w:rsidRPr="00E5173C">
        <w:rPr>
          <w:sz w:val="26"/>
          <w:szCs w:val="26"/>
        </w:rPr>
        <w:t>замене отработавших</w:t>
      </w:r>
      <w:r w:rsidR="00D20287" w:rsidRPr="00AF4F44">
        <w:rPr>
          <w:sz w:val="26"/>
          <w:szCs w:val="26"/>
        </w:rPr>
        <w:t xml:space="preserve"> свой срок участков тепловых сетей</w:t>
      </w:r>
      <w:r w:rsidR="005404CF">
        <w:rPr>
          <w:sz w:val="26"/>
          <w:szCs w:val="26"/>
        </w:rPr>
        <w:t xml:space="preserve">. </w:t>
      </w:r>
      <w:r w:rsidRPr="00AF4F44">
        <w:rPr>
          <w:sz w:val="26"/>
          <w:szCs w:val="26"/>
        </w:rPr>
        <w:t>Сглаживание резких скачков тарифавозможно осущ</w:t>
      </w:r>
      <w:r w:rsidRPr="00AF4F44">
        <w:rPr>
          <w:sz w:val="26"/>
          <w:szCs w:val="26"/>
        </w:rPr>
        <w:t>е</w:t>
      </w:r>
      <w:r w:rsidRPr="00AF4F44">
        <w:rPr>
          <w:sz w:val="26"/>
          <w:szCs w:val="26"/>
        </w:rPr>
        <w:t>ствить при формировании программы привлечения финансовых средств на реализацию проектов.</w:t>
      </w:r>
    </w:p>
    <w:p w:rsidR="005053A6" w:rsidRPr="00AF4F44" w:rsidRDefault="005053A6" w:rsidP="00A44E9E">
      <w:pPr>
        <w:pStyle w:val="1"/>
      </w:pPr>
      <w:bookmarkStart w:id="109" w:name="_Toc401414515"/>
    </w:p>
    <w:p w:rsidR="00EF72C8" w:rsidRPr="00CD046F" w:rsidRDefault="00EF72C8" w:rsidP="00A44E9E">
      <w:pPr>
        <w:pStyle w:val="1"/>
      </w:pPr>
      <w:r w:rsidRPr="00CD046F">
        <w:t>8. Решение об определении единой теплоснабжающей организации (организ</w:t>
      </w:r>
      <w:r w:rsidRPr="00CD046F">
        <w:t>а</w:t>
      </w:r>
      <w:r w:rsidRPr="00CD046F">
        <w:t>ций)</w:t>
      </w:r>
      <w:bookmarkEnd w:id="109"/>
    </w:p>
    <w:p w:rsidR="00EF72C8" w:rsidRPr="00CD046F" w:rsidRDefault="00EF72C8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EF72C8" w:rsidRPr="00CD046F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CD046F">
        <w:rPr>
          <w:sz w:val="26"/>
          <w:szCs w:val="26"/>
        </w:rPr>
        <w:t>При определении ЕТО рассматриваются только те организации, основной деятельн</w:t>
      </w:r>
      <w:r w:rsidRPr="00CD046F">
        <w:rPr>
          <w:sz w:val="26"/>
          <w:szCs w:val="26"/>
        </w:rPr>
        <w:t>о</w:t>
      </w:r>
      <w:r w:rsidRPr="00CD046F">
        <w:rPr>
          <w:sz w:val="26"/>
          <w:szCs w:val="26"/>
        </w:rPr>
        <w:t>стью которых является осуществление теплоснабжения жилых зданий, объектов социал</w:t>
      </w:r>
      <w:r w:rsidRPr="00CD046F">
        <w:rPr>
          <w:sz w:val="26"/>
          <w:szCs w:val="26"/>
        </w:rPr>
        <w:t>ь</w:t>
      </w:r>
      <w:r w:rsidRPr="00CD046F">
        <w:rPr>
          <w:sz w:val="26"/>
          <w:szCs w:val="26"/>
        </w:rPr>
        <w:t>ного и кул</w:t>
      </w:r>
      <w:r w:rsidR="00845C03" w:rsidRPr="00CD046F">
        <w:rPr>
          <w:sz w:val="26"/>
          <w:szCs w:val="26"/>
        </w:rPr>
        <w:t>ьтурно-бытового назначения. Так</w:t>
      </w:r>
      <w:r w:rsidR="00137736" w:rsidRPr="00CD046F">
        <w:rPr>
          <w:sz w:val="26"/>
          <w:szCs w:val="26"/>
        </w:rPr>
        <w:t>ой</w:t>
      </w:r>
      <w:r w:rsidRPr="00CD046F">
        <w:rPr>
          <w:sz w:val="26"/>
          <w:szCs w:val="26"/>
        </w:rPr>
        <w:t xml:space="preserve"> органи</w:t>
      </w:r>
      <w:r w:rsidR="00845C03" w:rsidRPr="00CD046F">
        <w:rPr>
          <w:sz w:val="26"/>
          <w:szCs w:val="26"/>
        </w:rPr>
        <w:t>заци</w:t>
      </w:r>
      <w:r w:rsidR="00137736" w:rsidRPr="00CD046F">
        <w:rPr>
          <w:sz w:val="26"/>
          <w:szCs w:val="26"/>
        </w:rPr>
        <w:t xml:space="preserve">ей </w:t>
      </w:r>
      <w:r w:rsidRPr="00CD046F">
        <w:rPr>
          <w:sz w:val="26"/>
          <w:szCs w:val="26"/>
        </w:rPr>
        <w:t>явля</w:t>
      </w:r>
      <w:r w:rsidR="00137736" w:rsidRPr="00CD046F">
        <w:rPr>
          <w:sz w:val="26"/>
          <w:szCs w:val="26"/>
        </w:rPr>
        <w:t xml:space="preserve">ется </w:t>
      </w:r>
      <w:r w:rsidR="00300C1A" w:rsidRPr="00CD046F">
        <w:rPr>
          <w:sz w:val="26"/>
          <w:szCs w:val="26"/>
        </w:rPr>
        <w:t>МК</w:t>
      </w:r>
      <w:r w:rsidR="00845C03" w:rsidRPr="00CD046F">
        <w:rPr>
          <w:sz w:val="26"/>
          <w:szCs w:val="26"/>
        </w:rPr>
        <w:t>П «</w:t>
      </w:r>
      <w:r w:rsidR="00DC62C8" w:rsidRPr="00CD046F">
        <w:rPr>
          <w:sz w:val="26"/>
          <w:szCs w:val="26"/>
        </w:rPr>
        <w:t>ТЕПЛО</w:t>
      </w:r>
      <w:r w:rsidR="00845C03" w:rsidRPr="00CD046F">
        <w:rPr>
          <w:sz w:val="26"/>
          <w:szCs w:val="26"/>
        </w:rPr>
        <w:t>».</w:t>
      </w:r>
    </w:p>
    <w:p w:rsidR="00305277" w:rsidRPr="00AF4F44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CD046F">
        <w:rPr>
          <w:sz w:val="26"/>
          <w:szCs w:val="26"/>
        </w:rPr>
        <w:t xml:space="preserve">Предлагается для </w:t>
      </w:r>
      <w:proofErr w:type="spellStart"/>
      <w:r w:rsidR="00325915" w:rsidRPr="00CD046F">
        <w:rPr>
          <w:sz w:val="26"/>
          <w:szCs w:val="26"/>
        </w:rPr>
        <w:t>Шишинского</w:t>
      </w:r>
      <w:proofErr w:type="spellEnd"/>
      <w:r w:rsidR="00137736" w:rsidRPr="00CD046F">
        <w:rPr>
          <w:sz w:val="26"/>
          <w:szCs w:val="26"/>
        </w:rPr>
        <w:t xml:space="preserve"> сельского поселения </w:t>
      </w:r>
      <w:r w:rsidRPr="00CD046F">
        <w:rPr>
          <w:sz w:val="26"/>
          <w:szCs w:val="26"/>
        </w:rPr>
        <w:t xml:space="preserve">определить </w:t>
      </w:r>
      <w:r w:rsidR="00300C1A" w:rsidRPr="00CD046F">
        <w:rPr>
          <w:sz w:val="26"/>
          <w:szCs w:val="26"/>
        </w:rPr>
        <w:t>одну ЕТО – МК</w:t>
      </w:r>
      <w:r w:rsidRPr="00CD046F">
        <w:rPr>
          <w:sz w:val="26"/>
          <w:szCs w:val="26"/>
        </w:rPr>
        <w:t>П «</w:t>
      </w:r>
      <w:r w:rsidR="00BC756B" w:rsidRPr="00CD046F">
        <w:rPr>
          <w:sz w:val="26"/>
          <w:szCs w:val="26"/>
        </w:rPr>
        <w:t>ТЕПЛО</w:t>
      </w:r>
      <w:r w:rsidRPr="00CD046F">
        <w:rPr>
          <w:sz w:val="26"/>
          <w:szCs w:val="26"/>
        </w:rPr>
        <w:t>».</w:t>
      </w:r>
    </w:p>
    <w:p w:rsidR="00EF72C8" w:rsidRPr="00CD046F" w:rsidRDefault="00EF72C8" w:rsidP="00C20CE3">
      <w:pPr>
        <w:spacing w:line="360" w:lineRule="auto"/>
        <w:ind w:firstLine="567"/>
        <w:jc w:val="both"/>
        <w:rPr>
          <w:sz w:val="26"/>
          <w:szCs w:val="26"/>
        </w:rPr>
      </w:pPr>
      <w:r w:rsidRPr="00CD046F">
        <w:rPr>
          <w:sz w:val="26"/>
          <w:szCs w:val="26"/>
        </w:rPr>
        <w:t xml:space="preserve">Согласно пункту 7 раздел </w:t>
      </w:r>
      <w:r w:rsidRPr="00CD046F">
        <w:rPr>
          <w:sz w:val="26"/>
          <w:szCs w:val="26"/>
          <w:lang w:val="en-US"/>
        </w:rPr>
        <w:t>II</w:t>
      </w:r>
      <w:r w:rsidRPr="00CD046F">
        <w:rPr>
          <w:sz w:val="26"/>
          <w:szCs w:val="26"/>
        </w:rPr>
        <w:t xml:space="preserve"> «Критерии и порядок определения ЕТО» «Правил орг</w:t>
      </w:r>
      <w:r w:rsidRPr="00CD046F">
        <w:rPr>
          <w:sz w:val="26"/>
          <w:szCs w:val="26"/>
        </w:rPr>
        <w:t>а</w:t>
      </w:r>
      <w:r w:rsidRPr="00CD046F">
        <w:rPr>
          <w:sz w:val="26"/>
          <w:szCs w:val="26"/>
        </w:rPr>
        <w:t>низации теплоснабжения в Российской Федерации» утвержденных ПП РФ №808 от 08.08.</w:t>
      </w:r>
      <w:r w:rsidR="00477AC7" w:rsidRPr="00CD046F">
        <w:rPr>
          <w:sz w:val="26"/>
          <w:szCs w:val="26"/>
        </w:rPr>
        <w:t>2014</w:t>
      </w:r>
      <w:r w:rsidRPr="00CD046F">
        <w:rPr>
          <w:sz w:val="26"/>
          <w:szCs w:val="26"/>
        </w:rPr>
        <w:t xml:space="preserve"> г. критериями для определения единой теплоснабжающей организации явл</w:t>
      </w:r>
      <w:r w:rsidRPr="00CD046F">
        <w:rPr>
          <w:sz w:val="26"/>
          <w:szCs w:val="26"/>
        </w:rPr>
        <w:t>я</w:t>
      </w:r>
      <w:r w:rsidRPr="00CD046F">
        <w:rPr>
          <w:sz w:val="26"/>
          <w:szCs w:val="26"/>
        </w:rPr>
        <w:t>ются: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CD046F">
        <w:rPr>
          <w:sz w:val="26"/>
          <w:szCs w:val="26"/>
        </w:rPr>
        <w:t>- владение на праве собственности или ином законном основании источниками</w:t>
      </w:r>
      <w:r w:rsidRPr="00AF4F44">
        <w:rPr>
          <w:sz w:val="26"/>
          <w:szCs w:val="26"/>
        </w:rPr>
        <w:t xml:space="preserve"> те</w:t>
      </w:r>
      <w:r w:rsidRPr="00AF4F44">
        <w:rPr>
          <w:sz w:val="26"/>
          <w:szCs w:val="26"/>
        </w:rPr>
        <w:t>п</w:t>
      </w:r>
      <w:r w:rsidRPr="00AF4F44">
        <w:rPr>
          <w:sz w:val="26"/>
          <w:szCs w:val="26"/>
        </w:rPr>
        <w:t>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- размер собственного капитала;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- способность в лучшей мере обеспечить надежность теплоснабжения в соответс</w:t>
      </w:r>
      <w:r w:rsidRPr="00AF4F44">
        <w:rPr>
          <w:sz w:val="26"/>
          <w:szCs w:val="26"/>
        </w:rPr>
        <w:t>т</w:t>
      </w:r>
      <w:r w:rsidRPr="00AF4F44">
        <w:rPr>
          <w:sz w:val="26"/>
          <w:szCs w:val="26"/>
        </w:rPr>
        <w:t>вующей системе теплоснабжения.</w:t>
      </w:r>
    </w:p>
    <w:p w:rsidR="00EF72C8" w:rsidRPr="00CD046F" w:rsidRDefault="00845C03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CD046F">
        <w:rPr>
          <w:sz w:val="26"/>
          <w:szCs w:val="26"/>
        </w:rPr>
        <w:t>Т</w:t>
      </w:r>
      <w:r w:rsidR="00EF72C8" w:rsidRPr="00CD046F">
        <w:rPr>
          <w:sz w:val="26"/>
          <w:szCs w:val="26"/>
        </w:rPr>
        <w:t>еплоснабжающ</w:t>
      </w:r>
      <w:r w:rsidRPr="00CD046F">
        <w:rPr>
          <w:sz w:val="26"/>
          <w:szCs w:val="26"/>
        </w:rPr>
        <w:t>ая</w:t>
      </w:r>
      <w:r w:rsidR="00890713">
        <w:rPr>
          <w:sz w:val="26"/>
          <w:szCs w:val="26"/>
        </w:rPr>
        <w:t xml:space="preserve"> </w:t>
      </w:r>
      <w:r w:rsidR="00EF72C8" w:rsidRPr="00CD046F">
        <w:rPr>
          <w:sz w:val="26"/>
          <w:szCs w:val="26"/>
        </w:rPr>
        <w:t>организаци</w:t>
      </w:r>
      <w:r w:rsidR="002C37B4" w:rsidRPr="00CD046F">
        <w:rPr>
          <w:sz w:val="26"/>
          <w:szCs w:val="26"/>
        </w:rPr>
        <w:t>я МК</w:t>
      </w:r>
      <w:r w:rsidRPr="00CD046F">
        <w:rPr>
          <w:sz w:val="26"/>
          <w:szCs w:val="26"/>
        </w:rPr>
        <w:t>П «</w:t>
      </w:r>
      <w:r w:rsidR="00BC756B" w:rsidRPr="00CD046F">
        <w:rPr>
          <w:sz w:val="26"/>
          <w:szCs w:val="26"/>
        </w:rPr>
        <w:t>ТЕПЛО</w:t>
      </w:r>
      <w:r w:rsidRPr="00CD046F">
        <w:rPr>
          <w:sz w:val="26"/>
          <w:szCs w:val="26"/>
        </w:rPr>
        <w:t>»</w:t>
      </w:r>
      <w:r w:rsidR="00E30BDF" w:rsidRPr="00CD046F">
        <w:rPr>
          <w:sz w:val="26"/>
          <w:szCs w:val="26"/>
        </w:rPr>
        <w:t xml:space="preserve"> соответствуе</w:t>
      </w:r>
      <w:r w:rsidR="00EF72C8" w:rsidRPr="00CD046F">
        <w:rPr>
          <w:sz w:val="26"/>
          <w:szCs w:val="26"/>
        </w:rPr>
        <w:t>т требованиям для пр</w:t>
      </w:r>
      <w:r w:rsidR="00EF72C8" w:rsidRPr="00CD046F">
        <w:rPr>
          <w:sz w:val="26"/>
          <w:szCs w:val="26"/>
        </w:rPr>
        <w:t>и</w:t>
      </w:r>
      <w:r w:rsidR="00EF72C8" w:rsidRPr="00CD046F">
        <w:rPr>
          <w:sz w:val="26"/>
          <w:szCs w:val="26"/>
        </w:rPr>
        <w:t>своения статуса ЕТО.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CD046F">
        <w:rPr>
          <w:sz w:val="26"/>
          <w:szCs w:val="26"/>
        </w:rPr>
        <w:t>Решение об установлении организации в качестве ЕТО в той или иной зоне деятел</w:t>
      </w:r>
      <w:r w:rsidRPr="00CD046F">
        <w:rPr>
          <w:sz w:val="26"/>
          <w:szCs w:val="26"/>
        </w:rPr>
        <w:t>ь</w:t>
      </w:r>
      <w:r w:rsidRPr="00CD046F">
        <w:rPr>
          <w:sz w:val="26"/>
          <w:szCs w:val="26"/>
        </w:rPr>
        <w:t>ности принимает, в соответствии с ФЗ №190 «О теплоснабжении» орган местного сам</w:t>
      </w:r>
      <w:r w:rsidRPr="00CD046F">
        <w:rPr>
          <w:sz w:val="26"/>
          <w:szCs w:val="26"/>
        </w:rPr>
        <w:t>о</w:t>
      </w:r>
      <w:r w:rsidRPr="00CD046F">
        <w:rPr>
          <w:sz w:val="26"/>
          <w:szCs w:val="26"/>
        </w:rPr>
        <w:t>управления</w:t>
      </w:r>
      <w:r w:rsidR="00CD046F">
        <w:rPr>
          <w:sz w:val="26"/>
          <w:szCs w:val="26"/>
        </w:rPr>
        <w:t xml:space="preserve"> </w:t>
      </w:r>
      <w:r w:rsidR="00A25CB8" w:rsidRPr="00CD046F">
        <w:rPr>
          <w:sz w:val="26"/>
          <w:szCs w:val="26"/>
        </w:rPr>
        <w:t>Топкинского</w:t>
      </w:r>
      <w:r w:rsidR="00CD046F">
        <w:rPr>
          <w:sz w:val="26"/>
          <w:szCs w:val="26"/>
        </w:rPr>
        <w:t xml:space="preserve"> округа.</w:t>
      </w:r>
    </w:p>
    <w:p w:rsidR="0038526E" w:rsidRPr="00AF4F44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lastRenderedPageBreak/>
        <w:t>На основании полученных данных можно сделать вывод, что теплоснабжающая о</w:t>
      </w:r>
      <w:r w:rsidRPr="00AF4F44">
        <w:rPr>
          <w:sz w:val="26"/>
          <w:szCs w:val="26"/>
        </w:rPr>
        <w:t>р</w:t>
      </w:r>
      <w:r w:rsidRPr="00AF4F44">
        <w:rPr>
          <w:sz w:val="26"/>
          <w:szCs w:val="26"/>
        </w:rPr>
        <w:t xml:space="preserve">ганизация </w:t>
      </w:r>
      <w:r w:rsidR="00BC756B" w:rsidRPr="00890713">
        <w:rPr>
          <w:sz w:val="26"/>
          <w:szCs w:val="26"/>
        </w:rPr>
        <w:t xml:space="preserve">МКП «ТЕПЛО </w:t>
      </w:r>
      <w:r w:rsidR="002C37B4" w:rsidRPr="00890713">
        <w:rPr>
          <w:sz w:val="26"/>
          <w:szCs w:val="26"/>
        </w:rPr>
        <w:t xml:space="preserve">» </w:t>
      </w:r>
      <w:r w:rsidRPr="00890713">
        <w:rPr>
          <w:sz w:val="26"/>
          <w:szCs w:val="26"/>
        </w:rPr>
        <w:t>наиболее</w:t>
      </w:r>
      <w:r w:rsidRPr="00AF4F44">
        <w:rPr>
          <w:sz w:val="26"/>
          <w:szCs w:val="26"/>
        </w:rPr>
        <w:t xml:space="preserve"> соответствует требованиям для присвоения статуса ЕТО.</w:t>
      </w:r>
    </w:p>
    <w:p w:rsidR="0038526E" w:rsidRPr="00AF4F44" w:rsidRDefault="0038526E" w:rsidP="00BC756B">
      <w:pPr>
        <w:spacing w:line="360" w:lineRule="auto"/>
        <w:jc w:val="both"/>
        <w:rPr>
          <w:sz w:val="26"/>
          <w:szCs w:val="26"/>
        </w:rPr>
      </w:pPr>
      <w:r w:rsidRPr="00AF4F44">
        <w:rPr>
          <w:sz w:val="26"/>
          <w:szCs w:val="26"/>
        </w:rPr>
        <w:t xml:space="preserve">Предлагается для </w:t>
      </w:r>
      <w:proofErr w:type="spellStart"/>
      <w:r w:rsidR="00325915" w:rsidRPr="00AF4F44">
        <w:rPr>
          <w:sz w:val="26"/>
          <w:szCs w:val="26"/>
        </w:rPr>
        <w:t>Шишинского</w:t>
      </w:r>
      <w:proofErr w:type="spellEnd"/>
      <w:r w:rsidR="00862DF6" w:rsidRPr="00AF4F44">
        <w:rPr>
          <w:sz w:val="26"/>
          <w:szCs w:val="26"/>
        </w:rPr>
        <w:t xml:space="preserve"> </w:t>
      </w:r>
      <w:r w:rsidR="00862DF6" w:rsidRPr="00890713">
        <w:rPr>
          <w:sz w:val="26"/>
          <w:szCs w:val="26"/>
        </w:rPr>
        <w:t>сельского поселения</w:t>
      </w:r>
      <w:r w:rsidR="00890713">
        <w:rPr>
          <w:sz w:val="26"/>
          <w:szCs w:val="26"/>
        </w:rPr>
        <w:t xml:space="preserve"> </w:t>
      </w:r>
      <w:r w:rsidRPr="00890713">
        <w:rPr>
          <w:sz w:val="26"/>
          <w:szCs w:val="26"/>
        </w:rPr>
        <w:t xml:space="preserve">определить ЕТО – </w:t>
      </w:r>
      <w:r w:rsidR="00BC756B" w:rsidRPr="00890713">
        <w:rPr>
          <w:sz w:val="26"/>
          <w:szCs w:val="26"/>
        </w:rPr>
        <w:t>МКП «ТЕПЛО</w:t>
      </w:r>
      <w:r w:rsidR="002C37B4" w:rsidRPr="00890713">
        <w:rPr>
          <w:sz w:val="26"/>
          <w:szCs w:val="26"/>
        </w:rPr>
        <w:t>»</w:t>
      </w:r>
    </w:p>
    <w:p w:rsidR="0038526E" w:rsidRPr="00AF4F44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После внесения проекта схемы теплоснабжения на рассмотрение теплоснабжающие организации должны обратиться с заявкой на признание в качестве ЕТО в одной или н</w:t>
      </w:r>
      <w:r w:rsidRPr="00AF4F44">
        <w:rPr>
          <w:sz w:val="26"/>
          <w:szCs w:val="26"/>
        </w:rPr>
        <w:t>е</w:t>
      </w:r>
      <w:r w:rsidRPr="00AF4F44">
        <w:rPr>
          <w:sz w:val="26"/>
          <w:szCs w:val="26"/>
        </w:rPr>
        <w:t>скольких из определенных зон деятельности. Решение об установлении организации в к</w:t>
      </w:r>
      <w:r w:rsidRPr="00AF4F44">
        <w:rPr>
          <w:sz w:val="26"/>
          <w:szCs w:val="26"/>
        </w:rPr>
        <w:t>а</w:t>
      </w:r>
      <w:r w:rsidRPr="00AF4F44">
        <w:rPr>
          <w:sz w:val="26"/>
          <w:szCs w:val="26"/>
        </w:rPr>
        <w:t xml:space="preserve">честве ЕТО в той или иной зоне деятельности принимает, в соответствии с ФЗ №190 «О теплоснабжении» орган местного </w:t>
      </w:r>
      <w:r w:rsidRPr="00890713">
        <w:rPr>
          <w:sz w:val="26"/>
          <w:szCs w:val="26"/>
        </w:rPr>
        <w:t>самоуправления</w:t>
      </w:r>
      <w:r w:rsidR="00890713">
        <w:rPr>
          <w:sz w:val="26"/>
          <w:szCs w:val="26"/>
        </w:rPr>
        <w:t xml:space="preserve"> </w:t>
      </w:r>
      <w:r w:rsidR="00BC756B" w:rsidRPr="00890713">
        <w:rPr>
          <w:sz w:val="26"/>
          <w:szCs w:val="26"/>
        </w:rPr>
        <w:t>Топкинского</w:t>
      </w:r>
      <w:r w:rsidR="00890713">
        <w:rPr>
          <w:sz w:val="26"/>
          <w:szCs w:val="26"/>
        </w:rPr>
        <w:t xml:space="preserve"> </w:t>
      </w:r>
      <w:r w:rsidR="00BC756B" w:rsidRPr="00890713">
        <w:rPr>
          <w:sz w:val="26"/>
          <w:szCs w:val="26"/>
        </w:rPr>
        <w:t xml:space="preserve"> округа.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Определение статуса ЕТО для проектируемых зон действия планируемых к стро</w:t>
      </w:r>
      <w:r w:rsidRPr="00AF4F44">
        <w:rPr>
          <w:sz w:val="26"/>
          <w:szCs w:val="26"/>
        </w:rPr>
        <w:t>и</w:t>
      </w:r>
      <w:r w:rsidRPr="00AF4F44">
        <w:rPr>
          <w:sz w:val="26"/>
          <w:szCs w:val="26"/>
        </w:rPr>
        <w:t>тельству источников тепловой энергии должно быть выполнено в ходе актуализации сх</w:t>
      </w:r>
      <w:r w:rsidRPr="00AF4F44">
        <w:rPr>
          <w:sz w:val="26"/>
          <w:szCs w:val="26"/>
        </w:rPr>
        <w:t>е</w:t>
      </w:r>
      <w:r w:rsidRPr="00AF4F44">
        <w:rPr>
          <w:sz w:val="26"/>
          <w:szCs w:val="26"/>
        </w:rPr>
        <w:t>мы теплоснабжения, после определения источников инвестиций.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Обязанности ЕТО определены и установлены ПП РФ №808 от 08.08.</w:t>
      </w:r>
      <w:r w:rsidR="00477AC7" w:rsidRPr="00AF4F44">
        <w:rPr>
          <w:sz w:val="26"/>
          <w:szCs w:val="26"/>
        </w:rPr>
        <w:t>2014</w:t>
      </w:r>
      <w:r w:rsidRPr="00AF4F44">
        <w:rPr>
          <w:sz w:val="26"/>
          <w:szCs w:val="26"/>
        </w:rPr>
        <w:t xml:space="preserve"> г. «Об о</w:t>
      </w:r>
      <w:r w:rsidRPr="00AF4F44">
        <w:rPr>
          <w:sz w:val="26"/>
          <w:szCs w:val="26"/>
        </w:rPr>
        <w:t>р</w:t>
      </w:r>
      <w:r w:rsidRPr="00AF4F44">
        <w:rPr>
          <w:sz w:val="26"/>
          <w:szCs w:val="26"/>
        </w:rPr>
        <w:t>ганизации теплоснабжения в Российской Федерации и о внесении изменений в некоторые законодательные акты Правительства Российской Федерации». В соответствии с прив</w:t>
      </w:r>
      <w:r w:rsidRPr="00AF4F44">
        <w:rPr>
          <w:sz w:val="26"/>
          <w:szCs w:val="26"/>
        </w:rPr>
        <w:t>е</w:t>
      </w:r>
      <w:r w:rsidRPr="00AF4F44">
        <w:rPr>
          <w:sz w:val="26"/>
          <w:szCs w:val="26"/>
        </w:rPr>
        <w:t xml:space="preserve">денным документом ЕТО </w:t>
      </w:r>
      <w:proofErr w:type="gramStart"/>
      <w:r w:rsidRPr="00AF4F44">
        <w:rPr>
          <w:sz w:val="26"/>
          <w:szCs w:val="26"/>
        </w:rPr>
        <w:t>обязана</w:t>
      </w:r>
      <w:proofErr w:type="gramEnd"/>
      <w:r w:rsidRPr="00AF4F44">
        <w:rPr>
          <w:sz w:val="26"/>
          <w:szCs w:val="26"/>
        </w:rPr>
        <w:t>: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 xml:space="preserve">-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F4F44">
        <w:rPr>
          <w:sz w:val="26"/>
          <w:szCs w:val="26"/>
        </w:rPr>
        <w:t>теплопотребляющие</w:t>
      </w:r>
      <w:proofErr w:type="spellEnd"/>
      <w:r w:rsidRPr="00AF4F44">
        <w:rPr>
          <w:sz w:val="26"/>
          <w:szCs w:val="26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</w:t>
      </w:r>
      <w:r w:rsidRPr="00AF4F44">
        <w:rPr>
          <w:sz w:val="26"/>
          <w:szCs w:val="26"/>
        </w:rPr>
        <w:t>х</w:t>
      </w:r>
      <w:r w:rsidRPr="00AF4F44">
        <w:rPr>
          <w:sz w:val="26"/>
          <w:szCs w:val="26"/>
        </w:rPr>
        <w:t>нических условий подключения к тепловым сетям;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- заключать и исполнять договоры оказания услуг по передаче тепловой энергии, т</w:t>
      </w:r>
      <w:r w:rsidRPr="00AF4F44">
        <w:rPr>
          <w:sz w:val="26"/>
          <w:szCs w:val="26"/>
        </w:rPr>
        <w:t>е</w:t>
      </w:r>
      <w:r w:rsidRPr="00AF4F44">
        <w:rPr>
          <w:sz w:val="26"/>
          <w:szCs w:val="26"/>
        </w:rPr>
        <w:t>плоносителя в объеме, необходимом для обеспечения теплоснабжения потребителей те</w:t>
      </w:r>
      <w:r w:rsidRPr="00AF4F44">
        <w:rPr>
          <w:sz w:val="26"/>
          <w:szCs w:val="26"/>
        </w:rPr>
        <w:t>п</w:t>
      </w:r>
      <w:r w:rsidRPr="00AF4F44">
        <w:rPr>
          <w:sz w:val="26"/>
          <w:szCs w:val="26"/>
        </w:rPr>
        <w:t>ловой энергии с учетом потерь тепловой энергии, теплоносителя при их передаче.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Границы зоны деятельности ЕТО в соответствии с пунктом 19 «Постановления</w:t>
      </w:r>
      <w:r w:rsidR="00845C03" w:rsidRPr="00AF4F44">
        <w:rPr>
          <w:sz w:val="26"/>
          <w:szCs w:val="26"/>
        </w:rPr>
        <w:t xml:space="preserve"> об</w:t>
      </w:r>
      <w:r w:rsidRPr="00AF4F44">
        <w:rPr>
          <w:sz w:val="26"/>
          <w:szCs w:val="26"/>
        </w:rPr>
        <w:t xml:space="preserve"> организации теплоснабжения</w:t>
      </w:r>
      <w:r w:rsidR="00845C03" w:rsidRPr="00AF4F44">
        <w:rPr>
          <w:sz w:val="26"/>
          <w:szCs w:val="26"/>
        </w:rPr>
        <w:t>…»</w:t>
      </w:r>
      <w:r w:rsidRPr="00AF4F44">
        <w:rPr>
          <w:sz w:val="26"/>
          <w:szCs w:val="26"/>
        </w:rPr>
        <w:t xml:space="preserve"> могут быть изменены в следующих случаях: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 xml:space="preserve">- подключение к системе теплоснабжения новых </w:t>
      </w:r>
      <w:proofErr w:type="spellStart"/>
      <w:r w:rsidRPr="00AF4F44">
        <w:rPr>
          <w:sz w:val="26"/>
          <w:szCs w:val="26"/>
        </w:rPr>
        <w:t>теплопотребляющих</w:t>
      </w:r>
      <w:proofErr w:type="spellEnd"/>
      <w:r w:rsidRPr="00AF4F44">
        <w:rPr>
          <w:sz w:val="26"/>
          <w:szCs w:val="26"/>
        </w:rPr>
        <w:t xml:space="preserve"> установок, и</w:t>
      </w:r>
      <w:r w:rsidRPr="00AF4F44">
        <w:rPr>
          <w:sz w:val="26"/>
          <w:szCs w:val="26"/>
        </w:rPr>
        <w:t>с</w:t>
      </w:r>
      <w:r w:rsidRPr="00AF4F44">
        <w:rPr>
          <w:sz w:val="26"/>
          <w:szCs w:val="26"/>
        </w:rPr>
        <w:t>точников тепловой энергии или тепловых сетей, или их отключение от системы тепл</w:t>
      </w:r>
      <w:r w:rsidRPr="00AF4F44">
        <w:rPr>
          <w:sz w:val="26"/>
          <w:szCs w:val="26"/>
        </w:rPr>
        <w:t>о</w:t>
      </w:r>
      <w:r w:rsidRPr="00AF4F44">
        <w:rPr>
          <w:sz w:val="26"/>
          <w:szCs w:val="26"/>
        </w:rPr>
        <w:t>снабжения;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F4F44">
        <w:rPr>
          <w:sz w:val="26"/>
          <w:szCs w:val="26"/>
        </w:rPr>
        <w:t>- технологическое объединение или разделение систем теплоснабжения.</w:t>
      </w:r>
    </w:p>
    <w:p w:rsidR="00EF72C8" w:rsidRPr="00AF4F44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890713">
        <w:rPr>
          <w:sz w:val="26"/>
          <w:szCs w:val="26"/>
        </w:rPr>
        <w:lastRenderedPageBreak/>
        <w:t>Сведения об изменении границ зон деятельности ЕТО, а также сведения о присво</w:t>
      </w:r>
      <w:r w:rsidRPr="00890713">
        <w:rPr>
          <w:sz w:val="26"/>
          <w:szCs w:val="26"/>
        </w:rPr>
        <w:t>е</w:t>
      </w:r>
      <w:r w:rsidRPr="00890713">
        <w:rPr>
          <w:sz w:val="26"/>
          <w:szCs w:val="26"/>
        </w:rPr>
        <w:t>нии другой организации статуса ЕТО подлежат внесению в схему теплоснабжения при ее актуализации.</w:t>
      </w:r>
    </w:p>
    <w:p w:rsidR="005053A6" w:rsidRPr="00AF4F44" w:rsidRDefault="005053A6" w:rsidP="00A44E9E">
      <w:pPr>
        <w:pStyle w:val="1"/>
      </w:pPr>
      <w:bookmarkStart w:id="110" w:name="_Toc359937431"/>
      <w:bookmarkStart w:id="111" w:name="_Toc401414516"/>
    </w:p>
    <w:p w:rsidR="009E381A" w:rsidRPr="00AF4F44" w:rsidRDefault="009E381A" w:rsidP="00A44E9E">
      <w:pPr>
        <w:pStyle w:val="1"/>
      </w:pPr>
      <w:r w:rsidRPr="00890713">
        <w:t>9. Решения о распределении тепловой нагрузки между источниками тепловой энергии</w:t>
      </w:r>
      <w:bookmarkEnd w:id="110"/>
      <w:bookmarkEnd w:id="111"/>
    </w:p>
    <w:p w:rsidR="009E381A" w:rsidRPr="00AF4F44" w:rsidRDefault="009E381A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6E37D3" w:rsidRPr="00890713" w:rsidRDefault="00325915" w:rsidP="00325915">
      <w:pPr>
        <w:spacing w:line="360" w:lineRule="auto"/>
        <w:ind w:firstLine="540"/>
        <w:jc w:val="both"/>
        <w:rPr>
          <w:sz w:val="26"/>
          <w:szCs w:val="26"/>
        </w:rPr>
      </w:pPr>
      <w:r w:rsidRPr="00890713">
        <w:rPr>
          <w:sz w:val="26"/>
          <w:szCs w:val="26"/>
        </w:rPr>
        <w:t xml:space="preserve">На территории </w:t>
      </w:r>
      <w:proofErr w:type="spellStart"/>
      <w:r w:rsidRPr="00890713">
        <w:rPr>
          <w:sz w:val="26"/>
          <w:szCs w:val="26"/>
        </w:rPr>
        <w:t>Шишинского</w:t>
      </w:r>
      <w:proofErr w:type="spellEnd"/>
      <w:r w:rsidRPr="00890713">
        <w:rPr>
          <w:sz w:val="26"/>
          <w:szCs w:val="26"/>
        </w:rPr>
        <w:t xml:space="preserve"> сельского поселения действует единственный исто</w:t>
      </w:r>
      <w:r w:rsidR="00190D0D" w:rsidRPr="00890713">
        <w:rPr>
          <w:sz w:val="26"/>
          <w:szCs w:val="26"/>
        </w:rPr>
        <w:t>чник тепловой энергии – коммунальная</w:t>
      </w:r>
      <w:r w:rsidRPr="00890713">
        <w:rPr>
          <w:sz w:val="26"/>
          <w:szCs w:val="26"/>
        </w:rPr>
        <w:t xml:space="preserve"> котельная п. </w:t>
      </w:r>
      <w:proofErr w:type="spellStart"/>
      <w:r w:rsidRPr="00890713">
        <w:rPr>
          <w:sz w:val="26"/>
          <w:szCs w:val="26"/>
        </w:rPr>
        <w:t>Шишино</w:t>
      </w:r>
      <w:proofErr w:type="spellEnd"/>
      <w:r w:rsidRPr="00890713">
        <w:rPr>
          <w:sz w:val="26"/>
          <w:szCs w:val="26"/>
        </w:rPr>
        <w:t>.</w:t>
      </w:r>
    </w:p>
    <w:p w:rsidR="00305277" w:rsidRPr="00AF4F44" w:rsidRDefault="00305277" w:rsidP="00F83AD9">
      <w:pPr>
        <w:spacing w:line="360" w:lineRule="auto"/>
        <w:jc w:val="both"/>
        <w:rPr>
          <w:sz w:val="26"/>
          <w:szCs w:val="26"/>
        </w:rPr>
      </w:pPr>
      <w:r w:rsidRPr="00890713">
        <w:rPr>
          <w:sz w:val="26"/>
          <w:szCs w:val="26"/>
        </w:rPr>
        <w:t>Предлагаемое к реализации распределение тепловой нагрузки представлено в таблице</w:t>
      </w:r>
      <w:r w:rsidR="00890713">
        <w:rPr>
          <w:sz w:val="26"/>
          <w:szCs w:val="26"/>
        </w:rPr>
        <w:t xml:space="preserve"> </w:t>
      </w:r>
      <w:r w:rsidR="00D20287" w:rsidRPr="00890713">
        <w:rPr>
          <w:sz w:val="26"/>
          <w:szCs w:val="26"/>
        </w:rPr>
        <w:t>2</w:t>
      </w:r>
      <w:r w:rsidR="00325915" w:rsidRPr="00890713">
        <w:rPr>
          <w:sz w:val="26"/>
          <w:szCs w:val="26"/>
        </w:rPr>
        <w:t>6</w:t>
      </w:r>
      <w:r w:rsidR="008A203C" w:rsidRPr="00AF4F44">
        <w:rPr>
          <w:sz w:val="26"/>
          <w:szCs w:val="26"/>
        </w:rPr>
        <w:t>.</w:t>
      </w:r>
    </w:p>
    <w:p w:rsidR="00305277" w:rsidRPr="00AF4F44" w:rsidRDefault="00305277" w:rsidP="00305277">
      <w:pPr>
        <w:spacing w:line="360" w:lineRule="auto"/>
        <w:ind w:firstLine="540"/>
        <w:jc w:val="both"/>
        <w:rPr>
          <w:sz w:val="16"/>
          <w:szCs w:val="16"/>
        </w:rPr>
      </w:pPr>
    </w:p>
    <w:p w:rsidR="00305277" w:rsidRPr="00890713" w:rsidRDefault="00305277" w:rsidP="00305277">
      <w:pPr>
        <w:spacing w:line="360" w:lineRule="auto"/>
        <w:ind w:firstLine="539"/>
        <w:jc w:val="both"/>
        <w:rPr>
          <w:b/>
        </w:rPr>
      </w:pPr>
      <w:r w:rsidRPr="00890713">
        <w:rPr>
          <w:b/>
        </w:rPr>
        <w:t xml:space="preserve">Таблица </w:t>
      </w:r>
      <w:r w:rsidR="002C37B4" w:rsidRPr="00890713">
        <w:rPr>
          <w:b/>
        </w:rPr>
        <w:t>2</w:t>
      </w:r>
      <w:r w:rsidR="00325915" w:rsidRPr="00890713">
        <w:rPr>
          <w:b/>
        </w:rPr>
        <w:t>6</w:t>
      </w:r>
      <w:r w:rsidRPr="00890713">
        <w:rPr>
          <w:b/>
        </w:rPr>
        <w:t>. Распределение тепловой нагрузки между источниками тепловой энергии</w:t>
      </w:r>
    </w:p>
    <w:tbl>
      <w:tblPr>
        <w:tblW w:w="5000" w:type="pct"/>
        <w:jc w:val="center"/>
        <w:tblLook w:val="04A0"/>
      </w:tblPr>
      <w:tblGrid>
        <w:gridCol w:w="614"/>
        <w:gridCol w:w="4207"/>
        <w:gridCol w:w="1481"/>
        <w:gridCol w:w="1295"/>
        <w:gridCol w:w="1439"/>
        <w:gridCol w:w="1260"/>
      </w:tblGrid>
      <w:tr w:rsidR="00305277" w:rsidRPr="00890713" w:rsidTr="00F439DA">
        <w:trPr>
          <w:trHeight w:val="314"/>
          <w:tblHeader/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77" w:rsidRPr="00890713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90713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890713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90713">
              <w:rPr>
                <w:rFonts w:eastAsia="Calibri"/>
                <w:b/>
                <w:bCs/>
                <w:lang w:eastAsia="en-US"/>
              </w:rPr>
              <w:t>Наименование котельной</w:t>
            </w:r>
          </w:p>
        </w:tc>
        <w:tc>
          <w:tcPr>
            <w:tcW w:w="26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890713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90713">
              <w:rPr>
                <w:b/>
              </w:rPr>
              <w:t>Подключенная тепловая нагрузка, Гкал/</w:t>
            </w:r>
            <w:proofErr w:type="gramStart"/>
            <w:r w:rsidRPr="00890713">
              <w:rPr>
                <w:b/>
              </w:rPr>
              <w:t>ч</w:t>
            </w:r>
            <w:proofErr w:type="gramEnd"/>
          </w:p>
        </w:tc>
      </w:tr>
      <w:tr w:rsidR="00305277" w:rsidRPr="00890713" w:rsidTr="00F439DA">
        <w:trPr>
          <w:trHeight w:val="416"/>
          <w:tblHeader/>
          <w:jc w:val="center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77" w:rsidRPr="00890713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890713" w:rsidRDefault="00305277" w:rsidP="00F439D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890713" w:rsidRDefault="00477AC7" w:rsidP="005053A6">
            <w:pPr>
              <w:jc w:val="center"/>
              <w:rPr>
                <w:b/>
              </w:rPr>
            </w:pPr>
            <w:r w:rsidRPr="00890713">
              <w:rPr>
                <w:b/>
              </w:rPr>
              <w:t>20</w:t>
            </w:r>
            <w:r w:rsidR="00280ADE" w:rsidRPr="00890713">
              <w:rPr>
                <w:b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890713" w:rsidRDefault="00207B2E" w:rsidP="005053A6">
            <w:pPr>
              <w:jc w:val="center"/>
              <w:rPr>
                <w:b/>
              </w:rPr>
            </w:pPr>
            <w:r w:rsidRPr="00890713">
              <w:rPr>
                <w:b/>
              </w:rPr>
              <w:t>20</w:t>
            </w:r>
            <w:r w:rsidR="005053A6" w:rsidRPr="00890713">
              <w:rPr>
                <w:b/>
              </w:rPr>
              <w:t>2</w:t>
            </w:r>
            <w:r w:rsidR="00280ADE" w:rsidRPr="00890713">
              <w:rPr>
                <w:b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890713" w:rsidRDefault="00477AC7" w:rsidP="00F439DA">
            <w:pPr>
              <w:jc w:val="center"/>
              <w:rPr>
                <w:b/>
              </w:rPr>
            </w:pPr>
            <w:r w:rsidRPr="00890713">
              <w:rPr>
                <w:b/>
              </w:rPr>
              <w:t>202</w:t>
            </w:r>
            <w:r w:rsidR="00280ADE" w:rsidRPr="00890713">
              <w:rPr>
                <w:b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890713" w:rsidRDefault="00477AC7" w:rsidP="00F439DA">
            <w:pPr>
              <w:jc w:val="center"/>
              <w:rPr>
                <w:b/>
              </w:rPr>
            </w:pPr>
            <w:r w:rsidRPr="00890713">
              <w:rPr>
                <w:b/>
              </w:rPr>
              <w:t>20</w:t>
            </w:r>
            <w:r w:rsidR="00D34C30" w:rsidRPr="00890713">
              <w:rPr>
                <w:b/>
              </w:rPr>
              <w:t>30</w:t>
            </w:r>
          </w:p>
        </w:tc>
      </w:tr>
      <w:tr w:rsidR="001A2A42" w:rsidRPr="00AF4F44" w:rsidTr="00190D0D">
        <w:trPr>
          <w:cantSplit/>
          <w:trHeight w:val="472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42" w:rsidRPr="00890713" w:rsidRDefault="001A2A42" w:rsidP="006E37D3">
            <w:pPr>
              <w:jc w:val="center"/>
              <w:rPr>
                <w:color w:val="000000"/>
              </w:rPr>
            </w:pPr>
            <w:r w:rsidRPr="00890713">
              <w:rPr>
                <w:color w:val="000000"/>
              </w:rPr>
              <w:t>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42" w:rsidRPr="00890713" w:rsidRDefault="00190D0D" w:rsidP="00A02545">
            <w:pPr>
              <w:jc w:val="center"/>
              <w:rPr>
                <w:color w:val="000000"/>
              </w:rPr>
            </w:pPr>
            <w:r w:rsidRPr="00890713">
              <w:rPr>
                <w:color w:val="000000"/>
              </w:rPr>
              <w:t>Коммунальная</w:t>
            </w:r>
            <w:r w:rsidR="001A2A42" w:rsidRPr="00890713">
              <w:rPr>
                <w:color w:val="000000"/>
              </w:rPr>
              <w:t xml:space="preserve"> котельная</w:t>
            </w:r>
          </w:p>
          <w:p w:rsidR="001A2A42" w:rsidRPr="00890713" w:rsidRDefault="001A2A42" w:rsidP="00A02545">
            <w:pPr>
              <w:jc w:val="center"/>
              <w:rPr>
                <w:color w:val="000000"/>
              </w:rPr>
            </w:pPr>
            <w:r w:rsidRPr="00890713">
              <w:rPr>
                <w:color w:val="000000"/>
              </w:rPr>
              <w:t xml:space="preserve">п. </w:t>
            </w:r>
            <w:proofErr w:type="spellStart"/>
            <w:r w:rsidRPr="00890713">
              <w:rPr>
                <w:color w:val="000000"/>
              </w:rPr>
              <w:t>Шишино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42" w:rsidRPr="00890713" w:rsidRDefault="001A2A42" w:rsidP="00190D0D">
            <w:pPr>
              <w:jc w:val="center"/>
              <w:rPr>
                <w:color w:val="000000"/>
              </w:rPr>
            </w:pPr>
            <w:r w:rsidRPr="00890713">
              <w:rPr>
                <w:color w:val="000000"/>
              </w:rPr>
              <w:t>1,206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42" w:rsidRPr="00890713" w:rsidRDefault="001A2A42" w:rsidP="00190D0D">
            <w:pPr>
              <w:jc w:val="center"/>
            </w:pPr>
            <w:r w:rsidRPr="00890713">
              <w:rPr>
                <w:color w:val="000000"/>
              </w:rPr>
              <w:t>1,206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42" w:rsidRPr="00890713" w:rsidRDefault="001A2A42" w:rsidP="00190D0D">
            <w:pPr>
              <w:jc w:val="center"/>
            </w:pPr>
            <w:r w:rsidRPr="00890713">
              <w:rPr>
                <w:color w:val="000000"/>
              </w:rPr>
              <w:t>1,206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42" w:rsidRPr="00AF4F44" w:rsidRDefault="001A2A42" w:rsidP="00190D0D">
            <w:pPr>
              <w:jc w:val="center"/>
            </w:pPr>
            <w:r w:rsidRPr="00890713">
              <w:rPr>
                <w:color w:val="000000"/>
              </w:rPr>
              <w:t>1,206</w:t>
            </w:r>
          </w:p>
        </w:tc>
      </w:tr>
    </w:tbl>
    <w:p w:rsidR="005053A6" w:rsidRPr="00AF4F44" w:rsidRDefault="005053A6" w:rsidP="005053A6">
      <w:pPr>
        <w:spacing w:line="360" w:lineRule="auto"/>
        <w:ind w:firstLine="540"/>
        <w:jc w:val="both"/>
        <w:rPr>
          <w:sz w:val="28"/>
          <w:szCs w:val="28"/>
        </w:rPr>
      </w:pPr>
      <w:bookmarkStart w:id="112" w:name="_Toc359937432"/>
      <w:bookmarkStart w:id="113" w:name="_Toc401414517"/>
    </w:p>
    <w:p w:rsidR="005053A6" w:rsidRPr="00AF4F44" w:rsidRDefault="005053A6" w:rsidP="005053A6">
      <w:pPr>
        <w:spacing w:line="360" w:lineRule="auto"/>
        <w:ind w:firstLine="540"/>
        <w:jc w:val="both"/>
        <w:rPr>
          <w:sz w:val="28"/>
          <w:szCs w:val="28"/>
        </w:rPr>
      </w:pPr>
    </w:p>
    <w:p w:rsidR="002342CE" w:rsidRPr="00890713" w:rsidRDefault="008B2DC5" w:rsidP="005053A6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890713">
        <w:rPr>
          <w:b/>
          <w:sz w:val="26"/>
          <w:szCs w:val="26"/>
        </w:rPr>
        <w:t>10. Решения по бесхоз</w:t>
      </w:r>
      <w:r w:rsidR="002342CE" w:rsidRPr="00890713">
        <w:rPr>
          <w:b/>
          <w:sz w:val="26"/>
          <w:szCs w:val="26"/>
        </w:rPr>
        <w:t>ным тепловым сетям</w:t>
      </w:r>
      <w:bookmarkEnd w:id="112"/>
      <w:bookmarkEnd w:id="113"/>
    </w:p>
    <w:p w:rsidR="002342CE" w:rsidRPr="00890713" w:rsidRDefault="002342CE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2342CE" w:rsidRPr="00F7000D" w:rsidRDefault="002342C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890713">
        <w:rPr>
          <w:sz w:val="26"/>
          <w:szCs w:val="26"/>
        </w:rPr>
        <w:t xml:space="preserve">Согласно данным Администрации </w:t>
      </w:r>
      <w:r w:rsidR="00911824" w:rsidRPr="00890713">
        <w:rPr>
          <w:sz w:val="26"/>
          <w:szCs w:val="26"/>
        </w:rPr>
        <w:t>Топкинского</w:t>
      </w:r>
      <w:r w:rsidR="003E3ACB">
        <w:rPr>
          <w:sz w:val="26"/>
          <w:szCs w:val="26"/>
        </w:rPr>
        <w:t xml:space="preserve"> </w:t>
      </w:r>
      <w:r w:rsidR="00D82F9C" w:rsidRPr="00890713">
        <w:rPr>
          <w:sz w:val="26"/>
          <w:szCs w:val="26"/>
        </w:rPr>
        <w:t>муниципального</w:t>
      </w:r>
      <w:r w:rsidR="00911824" w:rsidRPr="00890713">
        <w:rPr>
          <w:sz w:val="26"/>
          <w:szCs w:val="26"/>
        </w:rPr>
        <w:t xml:space="preserve"> округа</w:t>
      </w:r>
      <w:r w:rsidR="008B2DC5" w:rsidRPr="00890713">
        <w:rPr>
          <w:sz w:val="26"/>
          <w:szCs w:val="26"/>
        </w:rPr>
        <w:t>, бесхоз</w:t>
      </w:r>
      <w:r w:rsidRPr="00890713">
        <w:rPr>
          <w:sz w:val="26"/>
          <w:szCs w:val="26"/>
        </w:rPr>
        <w:t>н</w:t>
      </w:r>
      <w:r w:rsidR="002C37B4" w:rsidRPr="00890713">
        <w:rPr>
          <w:sz w:val="26"/>
          <w:szCs w:val="26"/>
        </w:rPr>
        <w:t>ые тепловые сети  на терри</w:t>
      </w:r>
      <w:r w:rsidR="00AD018A" w:rsidRPr="00890713">
        <w:rPr>
          <w:sz w:val="26"/>
          <w:szCs w:val="26"/>
        </w:rPr>
        <w:t xml:space="preserve">тории </w:t>
      </w:r>
      <w:proofErr w:type="spellStart"/>
      <w:r w:rsidR="00325915" w:rsidRPr="00890713">
        <w:rPr>
          <w:sz w:val="26"/>
          <w:szCs w:val="26"/>
        </w:rPr>
        <w:t>Шишинского</w:t>
      </w:r>
      <w:proofErr w:type="spellEnd"/>
      <w:r w:rsidR="003E3ACB">
        <w:rPr>
          <w:sz w:val="26"/>
          <w:szCs w:val="26"/>
        </w:rPr>
        <w:t xml:space="preserve"> </w:t>
      </w:r>
      <w:r w:rsidR="00137736" w:rsidRPr="00890713">
        <w:rPr>
          <w:sz w:val="26"/>
          <w:szCs w:val="26"/>
        </w:rPr>
        <w:t xml:space="preserve">сельского поселения </w:t>
      </w:r>
      <w:r w:rsidRPr="00890713">
        <w:rPr>
          <w:sz w:val="26"/>
          <w:szCs w:val="26"/>
        </w:rPr>
        <w:t xml:space="preserve">отсутствуют. Все сети обслуживаются </w:t>
      </w:r>
      <w:r w:rsidR="00845C03" w:rsidRPr="00890713">
        <w:rPr>
          <w:sz w:val="26"/>
          <w:szCs w:val="26"/>
        </w:rPr>
        <w:t xml:space="preserve">предприятиями </w:t>
      </w:r>
      <w:r w:rsidRPr="00890713">
        <w:rPr>
          <w:sz w:val="26"/>
          <w:szCs w:val="26"/>
        </w:rPr>
        <w:t xml:space="preserve">в зонах </w:t>
      </w:r>
      <w:proofErr w:type="gramStart"/>
      <w:r w:rsidRPr="00890713">
        <w:rPr>
          <w:sz w:val="26"/>
          <w:szCs w:val="26"/>
        </w:rPr>
        <w:t>действия</w:t>
      </w:r>
      <w:proofErr w:type="gramEnd"/>
      <w:r w:rsidRPr="00890713">
        <w:rPr>
          <w:sz w:val="26"/>
          <w:szCs w:val="26"/>
        </w:rPr>
        <w:t xml:space="preserve"> чьих источников они находятся.</w:t>
      </w:r>
    </w:p>
    <w:p w:rsidR="00AD59FB" w:rsidRPr="002E466B" w:rsidRDefault="00AD59FB" w:rsidP="00C20CE3">
      <w:pPr>
        <w:ind w:firstLine="540"/>
        <w:jc w:val="both"/>
      </w:pPr>
    </w:p>
    <w:sectPr w:rsidR="00AD59FB" w:rsidRPr="002E466B" w:rsidSect="00CC6DCD">
      <w:pgSz w:w="11906" w:h="16838"/>
      <w:pgMar w:top="719" w:right="566" w:bottom="1134" w:left="126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55" w:rsidRDefault="00507755">
      <w:r>
        <w:separator/>
      </w:r>
    </w:p>
    <w:p w:rsidR="00507755" w:rsidRDefault="00507755"/>
  </w:endnote>
  <w:endnote w:type="continuationSeparator" w:id="0">
    <w:p w:rsidR="00507755" w:rsidRDefault="00507755">
      <w:r>
        <w:continuationSeparator/>
      </w:r>
    </w:p>
    <w:p w:rsidR="00507755" w:rsidRDefault="005077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55" w:rsidRDefault="00C9489B" w:rsidP="00E210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77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7755">
      <w:rPr>
        <w:rStyle w:val="a9"/>
        <w:noProof/>
      </w:rPr>
      <w:t>13</w:t>
    </w:r>
    <w:r>
      <w:rPr>
        <w:rStyle w:val="a9"/>
      </w:rPr>
      <w:fldChar w:fldCharType="end"/>
    </w:r>
  </w:p>
  <w:p w:rsidR="00507755" w:rsidRDefault="005077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55" w:rsidRDefault="00507755" w:rsidP="00E2109F">
    <w:pPr>
      <w:pStyle w:val="a7"/>
      <w:framePr w:wrap="around" w:vAnchor="text" w:hAnchor="margin" w:xAlign="right" w:y="1"/>
      <w:rPr>
        <w:rStyle w:val="a9"/>
      </w:rPr>
    </w:pPr>
  </w:p>
  <w:p w:rsidR="00507755" w:rsidRDefault="00507755" w:rsidP="006F6B6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55" w:rsidRDefault="00C9489B">
    <w:pPr>
      <w:pStyle w:val="a7"/>
      <w:jc w:val="right"/>
    </w:pPr>
    <w:fldSimple w:instr="PAGE   \* MERGEFORMAT">
      <w:r w:rsidR="00B45A62">
        <w:rPr>
          <w:noProof/>
        </w:rPr>
        <w:t>8</w:t>
      </w:r>
    </w:fldSimple>
  </w:p>
  <w:p w:rsidR="00507755" w:rsidRDefault="0050775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55" w:rsidRDefault="00C9489B">
    <w:pPr>
      <w:pStyle w:val="a7"/>
      <w:jc w:val="right"/>
    </w:pPr>
    <w:fldSimple w:instr="PAGE   \* MERGEFORMAT">
      <w:r w:rsidR="00B45A62">
        <w:rPr>
          <w:noProof/>
        </w:rPr>
        <w:t>51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55" w:rsidRDefault="00C9489B" w:rsidP="008A7C96">
    <w:pPr>
      <w:pStyle w:val="a7"/>
      <w:jc w:val="right"/>
    </w:pPr>
    <w:fldSimple w:instr="PAGE   \* MERGEFORMAT">
      <w:r w:rsidR="00507755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55" w:rsidRDefault="00507755">
      <w:r>
        <w:separator/>
      </w:r>
    </w:p>
    <w:p w:rsidR="00507755" w:rsidRDefault="00507755"/>
  </w:footnote>
  <w:footnote w:type="continuationSeparator" w:id="0">
    <w:p w:rsidR="00507755" w:rsidRDefault="00507755">
      <w:r>
        <w:continuationSeparator/>
      </w:r>
    </w:p>
    <w:p w:rsidR="00507755" w:rsidRDefault="005077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F41D25"/>
    <w:multiLevelType w:val="hybridMultilevel"/>
    <w:tmpl w:val="2424BEB0"/>
    <w:lvl w:ilvl="0" w:tplc="E924D222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9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2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4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557ACB"/>
    <w:multiLevelType w:val="hybridMultilevel"/>
    <w:tmpl w:val="894219BC"/>
    <w:lvl w:ilvl="0" w:tplc="6A640E76">
      <w:start w:val="1"/>
      <w:numFmt w:val="decimal"/>
      <w:pStyle w:val="a0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31"/>
  </w:num>
  <w:num w:numId="5">
    <w:abstractNumId w:val="5"/>
  </w:num>
  <w:num w:numId="6">
    <w:abstractNumId w:val="1"/>
  </w:num>
  <w:num w:numId="7">
    <w:abstractNumId w:val="29"/>
  </w:num>
  <w:num w:numId="8">
    <w:abstractNumId w:val="24"/>
  </w:num>
  <w:num w:numId="9">
    <w:abstractNumId w:val="21"/>
  </w:num>
  <w:num w:numId="10">
    <w:abstractNumId w:val="17"/>
  </w:num>
  <w:num w:numId="11">
    <w:abstractNumId w:val="7"/>
  </w:num>
  <w:num w:numId="12">
    <w:abstractNumId w:val="14"/>
  </w:num>
  <w:num w:numId="13">
    <w:abstractNumId w:val="10"/>
  </w:num>
  <w:num w:numId="14">
    <w:abstractNumId w:val="27"/>
  </w:num>
  <w:num w:numId="15">
    <w:abstractNumId w:val="3"/>
  </w:num>
  <w:num w:numId="16">
    <w:abstractNumId w:val="25"/>
  </w:num>
  <w:num w:numId="17">
    <w:abstractNumId w:val="8"/>
  </w:num>
  <w:num w:numId="18">
    <w:abstractNumId w:val="32"/>
  </w:num>
  <w:num w:numId="19">
    <w:abstractNumId w:val="30"/>
  </w:num>
  <w:num w:numId="20">
    <w:abstractNumId w:val="16"/>
  </w:num>
  <w:num w:numId="21">
    <w:abstractNumId w:val="4"/>
  </w:num>
  <w:num w:numId="22">
    <w:abstractNumId w:val="11"/>
  </w:num>
  <w:num w:numId="23">
    <w:abstractNumId w:val="19"/>
  </w:num>
  <w:num w:numId="24">
    <w:abstractNumId w:val="28"/>
  </w:num>
  <w:num w:numId="25">
    <w:abstractNumId w:val="12"/>
  </w:num>
  <w:num w:numId="26">
    <w:abstractNumId w:val="22"/>
  </w:num>
  <w:num w:numId="27">
    <w:abstractNumId w:val="23"/>
  </w:num>
  <w:num w:numId="28">
    <w:abstractNumId w:val="2"/>
  </w:num>
  <w:num w:numId="29">
    <w:abstractNumId w:val="15"/>
  </w:num>
  <w:num w:numId="30">
    <w:abstractNumId w:val="18"/>
  </w:num>
  <w:num w:numId="31">
    <w:abstractNumId w:val="2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3C"/>
    <w:rsid w:val="00001C52"/>
    <w:rsid w:val="00001FD1"/>
    <w:rsid w:val="000028BB"/>
    <w:rsid w:val="00003B83"/>
    <w:rsid w:val="00007F89"/>
    <w:rsid w:val="000105A1"/>
    <w:rsid w:val="00010887"/>
    <w:rsid w:val="000110AE"/>
    <w:rsid w:val="000138A4"/>
    <w:rsid w:val="00013D02"/>
    <w:rsid w:val="0001427D"/>
    <w:rsid w:val="000147B2"/>
    <w:rsid w:val="00014D78"/>
    <w:rsid w:val="00015322"/>
    <w:rsid w:val="00015DEE"/>
    <w:rsid w:val="000201F6"/>
    <w:rsid w:val="0002068E"/>
    <w:rsid w:val="00021EDF"/>
    <w:rsid w:val="00022214"/>
    <w:rsid w:val="0002501E"/>
    <w:rsid w:val="00026557"/>
    <w:rsid w:val="00026D37"/>
    <w:rsid w:val="000273FA"/>
    <w:rsid w:val="00031FD6"/>
    <w:rsid w:val="000323EC"/>
    <w:rsid w:val="00032F60"/>
    <w:rsid w:val="000341B0"/>
    <w:rsid w:val="00034534"/>
    <w:rsid w:val="000347A6"/>
    <w:rsid w:val="00034E67"/>
    <w:rsid w:val="00035DFB"/>
    <w:rsid w:val="00037DBB"/>
    <w:rsid w:val="000402E8"/>
    <w:rsid w:val="00043415"/>
    <w:rsid w:val="0004517F"/>
    <w:rsid w:val="000454C5"/>
    <w:rsid w:val="000470E5"/>
    <w:rsid w:val="0005260B"/>
    <w:rsid w:val="00054D10"/>
    <w:rsid w:val="00054E82"/>
    <w:rsid w:val="0005683D"/>
    <w:rsid w:val="00057860"/>
    <w:rsid w:val="00060651"/>
    <w:rsid w:val="00060E2A"/>
    <w:rsid w:val="00064A24"/>
    <w:rsid w:val="000652FD"/>
    <w:rsid w:val="00065425"/>
    <w:rsid w:val="00066253"/>
    <w:rsid w:val="000669CC"/>
    <w:rsid w:val="000700A4"/>
    <w:rsid w:val="00070751"/>
    <w:rsid w:val="00071011"/>
    <w:rsid w:val="000726C0"/>
    <w:rsid w:val="00072851"/>
    <w:rsid w:val="000742BE"/>
    <w:rsid w:val="0007551E"/>
    <w:rsid w:val="00075897"/>
    <w:rsid w:val="00075EF7"/>
    <w:rsid w:val="00075F32"/>
    <w:rsid w:val="00076132"/>
    <w:rsid w:val="00082120"/>
    <w:rsid w:val="000824A1"/>
    <w:rsid w:val="000824BA"/>
    <w:rsid w:val="00083A49"/>
    <w:rsid w:val="0008450F"/>
    <w:rsid w:val="00084702"/>
    <w:rsid w:val="0008523E"/>
    <w:rsid w:val="00085DE9"/>
    <w:rsid w:val="0009093C"/>
    <w:rsid w:val="00090A62"/>
    <w:rsid w:val="00090DC3"/>
    <w:rsid w:val="00091614"/>
    <w:rsid w:val="00091EB4"/>
    <w:rsid w:val="00092644"/>
    <w:rsid w:val="00093D76"/>
    <w:rsid w:val="00094EE4"/>
    <w:rsid w:val="0009572D"/>
    <w:rsid w:val="00095B7E"/>
    <w:rsid w:val="0009695D"/>
    <w:rsid w:val="00097671"/>
    <w:rsid w:val="000A0E2E"/>
    <w:rsid w:val="000A5ACB"/>
    <w:rsid w:val="000A5E12"/>
    <w:rsid w:val="000A6F75"/>
    <w:rsid w:val="000A7207"/>
    <w:rsid w:val="000B2763"/>
    <w:rsid w:val="000B2E12"/>
    <w:rsid w:val="000B322A"/>
    <w:rsid w:val="000B3316"/>
    <w:rsid w:val="000B3948"/>
    <w:rsid w:val="000B5AEC"/>
    <w:rsid w:val="000B6639"/>
    <w:rsid w:val="000B6A45"/>
    <w:rsid w:val="000C2516"/>
    <w:rsid w:val="000C32E7"/>
    <w:rsid w:val="000C3CC7"/>
    <w:rsid w:val="000C62E7"/>
    <w:rsid w:val="000C63F3"/>
    <w:rsid w:val="000D12B6"/>
    <w:rsid w:val="000D2369"/>
    <w:rsid w:val="000D2868"/>
    <w:rsid w:val="000D4D11"/>
    <w:rsid w:val="000D4F65"/>
    <w:rsid w:val="000E0678"/>
    <w:rsid w:val="000E0A0A"/>
    <w:rsid w:val="000E0F66"/>
    <w:rsid w:val="000E1DF0"/>
    <w:rsid w:val="000E1FBB"/>
    <w:rsid w:val="000E21D0"/>
    <w:rsid w:val="000E2F21"/>
    <w:rsid w:val="000E57C3"/>
    <w:rsid w:val="000E691D"/>
    <w:rsid w:val="000F0EB2"/>
    <w:rsid w:val="000F1A16"/>
    <w:rsid w:val="000F41AA"/>
    <w:rsid w:val="000F51B5"/>
    <w:rsid w:val="000F60FC"/>
    <w:rsid w:val="000F6759"/>
    <w:rsid w:val="00101B16"/>
    <w:rsid w:val="00103500"/>
    <w:rsid w:val="00103932"/>
    <w:rsid w:val="0010422D"/>
    <w:rsid w:val="001046B3"/>
    <w:rsid w:val="001048A6"/>
    <w:rsid w:val="00104A8C"/>
    <w:rsid w:val="00106811"/>
    <w:rsid w:val="00107FCA"/>
    <w:rsid w:val="00110342"/>
    <w:rsid w:val="00112483"/>
    <w:rsid w:val="00113689"/>
    <w:rsid w:val="00113D27"/>
    <w:rsid w:val="00114046"/>
    <w:rsid w:val="001140E7"/>
    <w:rsid w:val="00116C4D"/>
    <w:rsid w:val="00121253"/>
    <w:rsid w:val="00122326"/>
    <w:rsid w:val="00122D5F"/>
    <w:rsid w:val="00123C96"/>
    <w:rsid w:val="0012483E"/>
    <w:rsid w:val="00124929"/>
    <w:rsid w:val="00130E1E"/>
    <w:rsid w:val="00130ECA"/>
    <w:rsid w:val="001313AD"/>
    <w:rsid w:val="00131D0E"/>
    <w:rsid w:val="00131D56"/>
    <w:rsid w:val="001320BC"/>
    <w:rsid w:val="00133858"/>
    <w:rsid w:val="001349A9"/>
    <w:rsid w:val="00134C37"/>
    <w:rsid w:val="00135714"/>
    <w:rsid w:val="00135E2D"/>
    <w:rsid w:val="00136255"/>
    <w:rsid w:val="00136379"/>
    <w:rsid w:val="00137736"/>
    <w:rsid w:val="0014080C"/>
    <w:rsid w:val="00141421"/>
    <w:rsid w:val="00141AEC"/>
    <w:rsid w:val="00141D25"/>
    <w:rsid w:val="001438CA"/>
    <w:rsid w:val="00143FF1"/>
    <w:rsid w:val="0014680D"/>
    <w:rsid w:val="00150427"/>
    <w:rsid w:val="00150BCE"/>
    <w:rsid w:val="00150F61"/>
    <w:rsid w:val="0015419A"/>
    <w:rsid w:val="00154426"/>
    <w:rsid w:val="00154978"/>
    <w:rsid w:val="00157866"/>
    <w:rsid w:val="00160481"/>
    <w:rsid w:val="00160540"/>
    <w:rsid w:val="00160A3C"/>
    <w:rsid w:val="0016129A"/>
    <w:rsid w:val="00161374"/>
    <w:rsid w:val="00162216"/>
    <w:rsid w:val="001622FE"/>
    <w:rsid w:val="00162699"/>
    <w:rsid w:val="0016394D"/>
    <w:rsid w:val="0016562C"/>
    <w:rsid w:val="001656FE"/>
    <w:rsid w:val="00166AD7"/>
    <w:rsid w:val="00175C90"/>
    <w:rsid w:val="00181073"/>
    <w:rsid w:val="00181C75"/>
    <w:rsid w:val="00183D3E"/>
    <w:rsid w:val="00185D0A"/>
    <w:rsid w:val="00186E38"/>
    <w:rsid w:val="001878BC"/>
    <w:rsid w:val="00190834"/>
    <w:rsid w:val="00190D0D"/>
    <w:rsid w:val="001911E3"/>
    <w:rsid w:val="001942FC"/>
    <w:rsid w:val="00194CDB"/>
    <w:rsid w:val="001962B6"/>
    <w:rsid w:val="00196C1E"/>
    <w:rsid w:val="00197526"/>
    <w:rsid w:val="00197BF2"/>
    <w:rsid w:val="001A17E9"/>
    <w:rsid w:val="001A256E"/>
    <w:rsid w:val="001A2A42"/>
    <w:rsid w:val="001A5686"/>
    <w:rsid w:val="001A7060"/>
    <w:rsid w:val="001A7D69"/>
    <w:rsid w:val="001B0B36"/>
    <w:rsid w:val="001B19C0"/>
    <w:rsid w:val="001B3535"/>
    <w:rsid w:val="001B3DDE"/>
    <w:rsid w:val="001B3E2A"/>
    <w:rsid w:val="001B4C7B"/>
    <w:rsid w:val="001B5180"/>
    <w:rsid w:val="001B5F89"/>
    <w:rsid w:val="001B79FB"/>
    <w:rsid w:val="001C00DA"/>
    <w:rsid w:val="001C0A80"/>
    <w:rsid w:val="001C1918"/>
    <w:rsid w:val="001C1DAA"/>
    <w:rsid w:val="001C1E6E"/>
    <w:rsid w:val="001C2FA0"/>
    <w:rsid w:val="001C4042"/>
    <w:rsid w:val="001C4770"/>
    <w:rsid w:val="001C4A41"/>
    <w:rsid w:val="001C4DC7"/>
    <w:rsid w:val="001C58BB"/>
    <w:rsid w:val="001D0878"/>
    <w:rsid w:val="001D2AEE"/>
    <w:rsid w:val="001D4A9C"/>
    <w:rsid w:val="001D68BA"/>
    <w:rsid w:val="001D6D22"/>
    <w:rsid w:val="001D71A6"/>
    <w:rsid w:val="001E0A61"/>
    <w:rsid w:val="001E1560"/>
    <w:rsid w:val="001E1E2F"/>
    <w:rsid w:val="001E261F"/>
    <w:rsid w:val="001E2659"/>
    <w:rsid w:val="001E2843"/>
    <w:rsid w:val="001E34BA"/>
    <w:rsid w:val="001E4B6A"/>
    <w:rsid w:val="001E4FB0"/>
    <w:rsid w:val="001E6B7A"/>
    <w:rsid w:val="001F0CF1"/>
    <w:rsid w:val="001F10FA"/>
    <w:rsid w:val="001F3812"/>
    <w:rsid w:val="001F4F6D"/>
    <w:rsid w:val="001F62C7"/>
    <w:rsid w:val="001F62EC"/>
    <w:rsid w:val="001F6BE3"/>
    <w:rsid w:val="001F7ADE"/>
    <w:rsid w:val="00201515"/>
    <w:rsid w:val="00201BEF"/>
    <w:rsid w:val="002038F8"/>
    <w:rsid w:val="00204AC6"/>
    <w:rsid w:val="00205326"/>
    <w:rsid w:val="002057DC"/>
    <w:rsid w:val="0020580D"/>
    <w:rsid w:val="00205DEA"/>
    <w:rsid w:val="00205F8A"/>
    <w:rsid w:val="00207752"/>
    <w:rsid w:val="00207B2E"/>
    <w:rsid w:val="00211FC8"/>
    <w:rsid w:val="00212676"/>
    <w:rsid w:val="002127C4"/>
    <w:rsid w:val="0021522A"/>
    <w:rsid w:val="0021751B"/>
    <w:rsid w:val="00221450"/>
    <w:rsid w:val="002215A6"/>
    <w:rsid w:val="00222293"/>
    <w:rsid w:val="00222684"/>
    <w:rsid w:val="00223592"/>
    <w:rsid w:val="00224F7C"/>
    <w:rsid w:val="00225331"/>
    <w:rsid w:val="00225E24"/>
    <w:rsid w:val="00227ACA"/>
    <w:rsid w:val="00230904"/>
    <w:rsid w:val="00230AD6"/>
    <w:rsid w:val="00230B27"/>
    <w:rsid w:val="00230D71"/>
    <w:rsid w:val="00230D78"/>
    <w:rsid w:val="00231B13"/>
    <w:rsid w:val="00231D24"/>
    <w:rsid w:val="00232831"/>
    <w:rsid w:val="00232AF5"/>
    <w:rsid w:val="0023345C"/>
    <w:rsid w:val="00233985"/>
    <w:rsid w:val="002342CE"/>
    <w:rsid w:val="00236860"/>
    <w:rsid w:val="00237D80"/>
    <w:rsid w:val="00240BE6"/>
    <w:rsid w:val="00240FAE"/>
    <w:rsid w:val="00241201"/>
    <w:rsid w:val="00241979"/>
    <w:rsid w:val="00243C87"/>
    <w:rsid w:val="00245660"/>
    <w:rsid w:val="002459A7"/>
    <w:rsid w:val="00245AC6"/>
    <w:rsid w:val="00246C9F"/>
    <w:rsid w:val="00247BCD"/>
    <w:rsid w:val="00250A31"/>
    <w:rsid w:val="00251409"/>
    <w:rsid w:val="0025141C"/>
    <w:rsid w:val="0025149D"/>
    <w:rsid w:val="0025185B"/>
    <w:rsid w:val="0025275D"/>
    <w:rsid w:val="00253382"/>
    <w:rsid w:val="002534E4"/>
    <w:rsid w:val="00254514"/>
    <w:rsid w:val="002555A0"/>
    <w:rsid w:val="00261E18"/>
    <w:rsid w:val="002626D5"/>
    <w:rsid w:val="002628CD"/>
    <w:rsid w:val="00264752"/>
    <w:rsid w:val="00264821"/>
    <w:rsid w:val="002657BC"/>
    <w:rsid w:val="002657F2"/>
    <w:rsid w:val="00267B9B"/>
    <w:rsid w:val="00271903"/>
    <w:rsid w:val="002722FA"/>
    <w:rsid w:val="0027259E"/>
    <w:rsid w:val="002727A2"/>
    <w:rsid w:val="002736F8"/>
    <w:rsid w:val="00274D31"/>
    <w:rsid w:val="002753D8"/>
    <w:rsid w:val="002778A6"/>
    <w:rsid w:val="00280ADE"/>
    <w:rsid w:val="002814BB"/>
    <w:rsid w:val="00283F91"/>
    <w:rsid w:val="002844F9"/>
    <w:rsid w:val="0028483B"/>
    <w:rsid w:val="00284D29"/>
    <w:rsid w:val="00284E34"/>
    <w:rsid w:val="0028711B"/>
    <w:rsid w:val="0028737C"/>
    <w:rsid w:val="00294366"/>
    <w:rsid w:val="00294543"/>
    <w:rsid w:val="00295D76"/>
    <w:rsid w:val="002977E1"/>
    <w:rsid w:val="002A13E3"/>
    <w:rsid w:val="002A400F"/>
    <w:rsid w:val="002A473E"/>
    <w:rsid w:val="002A5563"/>
    <w:rsid w:val="002A6947"/>
    <w:rsid w:val="002A787C"/>
    <w:rsid w:val="002A7F4D"/>
    <w:rsid w:val="002B440D"/>
    <w:rsid w:val="002B4609"/>
    <w:rsid w:val="002B64DD"/>
    <w:rsid w:val="002C06F6"/>
    <w:rsid w:val="002C0C7B"/>
    <w:rsid w:val="002C0F2A"/>
    <w:rsid w:val="002C1ED2"/>
    <w:rsid w:val="002C3309"/>
    <w:rsid w:val="002C35BD"/>
    <w:rsid w:val="002C3747"/>
    <w:rsid w:val="002C37B4"/>
    <w:rsid w:val="002C38D6"/>
    <w:rsid w:val="002C7163"/>
    <w:rsid w:val="002C7784"/>
    <w:rsid w:val="002D0914"/>
    <w:rsid w:val="002D20B8"/>
    <w:rsid w:val="002D4115"/>
    <w:rsid w:val="002D4E7C"/>
    <w:rsid w:val="002D58AF"/>
    <w:rsid w:val="002D6CA2"/>
    <w:rsid w:val="002D75BF"/>
    <w:rsid w:val="002E17CB"/>
    <w:rsid w:val="002E2945"/>
    <w:rsid w:val="002E37CC"/>
    <w:rsid w:val="002E4EDE"/>
    <w:rsid w:val="002E5A52"/>
    <w:rsid w:val="002F0D0E"/>
    <w:rsid w:val="002F3174"/>
    <w:rsid w:val="002F52E9"/>
    <w:rsid w:val="002F5AB7"/>
    <w:rsid w:val="002F5DC7"/>
    <w:rsid w:val="002F639A"/>
    <w:rsid w:val="002F7467"/>
    <w:rsid w:val="002F7CD6"/>
    <w:rsid w:val="00300C1A"/>
    <w:rsid w:val="00302B7F"/>
    <w:rsid w:val="00302D3B"/>
    <w:rsid w:val="0030385D"/>
    <w:rsid w:val="003047BF"/>
    <w:rsid w:val="00305277"/>
    <w:rsid w:val="0030572F"/>
    <w:rsid w:val="00307E67"/>
    <w:rsid w:val="0031136D"/>
    <w:rsid w:val="00311F73"/>
    <w:rsid w:val="0031256C"/>
    <w:rsid w:val="0031324F"/>
    <w:rsid w:val="00316897"/>
    <w:rsid w:val="00316C12"/>
    <w:rsid w:val="00316D62"/>
    <w:rsid w:val="003171CE"/>
    <w:rsid w:val="003202A8"/>
    <w:rsid w:val="00322986"/>
    <w:rsid w:val="003232A7"/>
    <w:rsid w:val="00325915"/>
    <w:rsid w:val="00326702"/>
    <w:rsid w:val="00326FE3"/>
    <w:rsid w:val="00330652"/>
    <w:rsid w:val="003308DB"/>
    <w:rsid w:val="00330FB2"/>
    <w:rsid w:val="00331107"/>
    <w:rsid w:val="00331173"/>
    <w:rsid w:val="003316C3"/>
    <w:rsid w:val="00331E1A"/>
    <w:rsid w:val="00333488"/>
    <w:rsid w:val="00333759"/>
    <w:rsid w:val="003343E5"/>
    <w:rsid w:val="00334AC0"/>
    <w:rsid w:val="00334B25"/>
    <w:rsid w:val="003375CB"/>
    <w:rsid w:val="00340360"/>
    <w:rsid w:val="00343F84"/>
    <w:rsid w:val="0034595A"/>
    <w:rsid w:val="00345F10"/>
    <w:rsid w:val="003462F8"/>
    <w:rsid w:val="003467B6"/>
    <w:rsid w:val="00347912"/>
    <w:rsid w:val="003479D8"/>
    <w:rsid w:val="0035109A"/>
    <w:rsid w:val="00352ADA"/>
    <w:rsid w:val="00353B68"/>
    <w:rsid w:val="00353EFA"/>
    <w:rsid w:val="003556B2"/>
    <w:rsid w:val="0035659A"/>
    <w:rsid w:val="00357887"/>
    <w:rsid w:val="00357A49"/>
    <w:rsid w:val="00361F5C"/>
    <w:rsid w:val="00362992"/>
    <w:rsid w:val="00363000"/>
    <w:rsid w:val="003634C3"/>
    <w:rsid w:val="0036381E"/>
    <w:rsid w:val="00363976"/>
    <w:rsid w:val="00363BDD"/>
    <w:rsid w:val="00367A7E"/>
    <w:rsid w:val="0037278A"/>
    <w:rsid w:val="0037290D"/>
    <w:rsid w:val="003736ED"/>
    <w:rsid w:val="00373E8B"/>
    <w:rsid w:val="003755BF"/>
    <w:rsid w:val="00376464"/>
    <w:rsid w:val="00376FCD"/>
    <w:rsid w:val="00377FD5"/>
    <w:rsid w:val="00380383"/>
    <w:rsid w:val="00380877"/>
    <w:rsid w:val="00380A08"/>
    <w:rsid w:val="00381A15"/>
    <w:rsid w:val="00382BC1"/>
    <w:rsid w:val="0038307A"/>
    <w:rsid w:val="00383B06"/>
    <w:rsid w:val="00383BA6"/>
    <w:rsid w:val="00383FAC"/>
    <w:rsid w:val="00383FBA"/>
    <w:rsid w:val="00384C25"/>
    <w:rsid w:val="00384DB6"/>
    <w:rsid w:val="0038526E"/>
    <w:rsid w:val="00385F43"/>
    <w:rsid w:val="003861D9"/>
    <w:rsid w:val="00387B05"/>
    <w:rsid w:val="00390A96"/>
    <w:rsid w:val="0039238E"/>
    <w:rsid w:val="00393248"/>
    <w:rsid w:val="003942D1"/>
    <w:rsid w:val="00394D05"/>
    <w:rsid w:val="00394FC1"/>
    <w:rsid w:val="003963F4"/>
    <w:rsid w:val="00396F17"/>
    <w:rsid w:val="0039716B"/>
    <w:rsid w:val="003976B9"/>
    <w:rsid w:val="003A1173"/>
    <w:rsid w:val="003A2FC9"/>
    <w:rsid w:val="003A3280"/>
    <w:rsid w:val="003A3F06"/>
    <w:rsid w:val="003A4EA0"/>
    <w:rsid w:val="003A7FFE"/>
    <w:rsid w:val="003B2854"/>
    <w:rsid w:val="003B327E"/>
    <w:rsid w:val="003B67CA"/>
    <w:rsid w:val="003B7D9E"/>
    <w:rsid w:val="003C1D08"/>
    <w:rsid w:val="003C2772"/>
    <w:rsid w:val="003C2B98"/>
    <w:rsid w:val="003C340D"/>
    <w:rsid w:val="003C37E9"/>
    <w:rsid w:val="003C467E"/>
    <w:rsid w:val="003C52B7"/>
    <w:rsid w:val="003C5A69"/>
    <w:rsid w:val="003C6147"/>
    <w:rsid w:val="003C639A"/>
    <w:rsid w:val="003C71C2"/>
    <w:rsid w:val="003C79CF"/>
    <w:rsid w:val="003D16C7"/>
    <w:rsid w:val="003D3C08"/>
    <w:rsid w:val="003D427D"/>
    <w:rsid w:val="003D4E06"/>
    <w:rsid w:val="003D4FE9"/>
    <w:rsid w:val="003D5868"/>
    <w:rsid w:val="003D6272"/>
    <w:rsid w:val="003D6404"/>
    <w:rsid w:val="003D64FF"/>
    <w:rsid w:val="003D71EB"/>
    <w:rsid w:val="003E0A14"/>
    <w:rsid w:val="003E20A8"/>
    <w:rsid w:val="003E2696"/>
    <w:rsid w:val="003E3ACB"/>
    <w:rsid w:val="003E44B0"/>
    <w:rsid w:val="003E47ED"/>
    <w:rsid w:val="003E5763"/>
    <w:rsid w:val="003E6D22"/>
    <w:rsid w:val="003E6ED1"/>
    <w:rsid w:val="003E7BB3"/>
    <w:rsid w:val="003F1AC7"/>
    <w:rsid w:val="003F261A"/>
    <w:rsid w:val="003F26C5"/>
    <w:rsid w:val="003F2FA9"/>
    <w:rsid w:val="003F3721"/>
    <w:rsid w:val="003F758F"/>
    <w:rsid w:val="004004AD"/>
    <w:rsid w:val="004010B2"/>
    <w:rsid w:val="0040347B"/>
    <w:rsid w:val="00403792"/>
    <w:rsid w:val="0040471A"/>
    <w:rsid w:val="004055D3"/>
    <w:rsid w:val="004058A6"/>
    <w:rsid w:val="00406668"/>
    <w:rsid w:val="00410FA7"/>
    <w:rsid w:val="004118EA"/>
    <w:rsid w:val="00412D56"/>
    <w:rsid w:val="00414D17"/>
    <w:rsid w:val="00414EA8"/>
    <w:rsid w:val="0041567F"/>
    <w:rsid w:val="00415C3D"/>
    <w:rsid w:val="00416689"/>
    <w:rsid w:val="004203EA"/>
    <w:rsid w:val="00420B4F"/>
    <w:rsid w:val="00420EFF"/>
    <w:rsid w:val="004216B1"/>
    <w:rsid w:val="0042244D"/>
    <w:rsid w:val="00422F51"/>
    <w:rsid w:val="004237B6"/>
    <w:rsid w:val="00423A18"/>
    <w:rsid w:val="00424ADD"/>
    <w:rsid w:val="00433098"/>
    <w:rsid w:val="00433292"/>
    <w:rsid w:val="00433E00"/>
    <w:rsid w:val="00434AB1"/>
    <w:rsid w:val="00435633"/>
    <w:rsid w:val="00435BFD"/>
    <w:rsid w:val="00435C0D"/>
    <w:rsid w:val="0044032B"/>
    <w:rsid w:val="00442431"/>
    <w:rsid w:val="004436D2"/>
    <w:rsid w:val="00444A83"/>
    <w:rsid w:val="00445D7D"/>
    <w:rsid w:val="00446A75"/>
    <w:rsid w:val="00446B02"/>
    <w:rsid w:val="0044767F"/>
    <w:rsid w:val="00451EFB"/>
    <w:rsid w:val="004520B2"/>
    <w:rsid w:val="00453951"/>
    <w:rsid w:val="00453FE1"/>
    <w:rsid w:val="0045415F"/>
    <w:rsid w:val="00454CCC"/>
    <w:rsid w:val="004555B0"/>
    <w:rsid w:val="00455B36"/>
    <w:rsid w:val="004569F5"/>
    <w:rsid w:val="00456CE1"/>
    <w:rsid w:val="004576C5"/>
    <w:rsid w:val="00457EE4"/>
    <w:rsid w:val="00466E2F"/>
    <w:rsid w:val="00470364"/>
    <w:rsid w:val="00470C22"/>
    <w:rsid w:val="00472E50"/>
    <w:rsid w:val="004732F8"/>
    <w:rsid w:val="004744AC"/>
    <w:rsid w:val="0047619F"/>
    <w:rsid w:val="00476666"/>
    <w:rsid w:val="004775FE"/>
    <w:rsid w:val="00477AC7"/>
    <w:rsid w:val="00480AEB"/>
    <w:rsid w:val="004810B7"/>
    <w:rsid w:val="00482C70"/>
    <w:rsid w:val="00482F9E"/>
    <w:rsid w:val="00483E1C"/>
    <w:rsid w:val="00484D04"/>
    <w:rsid w:val="00486994"/>
    <w:rsid w:val="00487D7D"/>
    <w:rsid w:val="00490A9C"/>
    <w:rsid w:val="004928E6"/>
    <w:rsid w:val="00492BFE"/>
    <w:rsid w:val="00492F41"/>
    <w:rsid w:val="00493D2F"/>
    <w:rsid w:val="004947D4"/>
    <w:rsid w:val="004A17F0"/>
    <w:rsid w:val="004A1885"/>
    <w:rsid w:val="004A248C"/>
    <w:rsid w:val="004A350E"/>
    <w:rsid w:val="004A3665"/>
    <w:rsid w:val="004A4045"/>
    <w:rsid w:val="004A447D"/>
    <w:rsid w:val="004A4918"/>
    <w:rsid w:val="004A5649"/>
    <w:rsid w:val="004A7741"/>
    <w:rsid w:val="004A7B61"/>
    <w:rsid w:val="004B0D74"/>
    <w:rsid w:val="004B165A"/>
    <w:rsid w:val="004B1C3A"/>
    <w:rsid w:val="004B1CCF"/>
    <w:rsid w:val="004B2878"/>
    <w:rsid w:val="004B2AAE"/>
    <w:rsid w:val="004B45BA"/>
    <w:rsid w:val="004B59C3"/>
    <w:rsid w:val="004B6E77"/>
    <w:rsid w:val="004C0E66"/>
    <w:rsid w:val="004C1323"/>
    <w:rsid w:val="004C1C04"/>
    <w:rsid w:val="004C20B1"/>
    <w:rsid w:val="004C22D2"/>
    <w:rsid w:val="004C3F49"/>
    <w:rsid w:val="004C4D7D"/>
    <w:rsid w:val="004C5A42"/>
    <w:rsid w:val="004C665F"/>
    <w:rsid w:val="004C6E27"/>
    <w:rsid w:val="004C7263"/>
    <w:rsid w:val="004C7429"/>
    <w:rsid w:val="004C7566"/>
    <w:rsid w:val="004D069C"/>
    <w:rsid w:val="004D0996"/>
    <w:rsid w:val="004D16E5"/>
    <w:rsid w:val="004D1D93"/>
    <w:rsid w:val="004D2D79"/>
    <w:rsid w:val="004D5BDC"/>
    <w:rsid w:val="004D5C88"/>
    <w:rsid w:val="004D6DA9"/>
    <w:rsid w:val="004E1EEE"/>
    <w:rsid w:val="004E3809"/>
    <w:rsid w:val="004E4565"/>
    <w:rsid w:val="004E5509"/>
    <w:rsid w:val="004E58AC"/>
    <w:rsid w:val="004E5DCE"/>
    <w:rsid w:val="004E781D"/>
    <w:rsid w:val="004F0B81"/>
    <w:rsid w:val="004F1302"/>
    <w:rsid w:val="004F14E7"/>
    <w:rsid w:val="004F24DE"/>
    <w:rsid w:val="004F2E08"/>
    <w:rsid w:val="004F4D14"/>
    <w:rsid w:val="004F54A5"/>
    <w:rsid w:val="004F589C"/>
    <w:rsid w:val="004F5B9F"/>
    <w:rsid w:val="004F689D"/>
    <w:rsid w:val="004F6A1B"/>
    <w:rsid w:val="004F7ED8"/>
    <w:rsid w:val="00500D78"/>
    <w:rsid w:val="00500E18"/>
    <w:rsid w:val="0050291C"/>
    <w:rsid w:val="005037E8"/>
    <w:rsid w:val="005053A6"/>
    <w:rsid w:val="00505F48"/>
    <w:rsid w:val="00507755"/>
    <w:rsid w:val="00507979"/>
    <w:rsid w:val="00510F21"/>
    <w:rsid w:val="005117D8"/>
    <w:rsid w:val="005117E6"/>
    <w:rsid w:val="00512F02"/>
    <w:rsid w:val="005136FD"/>
    <w:rsid w:val="00516D74"/>
    <w:rsid w:val="00517114"/>
    <w:rsid w:val="00517CFD"/>
    <w:rsid w:val="005211F1"/>
    <w:rsid w:val="00521A05"/>
    <w:rsid w:val="0052225A"/>
    <w:rsid w:val="00522FB4"/>
    <w:rsid w:val="00522FCB"/>
    <w:rsid w:val="00524F82"/>
    <w:rsid w:val="00525596"/>
    <w:rsid w:val="00526064"/>
    <w:rsid w:val="005263FE"/>
    <w:rsid w:val="00526A72"/>
    <w:rsid w:val="00527245"/>
    <w:rsid w:val="00527ED1"/>
    <w:rsid w:val="00530E6C"/>
    <w:rsid w:val="005313E0"/>
    <w:rsid w:val="00532087"/>
    <w:rsid w:val="00532400"/>
    <w:rsid w:val="00532899"/>
    <w:rsid w:val="005346E9"/>
    <w:rsid w:val="00534860"/>
    <w:rsid w:val="00534BF9"/>
    <w:rsid w:val="00535D8E"/>
    <w:rsid w:val="005367E6"/>
    <w:rsid w:val="005404CF"/>
    <w:rsid w:val="00542CF5"/>
    <w:rsid w:val="00543602"/>
    <w:rsid w:val="00543A9C"/>
    <w:rsid w:val="00543AF9"/>
    <w:rsid w:val="00543FB9"/>
    <w:rsid w:val="005441AB"/>
    <w:rsid w:val="005445BB"/>
    <w:rsid w:val="005463E6"/>
    <w:rsid w:val="005466A6"/>
    <w:rsid w:val="005476AA"/>
    <w:rsid w:val="0055017D"/>
    <w:rsid w:val="00550840"/>
    <w:rsid w:val="00550EF6"/>
    <w:rsid w:val="005513D9"/>
    <w:rsid w:val="005514C8"/>
    <w:rsid w:val="00552E12"/>
    <w:rsid w:val="00553177"/>
    <w:rsid w:val="0055384D"/>
    <w:rsid w:val="0056136E"/>
    <w:rsid w:val="00561496"/>
    <w:rsid w:val="0056199F"/>
    <w:rsid w:val="00561EE6"/>
    <w:rsid w:val="00561FAE"/>
    <w:rsid w:val="00562942"/>
    <w:rsid w:val="0056321F"/>
    <w:rsid w:val="00563AD3"/>
    <w:rsid w:val="00564B60"/>
    <w:rsid w:val="00565357"/>
    <w:rsid w:val="005657AB"/>
    <w:rsid w:val="00565CA9"/>
    <w:rsid w:val="0056717A"/>
    <w:rsid w:val="0056743D"/>
    <w:rsid w:val="00570F78"/>
    <w:rsid w:val="0057176F"/>
    <w:rsid w:val="00571A2A"/>
    <w:rsid w:val="00572783"/>
    <w:rsid w:val="00573197"/>
    <w:rsid w:val="00573A35"/>
    <w:rsid w:val="00574AC1"/>
    <w:rsid w:val="00575ED7"/>
    <w:rsid w:val="00576016"/>
    <w:rsid w:val="005775E1"/>
    <w:rsid w:val="00577944"/>
    <w:rsid w:val="005812F9"/>
    <w:rsid w:val="0058143C"/>
    <w:rsid w:val="00581727"/>
    <w:rsid w:val="005828D9"/>
    <w:rsid w:val="00582E12"/>
    <w:rsid w:val="005830A3"/>
    <w:rsid w:val="00584000"/>
    <w:rsid w:val="00585CB8"/>
    <w:rsid w:val="00585EA7"/>
    <w:rsid w:val="0058638A"/>
    <w:rsid w:val="005901A3"/>
    <w:rsid w:val="00590B0F"/>
    <w:rsid w:val="005914B7"/>
    <w:rsid w:val="00592B1A"/>
    <w:rsid w:val="00592E3D"/>
    <w:rsid w:val="00593430"/>
    <w:rsid w:val="00593EFA"/>
    <w:rsid w:val="00593F9C"/>
    <w:rsid w:val="0059638D"/>
    <w:rsid w:val="005A216B"/>
    <w:rsid w:val="005A6104"/>
    <w:rsid w:val="005A69D3"/>
    <w:rsid w:val="005A6E1C"/>
    <w:rsid w:val="005B0313"/>
    <w:rsid w:val="005B0458"/>
    <w:rsid w:val="005B074A"/>
    <w:rsid w:val="005B0D47"/>
    <w:rsid w:val="005B25BD"/>
    <w:rsid w:val="005B2DA4"/>
    <w:rsid w:val="005B5D20"/>
    <w:rsid w:val="005B7366"/>
    <w:rsid w:val="005B7CA5"/>
    <w:rsid w:val="005C03DB"/>
    <w:rsid w:val="005C074A"/>
    <w:rsid w:val="005C2214"/>
    <w:rsid w:val="005C3662"/>
    <w:rsid w:val="005C43D6"/>
    <w:rsid w:val="005C50C9"/>
    <w:rsid w:val="005C52D2"/>
    <w:rsid w:val="005D00BD"/>
    <w:rsid w:val="005D108D"/>
    <w:rsid w:val="005D1B42"/>
    <w:rsid w:val="005D1CE1"/>
    <w:rsid w:val="005D1DE0"/>
    <w:rsid w:val="005D2898"/>
    <w:rsid w:val="005D29E9"/>
    <w:rsid w:val="005D2FAD"/>
    <w:rsid w:val="005D433F"/>
    <w:rsid w:val="005D4509"/>
    <w:rsid w:val="005D4F26"/>
    <w:rsid w:val="005D5477"/>
    <w:rsid w:val="005D59B5"/>
    <w:rsid w:val="005D6A12"/>
    <w:rsid w:val="005D6DB8"/>
    <w:rsid w:val="005D6E27"/>
    <w:rsid w:val="005D71AE"/>
    <w:rsid w:val="005D7DA5"/>
    <w:rsid w:val="005E2336"/>
    <w:rsid w:val="005E2954"/>
    <w:rsid w:val="005E29C3"/>
    <w:rsid w:val="005E3DCE"/>
    <w:rsid w:val="005E7FD9"/>
    <w:rsid w:val="005F0731"/>
    <w:rsid w:val="005F15D4"/>
    <w:rsid w:val="005F25C7"/>
    <w:rsid w:val="005F2DA2"/>
    <w:rsid w:val="005F3032"/>
    <w:rsid w:val="005F4F37"/>
    <w:rsid w:val="005F5732"/>
    <w:rsid w:val="005F7CF4"/>
    <w:rsid w:val="0060106E"/>
    <w:rsid w:val="006025C1"/>
    <w:rsid w:val="0060283B"/>
    <w:rsid w:val="00602FF5"/>
    <w:rsid w:val="00603162"/>
    <w:rsid w:val="006043CC"/>
    <w:rsid w:val="0060461E"/>
    <w:rsid w:val="006049B5"/>
    <w:rsid w:val="00605EA8"/>
    <w:rsid w:val="00607931"/>
    <w:rsid w:val="006100F3"/>
    <w:rsid w:val="00610B96"/>
    <w:rsid w:val="006111AE"/>
    <w:rsid w:val="0061245F"/>
    <w:rsid w:val="006129DF"/>
    <w:rsid w:val="0061439F"/>
    <w:rsid w:val="00615310"/>
    <w:rsid w:val="00615C1B"/>
    <w:rsid w:val="00621576"/>
    <w:rsid w:val="00621C51"/>
    <w:rsid w:val="006223DA"/>
    <w:rsid w:val="006227B9"/>
    <w:rsid w:val="00622DE9"/>
    <w:rsid w:val="00622E31"/>
    <w:rsid w:val="00623FB8"/>
    <w:rsid w:val="00624B36"/>
    <w:rsid w:val="006255B5"/>
    <w:rsid w:val="00626B88"/>
    <w:rsid w:val="00627485"/>
    <w:rsid w:val="006279D9"/>
    <w:rsid w:val="00627E09"/>
    <w:rsid w:val="00630879"/>
    <w:rsid w:val="00632F52"/>
    <w:rsid w:val="00635744"/>
    <w:rsid w:val="006377DF"/>
    <w:rsid w:val="00640723"/>
    <w:rsid w:val="00640A2A"/>
    <w:rsid w:val="006437A8"/>
    <w:rsid w:val="00644FF5"/>
    <w:rsid w:val="00645CB0"/>
    <w:rsid w:val="00646E0B"/>
    <w:rsid w:val="00647657"/>
    <w:rsid w:val="006502FC"/>
    <w:rsid w:val="0065091A"/>
    <w:rsid w:val="00650DCE"/>
    <w:rsid w:val="00651AB1"/>
    <w:rsid w:val="00652567"/>
    <w:rsid w:val="006527C1"/>
    <w:rsid w:val="00652A28"/>
    <w:rsid w:val="006531A4"/>
    <w:rsid w:val="006544DA"/>
    <w:rsid w:val="006555A1"/>
    <w:rsid w:val="00655B02"/>
    <w:rsid w:val="00657948"/>
    <w:rsid w:val="00657DE4"/>
    <w:rsid w:val="006617DD"/>
    <w:rsid w:val="0066279F"/>
    <w:rsid w:val="00662833"/>
    <w:rsid w:val="00662FED"/>
    <w:rsid w:val="00664106"/>
    <w:rsid w:val="00665ABF"/>
    <w:rsid w:val="00665F65"/>
    <w:rsid w:val="00666ABF"/>
    <w:rsid w:val="0066774E"/>
    <w:rsid w:val="006707FD"/>
    <w:rsid w:val="006714A0"/>
    <w:rsid w:val="00671A94"/>
    <w:rsid w:val="006722FA"/>
    <w:rsid w:val="00672CB9"/>
    <w:rsid w:val="00672F4A"/>
    <w:rsid w:val="00675A6B"/>
    <w:rsid w:val="00676EE2"/>
    <w:rsid w:val="006803E8"/>
    <w:rsid w:val="00681221"/>
    <w:rsid w:val="00682DD2"/>
    <w:rsid w:val="0068312C"/>
    <w:rsid w:val="006842BF"/>
    <w:rsid w:val="006844EF"/>
    <w:rsid w:val="00685141"/>
    <w:rsid w:val="00687BF7"/>
    <w:rsid w:val="006903C0"/>
    <w:rsid w:val="00693A8D"/>
    <w:rsid w:val="006942CE"/>
    <w:rsid w:val="00697132"/>
    <w:rsid w:val="00697185"/>
    <w:rsid w:val="006A016F"/>
    <w:rsid w:val="006A0F4F"/>
    <w:rsid w:val="006A3A1A"/>
    <w:rsid w:val="006A4A05"/>
    <w:rsid w:val="006A55B2"/>
    <w:rsid w:val="006A5E0B"/>
    <w:rsid w:val="006B1A22"/>
    <w:rsid w:val="006B2791"/>
    <w:rsid w:val="006B3251"/>
    <w:rsid w:val="006B5A68"/>
    <w:rsid w:val="006B60FB"/>
    <w:rsid w:val="006C04DE"/>
    <w:rsid w:val="006C1C59"/>
    <w:rsid w:val="006C21E0"/>
    <w:rsid w:val="006C23A4"/>
    <w:rsid w:val="006C35D0"/>
    <w:rsid w:val="006C4E39"/>
    <w:rsid w:val="006C5E33"/>
    <w:rsid w:val="006C66A7"/>
    <w:rsid w:val="006D3CAC"/>
    <w:rsid w:val="006D51FC"/>
    <w:rsid w:val="006D7615"/>
    <w:rsid w:val="006E3178"/>
    <w:rsid w:val="006E3208"/>
    <w:rsid w:val="006E37D3"/>
    <w:rsid w:val="006E3B09"/>
    <w:rsid w:val="006E56F3"/>
    <w:rsid w:val="006F0DAD"/>
    <w:rsid w:val="006F1E87"/>
    <w:rsid w:val="006F2648"/>
    <w:rsid w:val="006F2EE0"/>
    <w:rsid w:val="006F2F67"/>
    <w:rsid w:val="006F31C3"/>
    <w:rsid w:val="006F3315"/>
    <w:rsid w:val="006F3F63"/>
    <w:rsid w:val="006F55CC"/>
    <w:rsid w:val="006F6B60"/>
    <w:rsid w:val="00701601"/>
    <w:rsid w:val="00703D97"/>
    <w:rsid w:val="00704EE6"/>
    <w:rsid w:val="00705392"/>
    <w:rsid w:val="0071098B"/>
    <w:rsid w:val="00710D39"/>
    <w:rsid w:val="00714030"/>
    <w:rsid w:val="007204E5"/>
    <w:rsid w:val="007216AC"/>
    <w:rsid w:val="007247E1"/>
    <w:rsid w:val="007260FD"/>
    <w:rsid w:val="007263E9"/>
    <w:rsid w:val="00726499"/>
    <w:rsid w:val="0072679E"/>
    <w:rsid w:val="00732EAA"/>
    <w:rsid w:val="00733A01"/>
    <w:rsid w:val="00734E07"/>
    <w:rsid w:val="00735B43"/>
    <w:rsid w:val="00736588"/>
    <w:rsid w:val="00737CD3"/>
    <w:rsid w:val="00740088"/>
    <w:rsid w:val="007406B3"/>
    <w:rsid w:val="00742107"/>
    <w:rsid w:val="0074263A"/>
    <w:rsid w:val="007461A8"/>
    <w:rsid w:val="00747271"/>
    <w:rsid w:val="007531AE"/>
    <w:rsid w:val="00753FA9"/>
    <w:rsid w:val="00753FDA"/>
    <w:rsid w:val="00757786"/>
    <w:rsid w:val="00757966"/>
    <w:rsid w:val="007608D1"/>
    <w:rsid w:val="00762A0D"/>
    <w:rsid w:val="007633E4"/>
    <w:rsid w:val="00764464"/>
    <w:rsid w:val="007648C4"/>
    <w:rsid w:val="00765018"/>
    <w:rsid w:val="007677B2"/>
    <w:rsid w:val="00770A87"/>
    <w:rsid w:val="007715BF"/>
    <w:rsid w:val="00771F43"/>
    <w:rsid w:val="00772558"/>
    <w:rsid w:val="00773E98"/>
    <w:rsid w:val="007740E4"/>
    <w:rsid w:val="00774D93"/>
    <w:rsid w:val="007769E0"/>
    <w:rsid w:val="00777002"/>
    <w:rsid w:val="00777671"/>
    <w:rsid w:val="00777D9D"/>
    <w:rsid w:val="0078121D"/>
    <w:rsid w:val="007813DA"/>
    <w:rsid w:val="00782B95"/>
    <w:rsid w:val="00784AD8"/>
    <w:rsid w:val="00787C2B"/>
    <w:rsid w:val="007902C9"/>
    <w:rsid w:val="00791957"/>
    <w:rsid w:val="00791F11"/>
    <w:rsid w:val="007935DA"/>
    <w:rsid w:val="00793ADB"/>
    <w:rsid w:val="00796348"/>
    <w:rsid w:val="00796B70"/>
    <w:rsid w:val="0079782D"/>
    <w:rsid w:val="007A1131"/>
    <w:rsid w:val="007A1B76"/>
    <w:rsid w:val="007A38CA"/>
    <w:rsid w:val="007A6C37"/>
    <w:rsid w:val="007B166D"/>
    <w:rsid w:val="007B2500"/>
    <w:rsid w:val="007B2DE3"/>
    <w:rsid w:val="007B4451"/>
    <w:rsid w:val="007C0058"/>
    <w:rsid w:val="007C4964"/>
    <w:rsid w:val="007C7318"/>
    <w:rsid w:val="007D2FE9"/>
    <w:rsid w:val="007D5695"/>
    <w:rsid w:val="007D5A24"/>
    <w:rsid w:val="007D6B47"/>
    <w:rsid w:val="007D6F6E"/>
    <w:rsid w:val="007D74B9"/>
    <w:rsid w:val="007D77E9"/>
    <w:rsid w:val="007D7E59"/>
    <w:rsid w:val="007E1D56"/>
    <w:rsid w:val="007E32D0"/>
    <w:rsid w:val="007E360C"/>
    <w:rsid w:val="007E39A5"/>
    <w:rsid w:val="007E6C63"/>
    <w:rsid w:val="007E6CEA"/>
    <w:rsid w:val="007E6F62"/>
    <w:rsid w:val="007E7590"/>
    <w:rsid w:val="007F1194"/>
    <w:rsid w:val="007F120B"/>
    <w:rsid w:val="007F2898"/>
    <w:rsid w:val="007F3DF5"/>
    <w:rsid w:val="007F3FFD"/>
    <w:rsid w:val="007F488F"/>
    <w:rsid w:val="007F550D"/>
    <w:rsid w:val="007F5F43"/>
    <w:rsid w:val="007F67D1"/>
    <w:rsid w:val="007F7A0C"/>
    <w:rsid w:val="00806084"/>
    <w:rsid w:val="00807218"/>
    <w:rsid w:val="008159D3"/>
    <w:rsid w:val="0081697F"/>
    <w:rsid w:val="0081750A"/>
    <w:rsid w:val="00820120"/>
    <w:rsid w:val="00821ED1"/>
    <w:rsid w:val="00822172"/>
    <w:rsid w:val="0082275B"/>
    <w:rsid w:val="00822FF5"/>
    <w:rsid w:val="008266E0"/>
    <w:rsid w:val="00826E89"/>
    <w:rsid w:val="00830000"/>
    <w:rsid w:val="008324A4"/>
    <w:rsid w:val="008330E5"/>
    <w:rsid w:val="00833E88"/>
    <w:rsid w:val="008343A1"/>
    <w:rsid w:val="0083485C"/>
    <w:rsid w:val="00834A92"/>
    <w:rsid w:val="00834B77"/>
    <w:rsid w:val="0083633F"/>
    <w:rsid w:val="0083688E"/>
    <w:rsid w:val="00836985"/>
    <w:rsid w:val="00836C8F"/>
    <w:rsid w:val="00836D7D"/>
    <w:rsid w:val="00840FD0"/>
    <w:rsid w:val="00842515"/>
    <w:rsid w:val="00843201"/>
    <w:rsid w:val="008437D2"/>
    <w:rsid w:val="00844EE1"/>
    <w:rsid w:val="00845C03"/>
    <w:rsid w:val="00846AC1"/>
    <w:rsid w:val="0084762C"/>
    <w:rsid w:val="00847DDE"/>
    <w:rsid w:val="00851351"/>
    <w:rsid w:val="00851677"/>
    <w:rsid w:val="008517C3"/>
    <w:rsid w:val="008530C4"/>
    <w:rsid w:val="008538AE"/>
    <w:rsid w:val="00853F22"/>
    <w:rsid w:val="008541AD"/>
    <w:rsid w:val="008551E5"/>
    <w:rsid w:val="00856207"/>
    <w:rsid w:val="00861898"/>
    <w:rsid w:val="008620BE"/>
    <w:rsid w:val="008623F1"/>
    <w:rsid w:val="00862DF6"/>
    <w:rsid w:val="00864C41"/>
    <w:rsid w:val="0086612E"/>
    <w:rsid w:val="00866177"/>
    <w:rsid w:val="008667B0"/>
    <w:rsid w:val="00867171"/>
    <w:rsid w:val="008678C5"/>
    <w:rsid w:val="00870A72"/>
    <w:rsid w:val="00870B4B"/>
    <w:rsid w:val="00870CC5"/>
    <w:rsid w:val="00870DC0"/>
    <w:rsid w:val="00870F53"/>
    <w:rsid w:val="00874D24"/>
    <w:rsid w:val="00874EDC"/>
    <w:rsid w:val="00874FBA"/>
    <w:rsid w:val="0087553D"/>
    <w:rsid w:val="0087631B"/>
    <w:rsid w:val="00876A42"/>
    <w:rsid w:val="0088092B"/>
    <w:rsid w:val="00881527"/>
    <w:rsid w:val="00882401"/>
    <w:rsid w:val="00882AF3"/>
    <w:rsid w:val="00883228"/>
    <w:rsid w:val="008844F2"/>
    <w:rsid w:val="008845EE"/>
    <w:rsid w:val="0088570B"/>
    <w:rsid w:val="00886DD8"/>
    <w:rsid w:val="00887FD1"/>
    <w:rsid w:val="00890713"/>
    <w:rsid w:val="008910CC"/>
    <w:rsid w:val="00891B7D"/>
    <w:rsid w:val="00894C83"/>
    <w:rsid w:val="00895241"/>
    <w:rsid w:val="008954A8"/>
    <w:rsid w:val="0089563A"/>
    <w:rsid w:val="008A034C"/>
    <w:rsid w:val="008A049B"/>
    <w:rsid w:val="008A203C"/>
    <w:rsid w:val="008A43FE"/>
    <w:rsid w:val="008A48C0"/>
    <w:rsid w:val="008A4F12"/>
    <w:rsid w:val="008A590C"/>
    <w:rsid w:val="008A5B0D"/>
    <w:rsid w:val="008A68BC"/>
    <w:rsid w:val="008A7C96"/>
    <w:rsid w:val="008A7F21"/>
    <w:rsid w:val="008B0A85"/>
    <w:rsid w:val="008B2DC5"/>
    <w:rsid w:val="008B2FCF"/>
    <w:rsid w:val="008B4236"/>
    <w:rsid w:val="008B5733"/>
    <w:rsid w:val="008B5C1F"/>
    <w:rsid w:val="008B7A6E"/>
    <w:rsid w:val="008C00A2"/>
    <w:rsid w:val="008C19DE"/>
    <w:rsid w:val="008C50D7"/>
    <w:rsid w:val="008C5B81"/>
    <w:rsid w:val="008C5F3C"/>
    <w:rsid w:val="008C6BAB"/>
    <w:rsid w:val="008D1EF6"/>
    <w:rsid w:val="008D2C63"/>
    <w:rsid w:val="008D3331"/>
    <w:rsid w:val="008D3B3A"/>
    <w:rsid w:val="008D3CB3"/>
    <w:rsid w:val="008D489F"/>
    <w:rsid w:val="008D6A57"/>
    <w:rsid w:val="008D6A6A"/>
    <w:rsid w:val="008E18F6"/>
    <w:rsid w:val="008E26D2"/>
    <w:rsid w:val="008E3D01"/>
    <w:rsid w:val="008E5BDD"/>
    <w:rsid w:val="008E68DD"/>
    <w:rsid w:val="008F1E6A"/>
    <w:rsid w:val="008F274A"/>
    <w:rsid w:val="008F6292"/>
    <w:rsid w:val="008F6587"/>
    <w:rsid w:val="008F7422"/>
    <w:rsid w:val="0090012D"/>
    <w:rsid w:val="009006FC"/>
    <w:rsid w:val="00900D94"/>
    <w:rsid w:val="0090239A"/>
    <w:rsid w:val="00902DA6"/>
    <w:rsid w:val="00905B38"/>
    <w:rsid w:val="00907A15"/>
    <w:rsid w:val="00911548"/>
    <w:rsid w:val="00911824"/>
    <w:rsid w:val="00912154"/>
    <w:rsid w:val="009129C5"/>
    <w:rsid w:val="009140A5"/>
    <w:rsid w:val="00915DEC"/>
    <w:rsid w:val="00921F93"/>
    <w:rsid w:val="009224ED"/>
    <w:rsid w:val="00922E65"/>
    <w:rsid w:val="00924D5F"/>
    <w:rsid w:val="00927E6F"/>
    <w:rsid w:val="009301BD"/>
    <w:rsid w:val="009324A9"/>
    <w:rsid w:val="009325DB"/>
    <w:rsid w:val="009344E2"/>
    <w:rsid w:val="009368B2"/>
    <w:rsid w:val="0093717F"/>
    <w:rsid w:val="0093768F"/>
    <w:rsid w:val="00941289"/>
    <w:rsid w:val="00941871"/>
    <w:rsid w:val="00941CC7"/>
    <w:rsid w:val="009426C1"/>
    <w:rsid w:val="0094449A"/>
    <w:rsid w:val="00946AF9"/>
    <w:rsid w:val="00946B59"/>
    <w:rsid w:val="009508B2"/>
    <w:rsid w:val="00956754"/>
    <w:rsid w:val="00960527"/>
    <w:rsid w:val="00961142"/>
    <w:rsid w:val="00965880"/>
    <w:rsid w:val="009670D3"/>
    <w:rsid w:val="00967BAC"/>
    <w:rsid w:val="00970B72"/>
    <w:rsid w:val="00970D40"/>
    <w:rsid w:val="00971DD0"/>
    <w:rsid w:val="00972D52"/>
    <w:rsid w:val="00972FA8"/>
    <w:rsid w:val="00976024"/>
    <w:rsid w:val="0097735D"/>
    <w:rsid w:val="00980792"/>
    <w:rsid w:val="00982A01"/>
    <w:rsid w:val="00982BB1"/>
    <w:rsid w:val="00982DAA"/>
    <w:rsid w:val="00986FFA"/>
    <w:rsid w:val="00987EEA"/>
    <w:rsid w:val="009904D7"/>
    <w:rsid w:val="00992A7A"/>
    <w:rsid w:val="00992AB6"/>
    <w:rsid w:val="00992D45"/>
    <w:rsid w:val="00995D75"/>
    <w:rsid w:val="009966EE"/>
    <w:rsid w:val="009970F3"/>
    <w:rsid w:val="00997D97"/>
    <w:rsid w:val="009A06DA"/>
    <w:rsid w:val="009A5B57"/>
    <w:rsid w:val="009B00A4"/>
    <w:rsid w:val="009B180F"/>
    <w:rsid w:val="009B2234"/>
    <w:rsid w:val="009B4A48"/>
    <w:rsid w:val="009B4A8B"/>
    <w:rsid w:val="009B64ED"/>
    <w:rsid w:val="009C1B20"/>
    <w:rsid w:val="009C38F4"/>
    <w:rsid w:val="009C399C"/>
    <w:rsid w:val="009C5B89"/>
    <w:rsid w:val="009C6E80"/>
    <w:rsid w:val="009C74F4"/>
    <w:rsid w:val="009C7CAA"/>
    <w:rsid w:val="009D0887"/>
    <w:rsid w:val="009D0AF0"/>
    <w:rsid w:val="009D1EDE"/>
    <w:rsid w:val="009D1F39"/>
    <w:rsid w:val="009D30C9"/>
    <w:rsid w:val="009D4998"/>
    <w:rsid w:val="009D4C72"/>
    <w:rsid w:val="009D57B4"/>
    <w:rsid w:val="009D67C4"/>
    <w:rsid w:val="009D6C9E"/>
    <w:rsid w:val="009D7241"/>
    <w:rsid w:val="009D79DA"/>
    <w:rsid w:val="009E00BC"/>
    <w:rsid w:val="009E381A"/>
    <w:rsid w:val="009E6318"/>
    <w:rsid w:val="009E6BB3"/>
    <w:rsid w:val="009E730E"/>
    <w:rsid w:val="009E7BBF"/>
    <w:rsid w:val="009E7D7D"/>
    <w:rsid w:val="009E7E78"/>
    <w:rsid w:val="009F0EA0"/>
    <w:rsid w:val="009F13B6"/>
    <w:rsid w:val="009F2947"/>
    <w:rsid w:val="009F4F14"/>
    <w:rsid w:val="00A00197"/>
    <w:rsid w:val="00A00A8F"/>
    <w:rsid w:val="00A00C0C"/>
    <w:rsid w:val="00A01A61"/>
    <w:rsid w:val="00A02545"/>
    <w:rsid w:val="00A02B3E"/>
    <w:rsid w:val="00A045A1"/>
    <w:rsid w:val="00A04AE4"/>
    <w:rsid w:val="00A051A2"/>
    <w:rsid w:val="00A05B81"/>
    <w:rsid w:val="00A10D17"/>
    <w:rsid w:val="00A11373"/>
    <w:rsid w:val="00A114F7"/>
    <w:rsid w:val="00A122E5"/>
    <w:rsid w:val="00A131EF"/>
    <w:rsid w:val="00A15D1F"/>
    <w:rsid w:val="00A20E1C"/>
    <w:rsid w:val="00A2167F"/>
    <w:rsid w:val="00A21A22"/>
    <w:rsid w:val="00A21DD8"/>
    <w:rsid w:val="00A222DF"/>
    <w:rsid w:val="00A225AB"/>
    <w:rsid w:val="00A2271F"/>
    <w:rsid w:val="00A22E90"/>
    <w:rsid w:val="00A23125"/>
    <w:rsid w:val="00A24A69"/>
    <w:rsid w:val="00A24EE9"/>
    <w:rsid w:val="00A25208"/>
    <w:rsid w:val="00A25304"/>
    <w:rsid w:val="00A25CB8"/>
    <w:rsid w:val="00A27EA9"/>
    <w:rsid w:val="00A317CB"/>
    <w:rsid w:val="00A323B4"/>
    <w:rsid w:val="00A32D7D"/>
    <w:rsid w:val="00A35054"/>
    <w:rsid w:val="00A35A5F"/>
    <w:rsid w:val="00A366D6"/>
    <w:rsid w:val="00A36BC2"/>
    <w:rsid w:val="00A370B3"/>
    <w:rsid w:val="00A40784"/>
    <w:rsid w:val="00A4135F"/>
    <w:rsid w:val="00A44BA9"/>
    <w:rsid w:val="00A44E9E"/>
    <w:rsid w:val="00A452C4"/>
    <w:rsid w:val="00A45375"/>
    <w:rsid w:val="00A465EC"/>
    <w:rsid w:val="00A466C7"/>
    <w:rsid w:val="00A47888"/>
    <w:rsid w:val="00A50F8E"/>
    <w:rsid w:val="00A51155"/>
    <w:rsid w:val="00A53E45"/>
    <w:rsid w:val="00A554E1"/>
    <w:rsid w:val="00A558D8"/>
    <w:rsid w:val="00A5755B"/>
    <w:rsid w:val="00A577ED"/>
    <w:rsid w:val="00A579FA"/>
    <w:rsid w:val="00A605AD"/>
    <w:rsid w:val="00A618E7"/>
    <w:rsid w:val="00A6264B"/>
    <w:rsid w:val="00A6298E"/>
    <w:rsid w:val="00A643E9"/>
    <w:rsid w:val="00A6520A"/>
    <w:rsid w:val="00A6576D"/>
    <w:rsid w:val="00A66A67"/>
    <w:rsid w:val="00A66A6A"/>
    <w:rsid w:val="00A70159"/>
    <w:rsid w:val="00A7082E"/>
    <w:rsid w:val="00A72CD8"/>
    <w:rsid w:val="00A72DEC"/>
    <w:rsid w:val="00A7440A"/>
    <w:rsid w:val="00A74891"/>
    <w:rsid w:val="00A7634B"/>
    <w:rsid w:val="00A76A51"/>
    <w:rsid w:val="00A777A5"/>
    <w:rsid w:val="00A80931"/>
    <w:rsid w:val="00A81A69"/>
    <w:rsid w:val="00A81F89"/>
    <w:rsid w:val="00A821A4"/>
    <w:rsid w:val="00A828D5"/>
    <w:rsid w:val="00A82C40"/>
    <w:rsid w:val="00A83BD6"/>
    <w:rsid w:val="00A84AA4"/>
    <w:rsid w:val="00A857F5"/>
    <w:rsid w:val="00A90991"/>
    <w:rsid w:val="00A9151E"/>
    <w:rsid w:val="00A92450"/>
    <w:rsid w:val="00A92BA9"/>
    <w:rsid w:val="00A944F0"/>
    <w:rsid w:val="00A953F2"/>
    <w:rsid w:val="00A96E6F"/>
    <w:rsid w:val="00A97547"/>
    <w:rsid w:val="00AA0E55"/>
    <w:rsid w:val="00AA1A3F"/>
    <w:rsid w:val="00AA5DE3"/>
    <w:rsid w:val="00AB1385"/>
    <w:rsid w:val="00AB1DAA"/>
    <w:rsid w:val="00AB1FD0"/>
    <w:rsid w:val="00AB2347"/>
    <w:rsid w:val="00AB3794"/>
    <w:rsid w:val="00AB4A4F"/>
    <w:rsid w:val="00AB576D"/>
    <w:rsid w:val="00AB679E"/>
    <w:rsid w:val="00AB72D2"/>
    <w:rsid w:val="00AB7F66"/>
    <w:rsid w:val="00AC05D2"/>
    <w:rsid w:val="00AC3FF4"/>
    <w:rsid w:val="00AC5731"/>
    <w:rsid w:val="00AD018A"/>
    <w:rsid w:val="00AD1C90"/>
    <w:rsid w:val="00AD2515"/>
    <w:rsid w:val="00AD3407"/>
    <w:rsid w:val="00AD39AB"/>
    <w:rsid w:val="00AD3EFD"/>
    <w:rsid w:val="00AD508B"/>
    <w:rsid w:val="00AD5961"/>
    <w:rsid w:val="00AD59FB"/>
    <w:rsid w:val="00AD719D"/>
    <w:rsid w:val="00AE32A8"/>
    <w:rsid w:val="00AE3832"/>
    <w:rsid w:val="00AE402D"/>
    <w:rsid w:val="00AE4467"/>
    <w:rsid w:val="00AE74FA"/>
    <w:rsid w:val="00AE7BA9"/>
    <w:rsid w:val="00AF07BE"/>
    <w:rsid w:val="00AF1E1B"/>
    <w:rsid w:val="00AF3C00"/>
    <w:rsid w:val="00AF4F44"/>
    <w:rsid w:val="00AF610F"/>
    <w:rsid w:val="00AF77E1"/>
    <w:rsid w:val="00B01003"/>
    <w:rsid w:val="00B03B52"/>
    <w:rsid w:val="00B0480F"/>
    <w:rsid w:val="00B07B08"/>
    <w:rsid w:val="00B116DD"/>
    <w:rsid w:val="00B159CD"/>
    <w:rsid w:val="00B15F16"/>
    <w:rsid w:val="00B17092"/>
    <w:rsid w:val="00B23673"/>
    <w:rsid w:val="00B24ABA"/>
    <w:rsid w:val="00B314C9"/>
    <w:rsid w:val="00B33A84"/>
    <w:rsid w:val="00B34629"/>
    <w:rsid w:val="00B346D3"/>
    <w:rsid w:val="00B34C2B"/>
    <w:rsid w:val="00B34E5F"/>
    <w:rsid w:val="00B34FDE"/>
    <w:rsid w:val="00B3679B"/>
    <w:rsid w:val="00B36EA3"/>
    <w:rsid w:val="00B379BD"/>
    <w:rsid w:val="00B409F1"/>
    <w:rsid w:val="00B40AE5"/>
    <w:rsid w:val="00B41B7F"/>
    <w:rsid w:val="00B41FA7"/>
    <w:rsid w:val="00B421F8"/>
    <w:rsid w:val="00B429B6"/>
    <w:rsid w:val="00B43341"/>
    <w:rsid w:val="00B4392E"/>
    <w:rsid w:val="00B4457C"/>
    <w:rsid w:val="00B45A62"/>
    <w:rsid w:val="00B466E9"/>
    <w:rsid w:val="00B47A3F"/>
    <w:rsid w:val="00B516E8"/>
    <w:rsid w:val="00B51E41"/>
    <w:rsid w:val="00B5319B"/>
    <w:rsid w:val="00B534F0"/>
    <w:rsid w:val="00B545E6"/>
    <w:rsid w:val="00B5494F"/>
    <w:rsid w:val="00B551FC"/>
    <w:rsid w:val="00B5632A"/>
    <w:rsid w:val="00B56771"/>
    <w:rsid w:val="00B61100"/>
    <w:rsid w:val="00B63956"/>
    <w:rsid w:val="00B656A3"/>
    <w:rsid w:val="00B66096"/>
    <w:rsid w:val="00B66B2D"/>
    <w:rsid w:val="00B66B5D"/>
    <w:rsid w:val="00B6746A"/>
    <w:rsid w:val="00B704ED"/>
    <w:rsid w:val="00B71129"/>
    <w:rsid w:val="00B72B53"/>
    <w:rsid w:val="00B73D37"/>
    <w:rsid w:val="00B761BE"/>
    <w:rsid w:val="00B777D7"/>
    <w:rsid w:val="00B80319"/>
    <w:rsid w:val="00B803B4"/>
    <w:rsid w:val="00B81203"/>
    <w:rsid w:val="00B83AC6"/>
    <w:rsid w:val="00B84753"/>
    <w:rsid w:val="00B84953"/>
    <w:rsid w:val="00B90B36"/>
    <w:rsid w:val="00B911AE"/>
    <w:rsid w:val="00B91675"/>
    <w:rsid w:val="00B9325C"/>
    <w:rsid w:val="00B93265"/>
    <w:rsid w:val="00B93661"/>
    <w:rsid w:val="00B96642"/>
    <w:rsid w:val="00B97086"/>
    <w:rsid w:val="00B976DD"/>
    <w:rsid w:val="00B977E3"/>
    <w:rsid w:val="00B97F08"/>
    <w:rsid w:val="00BA066C"/>
    <w:rsid w:val="00BA1414"/>
    <w:rsid w:val="00BA49B0"/>
    <w:rsid w:val="00BA5624"/>
    <w:rsid w:val="00BA5FC0"/>
    <w:rsid w:val="00BA729C"/>
    <w:rsid w:val="00BA7F7E"/>
    <w:rsid w:val="00BB07E8"/>
    <w:rsid w:val="00BB21A1"/>
    <w:rsid w:val="00BB2CD5"/>
    <w:rsid w:val="00BB2FD5"/>
    <w:rsid w:val="00BB3520"/>
    <w:rsid w:val="00BB4139"/>
    <w:rsid w:val="00BB5A1C"/>
    <w:rsid w:val="00BB5C34"/>
    <w:rsid w:val="00BB5E4D"/>
    <w:rsid w:val="00BB68FC"/>
    <w:rsid w:val="00BB6D99"/>
    <w:rsid w:val="00BB763A"/>
    <w:rsid w:val="00BB76D6"/>
    <w:rsid w:val="00BC0228"/>
    <w:rsid w:val="00BC09DD"/>
    <w:rsid w:val="00BC0E7B"/>
    <w:rsid w:val="00BC129A"/>
    <w:rsid w:val="00BC17C5"/>
    <w:rsid w:val="00BC229B"/>
    <w:rsid w:val="00BC29B0"/>
    <w:rsid w:val="00BC3BAD"/>
    <w:rsid w:val="00BC4FD7"/>
    <w:rsid w:val="00BC6E9C"/>
    <w:rsid w:val="00BC756B"/>
    <w:rsid w:val="00BC7984"/>
    <w:rsid w:val="00BC7A98"/>
    <w:rsid w:val="00BC7B50"/>
    <w:rsid w:val="00BC7D75"/>
    <w:rsid w:val="00BC7F53"/>
    <w:rsid w:val="00BD2BC1"/>
    <w:rsid w:val="00BD3D7E"/>
    <w:rsid w:val="00BD407C"/>
    <w:rsid w:val="00BD4B06"/>
    <w:rsid w:val="00BD57CD"/>
    <w:rsid w:val="00BD75EA"/>
    <w:rsid w:val="00BE0A64"/>
    <w:rsid w:val="00BE0B0E"/>
    <w:rsid w:val="00BE0C38"/>
    <w:rsid w:val="00BE5861"/>
    <w:rsid w:val="00BE58DC"/>
    <w:rsid w:val="00BE685D"/>
    <w:rsid w:val="00BF0294"/>
    <w:rsid w:val="00BF09E3"/>
    <w:rsid w:val="00BF1C44"/>
    <w:rsid w:val="00BF258D"/>
    <w:rsid w:val="00BF3A57"/>
    <w:rsid w:val="00BF3A9F"/>
    <w:rsid w:val="00BF408B"/>
    <w:rsid w:val="00BF439D"/>
    <w:rsid w:val="00BF54F4"/>
    <w:rsid w:val="00BF57EB"/>
    <w:rsid w:val="00BF6D93"/>
    <w:rsid w:val="00C00744"/>
    <w:rsid w:val="00C0147E"/>
    <w:rsid w:val="00C03689"/>
    <w:rsid w:val="00C03B36"/>
    <w:rsid w:val="00C03CDC"/>
    <w:rsid w:val="00C05C0F"/>
    <w:rsid w:val="00C05F1B"/>
    <w:rsid w:val="00C06AD8"/>
    <w:rsid w:val="00C07BFB"/>
    <w:rsid w:val="00C10712"/>
    <w:rsid w:val="00C11DD8"/>
    <w:rsid w:val="00C13BE4"/>
    <w:rsid w:val="00C14676"/>
    <w:rsid w:val="00C14935"/>
    <w:rsid w:val="00C14AE6"/>
    <w:rsid w:val="00C157A9"/>
    <w:rsid w:val="00C20941"/>
    <w:rsid w:val="00C20CE3"/>
    <w:rsid w:val="00C216D6"/>
    <w:rsid w:val="00C22918"/>
    <w:rsid w:val="00C26426"/>
    <w:rsid w:val="00C27089"/>
    <w:rsid w:val="00C30A70"/>
    <w:rsid w:val="00C3135E"/>
    <w:rsid w:val="00C34303"/>
    <w:rsid w:val="00C34864"/>
    <w:rsid w:val="00C34B06"/>
    <w:rsid w:val="00C34BBF"/>
    <w:rsid w:val="00C3693D"/>
    <w:rsid w:val="00C37433"/>
    <w:rsid w:val="00C37DE9"/>
    <w:rsid w:val="00C41632"/>
    <w:rsid w:val="00C417A3"/>
    <w:rsid w:val="00C45D13"/>
    <w:rsid w:val="00C45E5E"/>
    <w:rsid w:val="00C50D62"/>
    <w:rsid w:val="00C51042"/>
    <w:rsid w:val="00C5144B"/>
    <w:rsid w:val="00C52C79"/>
    <w:rsid w:val="00C57B60"/>
    <w:rsid w:val="00C57CAE"/>
    <w:rsid w:val="00C60664"/>
    <w:rsid w:val="00C609F1"/>
    <w:rsid w:val="00C61862"/>
    <w:rsid w:val="00C62210"/>
    <w:rsid w:val="00C623E9"/>
    <w:rsid w:val="00C63B3C"/>
    <w:rsid w:val="00C6435C"/>
    <w:rsid w:val="00C64534"/>
    <w:rsid w:val="00C657C8"/>
    <w:rsid w:val="00C718B4"/>
    <w:rsid w:val="00C742D7"/>
    <w:rsid w:val="00C75ABA"/>
    <w:rsid w:val="00C770F2"/>
    <w:rsid w:val="00C77289"/>
    <w:rsid w:val="00C77C51"/>
    <w:rsid w:val="00C80C2B"/>
    <w:rsid w:val="00C81113"/>
    <w:rsid w:val="00C81379"/>
    <w:rsid w:val="00C8163C"/>
    <w:rsid w:val="00C83334"/>
    <w:rsid w:val="00C84541"/>
    <w:rsid w:val="00C84EEF"/>
    <w:rsid w:val="00C85A6F"/>
    <w:rsid w:val="00C85AC2"/>
    <w:rsid w:val="00C86EE5"/>
    <w:rsid w:val="00C909B6"/>
    <w:rsid w:val="00C9178B"/>
    <w:rsid w:val="00C91FCF"/>
    <w:rsid w:val="00C93A93"/>
    <w:rsid w:val="00C93BF7"/>
    <w:rsid w:val="00C9489B"/>
    <w:rsid w:val="00C95037"/>
    <w:rsid w:val="00C95848"/>
    <w:rsid w:val="00CA06D0"/>
    <w:rsid w:val="00CA097F"/>
    <w:rsid w:val="00CA0B7A"/>
    <w:rsid w:val="00CA0F02"/>
    <w:rsid w:val="00CA1722"/>
    <w:rsid w:val="00CA2305"/>
    <w:rsid w:val="00CA35A6"/>
    <w:rsid w:val="00CA381D"/>
    <w:rsid w:val="00CA3B1A"/>
    <w:rsid w:val="00CA4F2F"/>
    <w:rsid w:val="00CA6348"/>
    <w:rsid w:val="00CA6C89"/>
    <w:rsid w:val="00CA6ED2"/>
    <w:rsid w:val="00CA7620"/>
    <w:rsid w:val="00CA7C36"/>
    <w:rsid w:val="00CA7CB0"/>
    <w:rsid w:val="00CB0B95"/>
    <w:rsid w:val="00CB1487"/>
    <w:rsid w:val="00CB26AA"/>
    <w:rsid w:val="00CB6298"/>
    <w:rsid w:val="00CC10D6"/>
    <w:rsid w:val="00CC3E13"/>
    <w:rsid w:val="00CC6DCD"/>
    <w:rsid w:val="00CC727E"/>
    <w:rsid w:val="00CC72B3"/>
    <w:rsid w:val="00CC77EB"/>
    <w:rsid w:val="00CC7EC3"/>
    <w:rsid w:val="00CD031E"/>
    <w:rsid w:val="00CD046F"/>
    <w:rsid w:val="00CD0D4A"/>
    <w:rsid w:val="00CD1B60"/>
    <w:rsid w:val="00CD3FC5"/>
    <w:rsid w:val="00CD45CB"/>
    <w:rsid w:val="00CD7D76"/>
    <w:rsid w:val="00CE141B"/>
    <w:rsid w:val="00CE1468"/>
    <w:rsid w:val="00CE1A1F"/>
    <w:rsid w:val="00CE2055"/>
    <w:rsid w:val="00CE2A7F"/>
    <w:rsid w:val="00CE39E4"/>
    <w:rsid w:val="00CE55E4"/>
    <w:rsid w:val="00CE57C8"/>
    <w:rsid w:val="00CE5A62"/>
    <w:rsid w:val="00CE6336"/>
    <w:rsid w:val="00CE7021"/>
    <w:rsid w:val="00CF00CB"/>
    <w:rsid w:val="00CF1B87"/>
    <w:rsid w:val="00CF3EE3"/>
    <w:rsid w:val="00CF639D"/>
    <w:rsid w:val="00D00D23"/>
    <w:rsid w:val="00D019DF"/>
    <w:rsid w:val="00D022D1"/>
    <w:rsid w:val="00D02E38"/>
    <w:rsid w:val="00D03A10"/>
    <w:rsid w:val="00D058DF"/>
    <w:rsid w:val="00D073DD"/>
    <w:rsid w:val="00D07553"/>
    <w:rsid w:val="00D07652"/>
    <w:rsid w:val="00D106B5"/>
    <w:rsid w:val="00D113B4"/>
    <w:rsid w:val="00D13D25"/>
    <w:rsid w:val="00D15CC6"/>
    <w:rsid w:val="00D16B1F"/>
    <w:rsid w:val="00D16DF4"/>
    <w:rsid w:val="00D20287"/>
    <w:rsid w:val="00D21A1A"/>
    <w:rsid w:val="00D21B48"/>
    <w:rsid w:val="00D22061"/>
    <w:rsid w:val="00D25D70"/>
    <w:rsid w:val="00D26528"/>
    <w:rsid w:val="00D26621"/>
    <w:rsid w:val="00D266A1"/>
    <w:rsid w:val="00D307A7"/>
    <w:rsid w:val="00D311DB"/>
    <w:rsid w:val="00D322AA"/>
    <w:rsid w:val="00D3320D"/>
    <w:rsid w:val="00D34721"/>
    <w:rsid w:val="00D34C30"/>
    <w:rsid w:val="00D366CD"/>
    <w:rsid w:val="00D376AD"/>
    <w:rsid w:val="00D431BE"/>
    <w:rsid w:val="00D438E2"/>
    <w:rsid w:val="00D45AC5"/>
    <w:rsid w:val="00D46DC8"/>
    <w:rsid w:val="00D47459"/>
    <w:rsid w:val="00D506B1"/>
    <w:rsid w:val="00D50EF1"/>
    <w:rsid w:val="00D55127"/>
    <w:rsid w:val="00D558ED"/>
    <w:rsid w:val="00D60FA8"/>
    <w:rsid w:val="00D62227"/>
    <w:rsid w:val="00D62330"/>
    <w:rsid w:val="00D63402"/>
    <w:rsid w:val="00D63B73"/>
    <w:rsid w:val="00D64089"/>
    <w:rsid w:val="00D64508"/>
    <w:rsid w:val="00D64810"/>
    <w:rsid w:val="00D64DAF"/>
    <w:rsid w:val="00D653BB"/>
    <w:rsid w:val="00D656C1"/>
    <w:rsid w:val="00D66C1E"/>
    <w:rsid w:val="00D70C09"/>
    <w:rsid w:val="00D71409"/>
    <w:rsid w:val="00D72107"/>
    <w:rsid w:val="00D7272B"/>
    <w:rsid w:val="00D75004"/>
    <w:rsid w:val="00D750BC"/>
    <w:rsid w:val="00D754F8"/>
    <w:rsid w:val="00D76900"/>
    <w:rsid w:val="00D80CA5"/>
    <w:rsid w:val="00D81829"/>
    <w:rsid w:val="00D826D1"/>
    <w:rsid w:val="00D82814"/>
    <w:rsid w:val="00D82F9C"/>
    <w:rsid w:val="00D83CFC"/>
    <w:rsid w:val="00D84A81"/>
    <w:rsid w:val="00D854FD"/>
    <w:rsid w:val="00D856EE"/>
    <w:rsid w:val="00D8721E"/>
    <w:rsid w:val="00D87CCE"/>
    <w:rsid w:val="00D91900"/>
    <w:rsid w:val="00D975A1"/>
    <w:rsid w:val="00D97805"/>
    <w:rsid w:val="00DA0962"/>
    <w:rsid w:val="00DA3849"/>
    <w:rsid w:val="00DA50AF"/>
    <w:rsid w:val="00DA5BE7"/>
    <w:rsid w:val="00DA6E04"/>
    <w:rsid w:val="00DB0B8D"/>
    <w:rsid w:val="00DB0BB9"/>
    <w:rsid w:val="00DB19CB"/>
    <w:rsid w:val="00DB19D9"/>
    <w:rsid w:val="00DB2155"/>
    <w:rsid w:val="00DB21DB"/>
    <w:rsid w:val="00DB311D"/>
    <w:rsid w:val="00DB4F03"/>
    <w:rsid w:val="00DB5713"/>
    <w:rsid w:val="00DC0C04"/>
    <w:rsid w:val="00DC1DBC"/>
    <w:rsid w:val="00DC220B"/>
    <w:rsid w:val="00DC2AE6"/>
    <w:rsid w:val="00DC41B6"/>
    <w:rsid w:val="00DC55D8"/>
    <w:rsid w:val="00DC5B1B"/>
    <w:rsid w:val="00DC5F07"/>
    <w:rsid w:val="00DC62C8"/>
    <w:rsid w:val="00DC666A"/>
    <w:rsid w:val="00DC7285"/>
    <w:rsid w:val="00DD078A"/>
    <w:rsid w:val="00DD1AC5"/>
    <w:rsid w:val="00DD21B3"/>
    <w:rsid w:val="00DD42A7"/>
    <w:rsid w:val="00DD4BDE"/>
    <w:rsid w:val="00DE1598"/>
    <w:rsid w:val="00DE1F2E"/>
    <w:rsid w:val="00DE2603"/>
    <w:rsid w:val="00DE2D38"/>
    <w:rsid w:val="00DE3122"/>
    <w:rsid w:val="00DF1725"/>
    <w:rsid w:val="00DF178F"/>
    <w:rsid w:val="00DF3A3C"/>
    <w:rsid w:val="00DF3F41"/>
    <w:rsid w:val="00DF5885"/>
    <w:rsid w:val="00DF7FD4"/>
    <w:rsid w:val="00E00E91"/>
    <w:rsid w:val="00E01EDA"/>
    <w:rsid w:val="00E02085"/>
    <w:rsid w:val="00E0224C"/>
    <w:rsid w:val="00E02587"/>
    <w:rsid w:val="00E04518"/>
    <w:rsid w:val="00E051E9"/>
    <w:rsid w:val="00E052F8"/>
    <w:rsid w:val="00E07302"/>
    <w:rsid w:val="00E1039A"/>
    <w:rsid w:val="00E10593"/>
    <w:rsid w:val="00E10A11"/>
    <w:rsid w:val="00E124AD"/>
    <w:rsid w:val="00E1393F"/>
    <w:rsid w:val="00E15872"/>
    <w:rsid w:val="00E206F1"/>
    <w:rsid w:val="00E2109F"/>
    <w:rsid w:val="00E27C1D"/>
    <w:rsid w:val="00E30A47"/>
    <w:rsid w:val="00E30BDF"/>
    <w:rsid w:val="00E32AAA"/>
    <w:rsid w:val="00E361B5"/>
    <w:rsid w:val="00E36347"/>
    <w:rsid w:val="00E36476"/>
    <w:rsid w:val="00E36B39"/>
    <w:rsid w:val="00E37386"/>
    <w:rsid w:val="00E405F8"/>
    <w:rsid w:val="00E42356"/>
    <w:rsid w:val="00E42629"/>
    <w:rsid w:val="00E42703"/>
    <w:rsid w:val="00E44984"/>
    <w:rsid w:val="00E45388"/>
    <w:rsid w:val="00E45633"/>
    <w:rsid w:val="00E458D5"/>
    <w:rsid w:val="00E5017B"/>
    <w:rsid w:val="00E5162B"/>
    <w:rsid w:val="00E5173C"/>
    <w:rsid w:val="00E521FA"/>
    <w:rsid w:val="00E52552"/>
    <w:rsid w:val="00E54121"/>
    <w:rsid w:val="00E55201"/>
    <w:rsid w:val="00E55797"/>
    <w:rsid w:val="00E5604A"/>
    <w:rsid w:val="00E56056"/>
    <w:rsid w:val="00E566D4"/>
    <w:rsid w:val="00E56B50"/>
    <w:rsid w:val="00E60115"/>
    <w:rsid w:val="00E621B7"/>
    <w:rsid w:val="00E63023"/>
    <w:rsid w:val="00E65181"/>
    <w:rsid w:val="00E67259"/>
    <w:rsid w:val="00E67CC5"/>
    <w:rsid w:val="00E67D96"/>
    <w:rsid w:val="00E70C88"/>
    <w:rsid w:val="00E713B8"/>
    <w:rsid w:val="00E7147A"/>
    <w:rsid w:val="00E71542"/>
    <w:rsid w:val="00E71D4A"/>
    <w:rsid w:val="00E71D8E"/>
    <w:rsid w:val="00E735E9"/>
    <w:rsid w:val="00E74367"/>
    <w:rsid w:val="00E75767"/>
    <w:rsid w:val="00E7759B"/>
    <w:rsid w:val="00E80549"/>
    <w:rsid w:val="00E8259F"/>
    <w:rsid w:val="00E84351"/>
    <w:rsid w:val="00E8579F"/>
    <w:rsid w:val="00E86BED"/>
    <w:rsid w:val="00E870AE"/>
    <w:rsid w:val="00E87DA4"/>
    <w:rsid w:val="00E87F37"/>
    <w:rsid w:val="00E911C3"/>
    <w:rsid w:val="00E92340"/>
    <w:rsid w:val="00E925DF"/>
    <w:rsid w:val="00E94B50"/>
    <w:rsid w:val="00E97A35"/>
    <w:rsid w:val="00E97AC6"/>
    <w:rsid w:val="00EA5DDE"/>
    <w:rsid w:val="00EA6228"/>
    <w:rsid w:val="00EA7448"/>
    <w:rsid w:val="00EB04E1"/>
    <w:rsid w:val="00EB0B9B"/>
    <w:rsid w:val="00EB270F"/>
    <w:rsid w:val="00EB3F29"/>
    <w:rsid w:val="00EC0526"/>
    <w:rsid w:val="00EC1139"/>
    <w:rsid w:val="00EC1AAC"/>
    <w:rsid w:val="00EC2EC6"/>
    <w:rsid w:val="00EC38AF"/>
    <w:rsid w:val="00EC48CB"/>
    <w:rsid w:val="00EC7449"/>
    <w:rsid w:val="00ED0A10"/>
    <w:rsid w:val="00ED0A33"/>
    <w:rsid w:val="00ED0AC8"/>
    <w:rsid w:val="00ED0C3A"/>
    <w:rsid w:val="00ED2B5C"/>
    <w:rsid w:val="00ED2BA8"/>
    <w:rsid w:val="00ED2C9D"/>
    <w:rsid w:val="00ED3B43"/>
    <w:rsid w:val="00ED5CF3"/>
    <w:rsid w:val="00ED5EF0"/>
    <w:rsid w:val="00ED6AEE"/>
    <w:rsid w:val="00ED702D"/>
    <w:rsid w:val="00ED7509"/>
    <w:rsid w:val="00ED75B3"/>
    <w:rsid w:val="00EE00F1"/>
    <w:rsid w:val="00EE0168"/>
    <w:rsid w:val="00EE198F"/>
    <w:rsid w:val="00EE2957"/>
    <w:rsid w:val="00EE3C1A"/>
    <w:rsid w:val="00EE3CFC"/>
    <w:rsid w:val="00EE4E08"/>
    <w:rsid w:val="00EE4F92"/>
    <w:rsid w:val="00EF0098"/>
    <w:rsid w:val="00EF01C1"/>
    <w:rsid w:val="00EF0B53"/>
    <w:rsid w:val="00EF2034"/>
    <w:rsid w:val="00EF2285"/>
    <w:rsid w:val="00EF72C8"/>
    <w:rsid w:val="00F00E0B"/>
    <w:rsid w:val="00F0435E"/>
    <w:rsid w:val="00F05FA4"/>
    <w:rsid w:val="00F0654B"/>
    <w:rsid w:val="00F07744"/>
    <w:rsid w:val="00F104EC"/>
    <w:rsid w:val="00F10DE5"/>
    <w:rsid w:val="00F1223F"/>
    <w:rsid w:val="00F14753"/>
    <w:rsid w:val="00F17934"/>
    <w:rsid w:val="00F211BA"/>
    <w:rsid w:val="00F23E1D"/>
    <w:rsid w:val="00F246CA"/>
    <w:rsid w:val="00F24F7B"/>
    <w:rsid w:val="00F2573E"/>
    <w:rsid w:val="00F27367"/>
    <w:rsid w:val="00F313BE"/>
    <w:rsid w:val="00F32844"/>
    <w:rsid w:val="00F32E64"/>
    <w:rsid w:val="00F3381F"/>
    <w:rsid w:val="00F3758B"/>
    <w:rsid w:val="00F37983"/>
    <w:rsid w:val="00F37B82"/>
    <w:rsid w:val="00F41C90"/>
    <w:rsid w:val="00F439DA"/>
    <w:rsid w:val="00F44C0D"/>
    <w:rsid w:val="00F44CD6"/>
    <w:rsid w:val="00F46F97"/>
    <w:rsid w:val="00F5026B"/>
    <w:rsid w:val="00F516DC"/>
    <w:rsid w:val="00F5239A"/>
    <w:rsid w:val="00F53EF3"/>
    <w:rsid w:val="00F53F29"/>
    <w:rsid w:val="00F54595"/>
    <w:rsid w:val="00F5510A"/>
    <w:rsid w:val="00F55180"/>
    <w:rsid w:val="00F55637"/>
    <w:rsid w:val="00F56A94"/>
    <w:rsid w:val="00F574E5"/>
    <w:rsid w:val="00F57827"/>
    <w:rsid w:val="00F57F0C"/>
    <w:rsid w:val="00F61778"/>
    <w:rsid w:val="00F62C7D"/>
    <w:rsid w:val="00F63581"/>
    <w:rsid w:val="00F66541"/>
    <w:rsid w:val="00F7000D"/>
    <w:rsid w:val="00F71526"/>
    <w:rsid w:val="00F71D99"/>
    <w:rsid w:val="00F72598"/>
    <w:rsid w:val="00F72BDB"/>
    <w:rsid w:val="00F73209"/>
    <w:rsid w:val="00F76148"/>
    <w:rsid w:val="00F76322"/>
    <w:rsid w:val="00F7798F"/>
    <w:rsid w:val="00F8170D"/>
    <w:rsid w:val="00F81B52"/>
    <w:rsid w:val="00F831DE"/>
    <w:rsid w:val="00F83AD9"/>
    <w:rsid w:val="00F841E9"/>
    <w:rsid w:val="00F84487"/>
    <w:rsid w:val="00F86812"/>
    <w:rsid w:val="00F874DF"/>
    <w:rsid w:val="00F87F59"/>
    <w:rsid w:val="00F9062C"/>
    <w:rsid w:val="00F90AE1"/>
    <w:rsid w:val="00F918E5"/>
    <w:rsid w:val="00F93218"/>
    <w:rsid w:val="00F93B30"/>
    <w:rsid w:val="00F93BB0"/>
    <w:rsid w:val="00F94E31"/>
    <w:rsid w:val="00FA1563"/>
    <w:rsid w:val="00FA2985"/>
    <w:rsid w:val="00FA395C"/>
    <w:rsid w:val="00FA6B19"/>
    <w:rsid w:val="00FA7B05"/>
    <w:rsid w:val="00FA7B76"/>
    <w:rsid w:val="00FB0348"/>
    <w:rsid w:val="00FB17ED"/>
    <w:rsid w:val="00FB30BC"/>
    <w:rsid w:val="00FB4BCB"/>
    <w:rsid w:val="00FB565B"/>
    <w:rsid w:val="00FB6182"/>
    <w:rsid w:val="00FC118E"/>
    <w:rsid w:val="00FC1E63"/>
    <w:rsid w:val="00FC2AFC"/>
    <w:rsid w:val="00FC2BCB"/>
    <w:rsid w:val="00FC3472"/>
    <w:rsid w:val="00FC377F"/>
    <w:rsid w:val="00FC3D70"/>
    <w:rsid w:val="00FC3EC6"/>
    <w:rsid w:val="00FC67A5"/>
    <w:rsid w:val="00FC6972"/>
    <w:rsid w:val="00FC6A34"/>
    <w:rsid w:val="00FC6CE1"/>
    <w:rsid w:val="00FC73C8"/>
    <w:rsid w:val="00FD1E00"/>
    <w:rsid w:val="00FD2BA1"/>
    <w:rsid w:val="00FD30F5"/>
    <w:rsid w:val="00FD5A0E"/>
    <w:rsid w:val="00FD67CB"/>
    <w:rsid w:val="00FD75EF"/>
    <w:rsid w:val="00FD793E"/>
    <w:rsid w:val="00FE1835"/>
    <w:rsid w:val="00FE1ABA"/>
    <w:rsid w:val="00FE26B5"/>
    <w:rsid w:val="00FE40C7"/>
    <w:rsid w:val="00FE49E7"/>
    <w:rsid w:val="00FE5283"/>
    <w:rsid w:val="00FE57FD"/>
    <w:rsid w:val="00FE5E49"/>
    <w:rsid w:val="00FE680B"/>
    <w:rsid w:val="00FE78FE"/>
    <w:rsid w:val="00FF1767"/>
    <w:rsid w:val="00FF1774"/>
    <w:rsid w:val="00FF1959"/>
    <w:rsid w:val="00FF30C2"/>
    <w:rsid w:val="00FF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FF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12">
    <w:name w:val="Без интервала1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13">
    <w:name w:val="Абзац списка1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1"/>
    <w:link w:val="16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rsid w:val="0009093C"/>
  </w:style>
  <w:style w:type="paragraph" w:customStyle="1" w:styleId="110">
    <w:name w:val="Заголовок 11"/>
    <w:basedOn w:val="18"/>
    <w:next w:val="18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a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/>
      <w:szCs w:val="24"/>
    </w:rPr>
  </w:style>
  <w:style w:type="table" w:customStyle="1" w:styleId="1b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d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e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13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74">
    <w:name w:val="Сетка таблицы7"/>
    <w:basedOn w:val="a3"/>
    <w:next w:val="a5"/>
    <w:uiPriority w:val="59"/>
    <w:rsid w:val="00C3743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0.bin"/><Relationship Id="rId50" Type="http://schemas.openxmlformats.org/officeDocument/2006/relationships/footer" Target="footer4.xml"/><Relationship Id="rId55" Type="http://schemas.openxmlformats.org/officeDocument/2006/relationships/image" Target="media/image21.wmf"/><Relationship Id="rId63" Type="http://schemas.openxmlformats.org/officeDocument/2006/relationships/chart" Target="charts/chart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3.bin"/><Relationship Id="rId62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5.bin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8.jpeg"/><Relationship Id="rId57" Type="http://schemas.openxmlformats.org/officeDocument/2006/relationships/image" Target="media/image22.wmf"/><Relationship Id="rId61" Type="http://schemas.openxmlformats.org/officeDocument/2006/relationships/chart" Target="charts/chart1.xml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7.wmf"/><Relationship Id="rId59" Type="http://schemas.openxmlformats.org/officeDocument/2006/relationships/image" Target="media/image23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4191819772528425E-2"/>
          <c:y val="0.13919666291713539"/>
          <c:w val="0.80275371828521469"/>
          <c:h val="0.7336142357205354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2021</c:v>
                </c:pt>
                <c:pt idx="2">
                  <c:v>2026</c:v>
                </c:pt>
                <c:pt idx="3">
                  <c:v>2030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0.76200000000000023</c:v>
                </c:pt>
                <c:pt idx="2">
                  <c:v>0.76200000000000023</c:v>
                </c:pt>
                <c:pt idx="3">
                  <c:v>0.76700000000000024</c:v>
                </c:pt>
              </c:numCache>
            </c:numRef>
          </c:val>
        </c:ser>
        <c:overlap val="100"/>
        <c:axId val="87401984"/>
        <c:axId val="87855488"/>
      </c:barChart>
      <c:catAx>
        <c:axId val="87401984"/>
        <c:scaling>
          <c:orientation val="minMax"/>
        </c:scaling>
        <c:axPos val="b"/>
        <c:numFmt formatCode="General" sourceLinked="1"/>
        <c:tickLblPos val="nextTo"/>
        <c:crossAx val="87855488"/>
        <c:crosses val="autoZero"/>
        <c:auto val="1"/>
        <c:lblAlgn val="ctr"/>
        <c:lblOffset val="100"/>
      </c:catAx>
      <c:valAx>
        <c:axId val="87855488"/>
        <c:scaling>
          <c:orientation val="minMax"/>
        </c:scaling>
        <c:axPos val="l"/>
        <c:majorGridlines/>
        <c:numFmt formatCode="General" sourceLinked="1"/>
        <c:tickLblPos val="nextTo"/>
        <c:crossAx val="8740198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4.0298920968212332E-2"/>
          <c:y val="0.14718253968253969"/>
          <c:w val="0.92960848643919669"/>
          <c:h val="0.5707802149731292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Тариф без учета выполнения программы развития руб/Гкал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2">
                  <c:v>3558</c:v>
                </c:pt>
                <c:pt idx="3">
                  <c:v>3746</c:v>
                </c:pt>
                <c:pt idx="4">
                  <c:v>3945</c:v>
                </c:pt>
                <c:pt idx="5">
                  <c:v>4077</c:v>
                </c:pt>
                <c:pt idx="6">
                  <c:v>4293</c:v>
                </c:pt>
                <c:pt idx="7">
                  <c:v>4606</c:v>
                </c:pt>
                <c:pt idx="8">
                  <c:v>4851</c:v>
                </c:pt>
                <c:pt idx="9">
                  <c:v>5108</c:v>
                </c:pt>
                <c:pt idx="10">
                  <c:v>5378</c:v>
                </c:pt>
                <c:pt idx="11">
                  <c:v>5663</c:v>
                </c:pt>
                <c:pt idx="12">
                  <c:v>5964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Тариф с учетом выполнения программы развития руб/Гкал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2">
                  <c:v>4210</c:v>
                </c:pt>
                <c:pt idx="3">
                  <c:v>4361</c:v>
                </c:pt>
                <c:pt idx="4">
                  <c:v>4543</c:v>
                </c:pt>
                <c:pt idx="5">
                  <c:v>4375</c:v>
                </c:pt>
                <c:pt idx="6">
                  <c:v>4375</c:v>
                </c:pt>
                <c:pt idx="7">
                  <c:v>4520</c:v>
                </c:pt>
                <c:pt idx="8">
                  <c:v>4760</c:v>
                </c:pt>
                <c:pt idx="9">
                  <c:v>5012</c:v>
                </c:pt>
                <c:pt idx="10">
                  <c:v>5278</c:v>
                </c:pt>
                <c:pt idx="11">
                  <c:v>5558</c:v>
                </c:pt>
                <c:pt idx="12">
                  <c:v>5852</c:v>
                </c:pt>
              </c:numCache>
            </c:numRef>
          </c:val>
        </c:ser>
        <c:marker val="1"/>
        <c:axId val="90850432"/>
        <c:axId val="94707712"/>
      </c:lineChart>
      <c:catAx>
        <c:axId val="90850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07712"/>
        <c:crosses val="autoZero"/>
        <c:auto val="1"/>
        <c:lblAlgn val="ctr"/>
        <c:lblOffset val="100"/>
      </c:catAx>
      <c:valAx>
        <c:axId val="94707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85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184018664333624"/>
          <c:y val="0.84027684039495054"/>
          <c:w val="0.59085648148148151"/>
          <c:h val="0.15972315960504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2A5EA-4759-481D-89EA-42B26C2B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8181</Words>
  <Characters>60207</Characters>
  <Application>Microsoft Office Word</Application>
  <DocSecurity>0</DocSecurity>
  <Lines>501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68252</CharactersWithSpaces>
  <SharedDoc>false</SharedDoc>
  <HLinks>
    <vt:vector size="324" baseType="variant">
      <vt:variant>
        <vt:i4>1441841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_Toc401414517</vt:lpwstr>
      </vt:variant>
      <vt:variant>
        <vt:i4>1441841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_Toc401414516</vt:lpwstr>
      </vt:variant>
      <vt:variant>
        <vt:i4>1441841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_Toc401414515</vt:lpwstr>
      </vt:variant>
      <vt:variant>
        <vt:i4>1441841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_Toc401414514</vt:lpwstr>
      </vt:variant>
      <vt:variant>
        <vt:i4>1441841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_Toc401414513</vt:lpwstr>
      </vt:variant>
      <vt:variant>
        <vt:i4>1441841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_Toc401414512</vt:lpwstr>
      </vt:variant>
      <vt:variant>
        <vt:i4>1441841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_Toc401414511</vt:lpwstr>
      </vt:variant>
      <vt:variant>
        <vt:i4>1441841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_Toc401414510</vt:lpwstr>
      </vt:variant>
      <vt:variant>
        <vt:i4>1507377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_Toc401414509</vt:lpwstr>
      </vt:variant>
      <vt:variant>
        <vt:i4>1507377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_Toc401414508</vt:lpwstr>
      </vt:variant>
      <vt:variant>
        <vt:i4>1507377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_Toc401414507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_Toc401414506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_Toc401414505</vt:lpwstr>
      </vt:variant>
      <vt:variant>
        <vt:i4>1507377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_Toc401414504</vt:lpwstr>
      </vt:variant>
      <vt:variant>
        <vt:i4>1507377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_Toc401414503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_Toc401414502</vt:lpwstr>
      </vt:variant>
      <vt:variant>
        <vt:i4>1507377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_Toc401414501</vt:lpwstr>
      </vt:variant>
      <vt:variant>
        <vt:i4>1507377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_Toc401414500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_Toc401414499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_Toc401414498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_Toc401414497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_Toc401414496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_Toc401414495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_Toc401414494</vt:lpwstr>
      </vt:variant>
      <vt:variant>
        <vt:i4>1966128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_Toc401414493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_Toc401414492</vt:lpwstr>
      </vt:variant>
      <vt:variant>
        <vt:i4>1966128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_Toc401414491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_Toc401414490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_Toc401414489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_Toc401414488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_Toc401414487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_Toc401414486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_Toc401414485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_Toc401414484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_Toc401414483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_Toc401414482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_Toc401414481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_Toc401414480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_Toc401414479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_Toc401414478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_Toc401414477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_Toc401414476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_Toc401414475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_Toc401414474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_Toc401414473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_Toc401414472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_Toc401414471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_Toc401414470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_Toc401414469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_Toc401414468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_Toc401414467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_Toc401414466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_Toc401414465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_Toc401414464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antonova_ov</cp:lastModifiedBy>
  <cp:revision>2</cp:revision>
  <cp:lastPrinted>2020-04-29T09:03:00Z</cp:lastPrinted>
  <dcterms:created xsi:type="dcterms:W3CDTF">2020-05-12T04:36:00Z</dcterms:created>
  <dcterms:modified xsi:type="dcterms:W3CDTF">2020-05-12T04:36:00Z</dcterms:modified>
</cp:coreProperties>
</file>