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44FF5" w14:textId="77777777" w:rsidR="006A69F5" w:rsidRDefault="006A69F5">
      <w:pPr>
        <w:jc w:val="right"/>
      </w:pPr>
    </w:p>
    <w:p w14:paraId="0D9C4A97" w14:textId="77777777" w:rsidR="006A69F5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33524A1" wp14:editId="68CB1A2A">
            <wp:extent cx="682625" cy="84836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63B94" w14:textId="77777777" w:rsidR="006A69F5" w:rsidRDefault="00000000">
      <w:pPr>
        <w:jc w:val="center"/>
      </w:pPr>
      <w:r>
        <w:rPr>
          <w:b/>
          <w:sz w:val="36"/>
        </w:rPr>
        <w:t>Российская Федерация</w:t>
      </w:r>
    </w:p>
    <w:p w14:paraId="7E88637F" w14:textId="77777777" w:rsidR="006A69F5" w:rsidRDefault="00000000">
      <w:pPr>
        <w:jc w:val="center"/>
      </w:pPr>
      <w:r>
        <w:rPr>
          <w:b/>
          <w:sz w:val="28"/>
        </w:rPr>
        <w:t>КЕМЕРОВСКАЯ ОБЛАСТЬ - КУЗБАСС</w:t>
      </w:r>
    </w:p>
    <w:p w14:paraId="515DEAF5" w14:textId="77777777" w:rsidR="006A69F5" w:rsidRDefault="00000000">
      <w:pPr>
        <w:jc w:val="center"/>
      </w:pPr>
      <w:r>
        <w:rPr>
          <w:b/>
          <w:sz w:val="36"/>
        </w:rPr>
        <w:t>Топкинский муниципальный округ</w:t>
      </w:r>
    </w:p>
    <w:p w14:paraId="1B0BA188" w14:textId="77777777" w:rsidR="006A69F5" w:rsidRDefault="00000000">
      <w:pPr>
        <w:jc w:val="center"/>
      </w:pPr>
      <w:r>
        <w:rPr>
          <w:b/>
          <w:sz w:val="28"/>
        </w:rPr>
        <w:t xml:space="preserve">АДМИНИСТРАЦИЯ </w:t>
      </w:r>
    </w:p>
    <w:p w14:paraId="2840A0CB" w14:textId="77777777" w:rsidR="006A69F5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52656309" w14:textId="77777777" w:rsidR="006A69F5" w:rsidRDefault="00000000">
      <w:pPr>
        <w:pStyle w:val="1"/>
      </w:pPr>
      <w:r>
        <w:t>ПОСТАНОВЛЕНИЕ</w:t>
      </w:r>
    </w:p>
    <w:p w14:paraId="16954190" w14:textId="77777777" w:rsidR="006A69F5" w:rsidRDefault="006A69F5">
      <w:pPr>
        <w:jc w:val="center"/>
        <w:rPr>
          <w:b/>
          <w:sz w:val="28"/>
        </w:rPr>
      </w:pPr>
    </w:p>
    <w:p w14:paraId="7700FD5D" w14:textId="77777777" w:rsidR="006A69F5" w:rsidRDefault="006A69F5">
      <w:pPr>
        <w:jc w:val="center"/>
        <w:rPr>
          <w:b/>
          <w:sz w:val="28"/>
        </w:rPr>
      </w:pPr>
    </w:p>
    <w:p w14:paraId="6AC769D9" w14:textId="77777777" w:rsidR="00015A49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от  года № </w:t>
      </w:r>
    </w:p>
    <w:p w14:paraId="5D5EFDC3" w14:textId="7F349041" w:rsidR="006A69F5" w:rsidRDefault="00015A49">
      <w:pPr>
        <w:jc w:val="center"/>
      </w:pPr>
      <w:r>
        <w:rPr>
          <w:b/>
          <w:sz w:val="28"/>
        </w:rPr>
        <w:t>г</w:t>
      </w:r>
      <w:r w:rsidR="00000000">
        <w:rPr>
          <w:b/>
          <w:sz w:val="28"/>
        </w:rPr>
        <w:t>.Топки</w:t>
      </w:r>
    </w:p>
    <w:p w14:paraId="203A05DF" w14:textId="77777777" w:rsidR="006A69F5" w:rsidRDefault="006A69F5">
      <w:pPr>
        <w:jc w:val="center"/>
        <w:rPr>
          <w:b/>
          <w:sz w:val="28"/>
        </w:rPr>
      </w:pPr>
    </w:p>
    <w:p w14:paraId="6D00024B" w14:textId="77777777" w:rsidR="006A69F5" w:rsidRDefault="00000000">
      <w:pPr>
        <w:pStyle w:val="ConsPlusNormal1"/>
        <w:widowControl/>
        <w:ind w:firstLine="0"/>
        <w:jc w:val="center"/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Топкинского муниципального округа от 09.03.2021 № 278-п «О создании и утверждении Положения о территориальной трехсторонней комиссии Топкинского муниципального округа по регулированию </w:t>
      </w:r>
    </w:p>
    <w:p w14:paraId="3464DF9F" w14:textId="77777777" w:rsidR="006A69F5" w:rsidRDefault="00000000">
      <w:pPr>
        <w:pStyle w:val="ConsPlusNormal1"/>
        <w:widowControl/>
        <w:ind w:firstLine="0"/>
        <w:jc w:val="center"/>
      </w:pPr>
      <w:r>
        <w:rPr>
          <w:rFonts w:ascii="Times New Roman" w:hAnsi="Times New Roman"/>
          <w:b/>
          <w:sz w:val="28"/>
        </w:rPr>
        <w:t>социально – трудовых отношений»</w:t>
      </w:r>
    </w:p>
    <w:p w14:paraId="1CE3B1A7" w14:textId="77777777" w:rsidR="006A69F5" w:rsidRDefault="006A69F5">
      <w:pPr>
        <w:pStyle w:val="ConsPlusNormal1"/>
        <w:ind w:firstLine="540"/>
        <w:jc w:val="both"/>
        <w:rPr>
          <w:rFonts w:ascii="Times New Roman" w:hAnsi="Times New Roman"/>
          <w:b/>
          <w:sz w:val="26"/>
        </w:rPr>
      </w:pPr>
    </w:p>
    <w:p w14:paraId="662313CE" w14:textId="77777777" w:rsidR="006A69F5" w:rsidRDefault="00000000">
      <w:pPr>
        <w:ind w:firstLine="720"/>
        <w:jc w:val="both"/>
      </w:pPr>
      <w:r>
        <w:rPr>
          <w:sz w:val="28"/>
        </w:rPr>
        <w:t xml:space="preserve">В соответствии </w:t>
      </w:r>
      <w:hyperlink r:id="rId8">
        <w:r>
          <w:rPr>
            <w:color w:val="111111"/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Федерации,  Федеральным законом от 20.03.2025 №33-ФЗ «Об общих принципах организации местного самоуправления в единой системе публичной власти», Законом Кемеровской области от 21.02.200</w:t>
      </w:r>
      <w:r>
        <w:rPr>
          <w:color w:val="111111"/>
          <w:sz w:val="28"/>
        </w:rPr>
        <w:t>3 №7-</w:t>
      </w:r>
      <w:r>
        <w:rPr>
          <w:sz w:val="28"/>
        </w:rPr>
        <w:t>ОЗ «О трехсторонних комиссиях по регулированию социально-трудовых отношений», Уставом муниципального образования Топкинский муниципальный округ Кемеровской области – Кузбасса,  в целях совершенствования системы социального партнерства на территории Топкинского муниципального округа, в связи с изменением кадрового состава администрации Топкинского муниципального округа и приведением нормативного правового акта в соответствие:</w:t>
      </w:r>
    </w:p>
    <w:p w14:paraId="6ABBB241" w14:textId="77777777" w:rsidR="006A69F5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ab/>
        <w:t xml:space="preserve">1. Внести в постановление администрации Топкинского муниципального округа от </w:t>
      </w:r>
      <w:bookmarkStart w:id="0" w:name="__DdeLink__0_3194581463"/>
      <w:r>
        <w:rPr>
          <w:rFonts w:ascii="Times New Roman" w:hAnsi="Times New Roman"/>
          <w:sz w:val="28"/>
        </w:rPr>
        <w:t xml:space="preserve">09.03.2021 № 278-п </w:t>
      </w:r>
      <w:bookmarkEnd w:id="0"/>
      <w:r>
        <w:rPr>
          <w:rFonts w:ascii="Times New Roman" w:hAnsi="Times New Roman"/>
          <w:sz w:val="28"/>
        </w:rPr>
        <w:t>«О создании и утверждении Положения о территориальной трехсторонней комиссии Топкинского муниципального округа по регулированию социально-трудовых отношений» следующие изменения:</w:t>
      </w:r>
    </w:p>
    <w:p w14:paraId="3DB26172" w14:textId="77777777" w:rsidR="006A69F5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ab/>
        <w:t>1.1.  Состав</w:t>
      </w:r>
      <w:r>
        <w:rPr>
          <w:rFonts w:ascii="Times New Roman" w:hAnsi="Times New Roman"/>
          <w:caps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территориальной трехсторонней комиссии Топкинского муниципального округа по регулированию социально-трудовых отношений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утвердить в новой редакции.</w:t>
      </w:r>
    </w:p>
    <w:p w14:paraId="7F513996" w14:textId="77777777" w:rsidR="006A69F5" w:rsidRDefault="00000000">
      <w:pPr>
        <w:pStyle w:val="ConsPlusNormal1"/>
        <w:widowControl/>
        <w:ind w:right="-143" w:firstLine="0"/>
        <w:jc w:val="both"/>
      </w:pPr>
      <w:r>
        <w:rPr>
          <w:rFonts w:ascii="Times New Roman" w:hAnsi="Times New Roman"/>
          <w:sz w:val="28"/>
        </w:rPr>
        <w:tab/>
        <w:t xml:space="preserve">2. Постановление администрации Топкинского муниципального округа от 18.10.2024 № 1890-п «О внесении изменений в постановление администрации Топкинского муниципального округа от </w:t>
      </w:r>
      <w:bookmarkStart w:id="1" w:name="__DdeLink__1_3925695001"/>
      <w:r>
        <w:rPr>
          <w:rFonts w:ascii="Times New Roman" w:hAnsi="Times New Roman"/>
          <w:sz w:val="28"/>
        </w:rPr>
        <w:t>09.03.2021 № 278-п</w:t>
      </w:r>
      <w:bookmarkEnd w:id="1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«О создании и утверждении Положения о территориальной трехсторонней комиссии Топкинского муниципального округа по регулированию социально – трудовых отношений» признать утратившим силу.</w:t>
      </w:r>
    </w:p>
    <w:p w14:paraId="6A1B3443" w14:textId="77777777" w:rsidR="006A69F5" w:rsidRDefault="00000000">
      <w:pPr>
        <w:tabs>
          <w:tab w:val="left" w:pos="993"/>
        </w:tabs>
        <w:ind w:firstLine="709"/>
        <w:jc w:val="both"/>
      </w:pPr>
      <w:r>
        <w:rPr>
          <w:sz w:val="28"/>
        </w:rPr>
        <w:t xml:space="preserve">3. Разместить  постановление на официальном сайте администрации Топкинского муниципального округа в информационно-телекоммуникационной сети «Интернет». </w:t>
      </w:r>
    </w:p>
    <w:p w14:paraId="30B0E973" w14:textId="77777777" w:rsidR="006A69F5" w:rsidRDefault="00000000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>4. 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 w14:paraId="0DF8A4F7" w14:textId="77777777" w:rsidR="006A69F5" w:rsidRDefault="00000000">
      <w:pPr>
        <w:ind w:firstLine="709"/>
        <w:jc w:val="both"/>
      </w:pPr>
      <w:r>
        <w:rPr>
          <w:sz w:val="28"/>
        </w:rPr>
        <w:t>5. Постановление вступает в силу после официального обнародования.</w:t>
      </w:r>
    </w:p>
    <w:p w14:paraId="16DD5673" w14:textId="77777777" w:rsidR="006A69F5" w:rsidRDefault="006A69F5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444A2E87" w14:textId="77777777" w:rsidR="006A69F5" w:rsidRDefault="006A69F5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6CE7C616" w14:textId="66A4573C" w:rsidR="006A69F5" w:rsidRDefault="00015A49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>Глава</w:t>
      </w:r>
      <w:r w:rsidR="00000000">
        <w:rPr>
          <w:rFonts w:ascii="Times New Roman" w:hAnsi="Times New Roman"/>
          <w:sz w:val="28"/>
        </w:rPr>
        <w:t xml:space="preserve"> Топкинского</w:t>
      </w:r>
    </w:p>
    <w:p w14:paraId="12A71A0E" w14:textId="77777777" w:rsidR="006A69F5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Э.В.Кононов</w:t>
      </w:r>
    </w:p>
    <w:p w14:paraId="2F9F3978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A6C74C8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DC8DB5E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D94A6A0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AC91D2B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070DAAE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48219F4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E2A9030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1EA6684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86BB111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674AE38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54C7A68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2009603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B87CDB3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3EB3959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203E5B2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A8FB9C0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6D5DDA9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5A546E1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09CFF34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1F74315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5D56A9F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768487A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6B14DAF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AFDF27D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B4C7CED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0616FEF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50FE383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D980190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B80DD83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9BEA929" w14:textId="77777777" w:rsidR="006A69F5" w:rsidRDefault="00000000">
      <w:pPr>
        <w:pStyle w:val="ConsPlusNormal1"/>
        <w:widowControl/>
        <w:ind w:right="-427" w:firstLine="0"/>
        <w:jc w:val="right"/>
      </w:pPr>
      <w:r>
        <w:rPr>
          <w:rFonts w:ascii="Times New Roman" w:hAnsi="Times New Roman"/>
          <w:sz w:val="28"/>
        </w:rPr>
        <w:lastRenderedPageBreak/>
        <w:t>УТВЕРЖДЕН</w:t>
      </w:r>
    </w:p>
    <w:p w14:paraId="726C30B4" w14:textId="77777777" w:rsidR="006A69F5" w:rsidRDefault="00000000">
      <w:pPr>
        <w:pStyle w:val="ConsPlusNormal1"/>
        <w:widowControl/>
        <w:ind w:right="-427" w:firstLine="0"/>
        <w:jc w:val="right"/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3B956D0A" w14:textId="77777777" w:rsidR="006A69F5" w:rsidRDefault="00000000">
      <w:pPr>
        <w:pStyle w:val="ConsPlusNormal1"/>
        <w:widowControl/>
        <w:ind w:right="-427" w:firstLine="0"/>
        <w:jc w:val="right"/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 w14:paraId="6E84F804" w14:textId="2C14E656" w:rsidR="006A69F5" w:rsidRDefault="00000000">
      <w:pPr>
        <w:pStyle w:val="ConsPlusNormal1"/>
        <w:widowControl/>
        <w:ind w:right="-427" w:firstLine="0"/>
        <w:jc w:val="right"/>
      </w:pPr>
      <w:r>
        <w:rPr>
          <w:rFonts w:ascii="Times New Roman" w:hAnsi="Times New Roman"/>
          <w:sz w:val="28"/>
        </w:rPr>
        <w:t xml:space="preserve">от  года № </w:t>
      </w:r>
    </w:p>
    <w:p w14:paraId="7E2B940E" w14:textId="77777777" w:rsidR="006A69F5" w:rsidRDefault="006A69F5">
      <w:pPr>
        <w:pStyle w:val="ConsPlusNormal1"/>
        <w:widowControl/>
        <w:ind w:firstLine="0"/>
        <w:jc w:val="center"/>
        <w:rPr>
          <w:rFonts w:ascii="Times New Roman" w:hAnsi="Times New Roman"/>
          <w:sz w:val="28"/>
        </w:rPr>
      </w:pPr>
    </w:p>
    <w:p w14:paraId="68DBDEC9" w14:textId="77777777" w:rsidR="006A69F5" w:rsidRDefault="00000000">
      <w:pPr>
        <w:pStyle w:val="ConsPlusNormal1"/>
        <w:widowControl/>
        <w:ind w:right="-143" w:firstLine="0"/>
        <w:jc w:val="center"/>
      </w:pPr>
      <w:r>
        <w:rPr>
          <w:rFonts w:ascii="Times New Roman" w:hAnsi="Times New Roman"/>
          <w:b/>
          <w:caps/>
          <w:sz w:val="28"/>
        </w:rPr>
        <w:t>Состав</w:t>
      </w:r>
    </w:p>
    <w:p w14:paraId="55FEAF0B" w14:textId="77777777" w:rsidR="006A69F5" w:rsidRDefault="00000000">
      <w:pPr>
        <w:pStyle w:val="ConsPlusNormal1"/>
        <w:widowControl/>
        <w:ind w:right="-143" w:firstLine="567"/>
        <w:jc w:val="center"/>
      </w:pPr>
      <w:r>
        <w:rPr>
          <w:rFonts w:ascii="Times New Roman" w:hAnsi="Times New Roman"/>
          <w:b/>
          <w:sz w:val="28"/>
        </w:rPr>
        <w:t>территориальной трехсторонней комиссии Топкинского муниципального округа по регулированию социально-трудовых отношений</w:t>
      </w:r>
    </w:p>
    <w:tbl>
      <w:tblPr>
        <w:tblW w:w="10203" w:type="dxa"/>
        <w:tblInd w:w="-513" w:type="dxa"/>
        <w:tblLayout w:type="fixed"/>
        <w:tblLook w:val="04A0" w:firstRow="1" w:lastRow="0" w:firstColumn="1" w:lastColumn="0" w:noHBand="0" w:noVBand="1"/>
      </w:tblPr>
      <w:tblGrid>
        <w:gridCol w:w="3570"/>
        <w:gridCol w:w="6633"/>
      </w:tblGrid>
      <w:tr w:rsidR="006A69F5" w14:paraId="48543C03" w14:textId="77777777">
        <w:tc>
          <w:tcPr>
            <w:tcW w:w="3570" w:type="dxa"/>
          </w:tcPr>
          <w:p w14:paraId="268E13A9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Шкробко</w:t>
            </w:r>
          </w:p>
          <w:p w14:paraId="33950BFE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Олеся Александровна</w:t>
            </w:r>
          </w:p>
        </w:tc>
        <w:tc>
          <w:tcPr>
            <w:tcW w:w="6632" w:type="dxa"/>
          </w:tcPr>
          <w:p w14:paraId="77F9E1B1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координатор территориальной трехсторонней комиссии, первый заместитель главы Топкинского муниципального округа по инвестициям, имущественным отношениям и развитию бизнеса</w:t>
            </w:r>
          </w:p>
        </w:tc>
      </w:tr>
      <w:tr w:rsidR="006A69F5" w14:paraId="68596ABB" w14:textId="77777777">
        <w:tc>
          <w:tcPr>
            <w:tcW w:w="3570" w:type="dxa"/>
          </w:tcPr>
          <w:p w14:paraId="628F0A8A" w14:textId="77777777" w:rsidR="006A69F5" w:rsidRDefault="006A69F5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632" w:type="dxa"/>
          </w:tcPr>
          <w:p w14:paraId="24944CF7" w14:textId="77777777" w:rsidR="006A69F5" w:rsidRDefault="006A69F5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28"/>
                <w:highlight w:val="yellow"/>
              </w:rPr>
            </w:pPr>
          </w:p>
        </w:tc>
      </w:tr>
      <w:tr w:rsidR="006A69F5" w14:paraId="5C23B9D5" w14:textId="77777777">
        <w:tc>
          <w:tcPr>
            <w:tcW w:w="3570" w:type="dxa"/>
          </w:tcPr>
          <w:p w14:paraId="49608151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Максакова</w:t>
            </w:r>
          </w:p>
          <w:p w14:paraId="164DE429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Нина Андреевна</w:t>
            </w:r>
          </w:p>
        </w:tc>
        <w:tc>
          <w:tcPr>
            <w:tcW w:w="6632" w:type="dxa"/>
          </w:tcPr>
          <w:p w14:paraId="4536A34E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координатор от администрации Топкинского муниципального округа, заместитель главы Топкинского муниципального округа по финансам и  экономике</w:t>
            </w:r>
          </w:p>
        </w:tc>
      </w:tr>
      <w:tr w:rsidR="006A69F5" w14:paraId="22AB759C" w14:textId="77777777">
        <w:tc>
          <w:tcPr>
            <w:tcW w:w="3570" w:type="dxa"/>
          </w:tcPr>
          <w:p w14:paraId="619CF9B1" w14:textId="77777777" w:rsidR="006A69F5" w:rsidRDefault="006A69F5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632" w:type="dxa"/>
          </w:tcPr>
          <w:p w14:paraId="5E23E8EB" w14:textId="77777777" w:rsidR="006A69F5" w:rsidRDefault="006A69F5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28"/>
                <w:highlight w:val="yellow"/>
              </w:rPr>
            </w:pPr>
          </w:p>
        </w:tc>
      </w:tr>
      <w:tr w:rsidR="006A69F5" w14:paraId="00FBB6B6" w14:textId="77777777">
        <w:tc>
          <w:tcPr>
            <w:tcW w:w="3570" w:type="dxa"/>
          </w:tcPr>
          <w:p w14:paraId="26CBAD47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Ткаченко</w:t>
            </w:r>
          </w:p>
          <w:p w14:paraId="6EC33AD5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Светлана Николаевна</w:t>
            </w:r>
          </w:p>
        </w:tc>
        <w:tc>
          <w:tcPr>
            <w:tcW w:w="6632" w:type="dxa"/>
          </w:tcPr>
          <w:p w14:paraId="52B4E681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 координатор от профсоюзов, председатель Топкинской территориальной организации Общероссийского Профсоюза образования</w:t>
            </w:r>
          </w:p>
        </w:tc>
      </w:tr>
      <w:tr w:rsidR="006A69F5" w14:paraId="7707865B" w14:textId="77777777">
        <w:tc>
          <w:tcPr>
            <w:tcW w:w="3570" w:type="dxa"/>
          </w:tcPr>
          <w:p w14:paraId="539D2168" w14:textId="77777777" w:rsidR="006A69F5" w:rsidRDefault="006A69F5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632" w:type="dxa"/>
          </w:tcPr>
          <w:p w14:paraId="4E1782F3" w14:textId="77777777" w:rsidR="006A69F5" w:rsidRDefault="006A69F5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28"/>
                <w:highlight w:val="yellow"/>
              </w:rPr>
            </w:pPr>
          </w:p>
        </w:tc>
      </w:tr>
      <w:tr w:rsidR="006A69F5" w14:paraId="4D0FC1A6" w14:textId="77777777">
        <w:tc>
          <w:tcPr>
            <w:tcW w:w="3570" w:type="dxa"/>
          </w:tcPr>
          <w:p w14:paraId="76BA4857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Алексеенко</w:t>
            </w:r>
          </w:p>
          <w:p w14:paraId="63763866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Елена Васильевна</w:t>
            </w:r>
          </w:p>
        </w:tc>
        <w:tc>
          <w:tcPr>
            <w:tcW w:w="6632" w:type="dxa"/>
          </w:tcPr>
          <w:p w14:paraId="495E9891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координатор от работодателей,  директор                 ООО «РИК»</w:t>
            </w:r>
          </w:p>
        </w:tc>
      </w:tr>
      <w:tr w:rsidR="006A69F5" w14:paraId="11D5ECC8" w14:textId="77777777">
        <w:tc>
          <w:tcPr>
            <w:tcW w:w="3570" w:type="dxa"/>
          </w:tcPr>
          <w:p w14:paraId="7084E860" w14:textId="77777777" w:rsidR="006A69F5" w:rsidRDefault="006A69F5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632" w:type="dxa"/>
          </w:tcPr>
          <w:p w14:paraId="35D39A5F" w14:textId="77777777" w:rsidR="006A69F5" w:rsidRDefault="006A69F5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28"/>
                <w:highlight w:val="yellow"/>
              </w:rPr>
            </w:pPr>
          </w:p>
        </w:tc>
      </w:tr>
      <w:tr w:rsidR="006A69F5" w14:paraId="02CF9AC2" w14:textId="77777777">
        <w:tc>
          <w:tcPr>
            <w:tcW w:w="10202" w:type="dxa"/>
            <w:gridSpan w:val="2"/>
          </w:tcPr>
          <w:p w14:paraId="56E965F5" w14:textId="77777777" w:rsidR="006A69F5" w:rsidRDefault="00000000">
            <w:pPr>
              <w:pStyle w:val="ConsPlusNormal1"/>
              <w:widowControl/>
              <w:ind w:firstLine="0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Члены комиссии:</w:t>
            </w:r>
          </w:p>
          <w:p w14:paraId="52F955C6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Сербай</w:t>
            </w:r>
          </w:p>
          <w:p w14:paraId="425C6ABD" w14:textId="77777777" w:rsidR="006A69F5" w:rsidRDefault="00000000">
            <w:pPr>
              <w:pStyle w:val="ConsPlusNormal1"/>
              <w:widowControl/>
              <w:tabs>
                <w:tab w:val="left" w:pos="210"/>
                <w:tab w:val="left" w:pos="3930"/>
              </w:tabs>
              <w:ind w:firstLine="0"/>
            </w:pPr>
            <w:r>
              <w:rPr>
                <w:rFonts w:ascii="Times New Roman" w:hAnsi="Times New Roman"/>
                <w:sz w:val="28"/>
              </w:rPr>
              <w:t>Галина Николаевна                  - директор МКП «Тепло»</w:t>
            </w:r>
          </w:p>
          <w:p w14:paraId="6E77BE62" w14:textId="77777777" w:rsidR="006A69F5" w:rsidRDefault="006A69F5">
            <w:pPr>
              <w:pStyle w:val="ConsPlusNormal1"/>
              <w:widowControl/>
              <w:tabs>
                <w:tab w:val="left" w:pos="210"/>
                <w:tab w:val="left" w:pos="3930"/>
              </w:tabs>
              <w:ind w:firstLine="0"/>
              <w:rPr>
                <w:rFonts w:ascii="Times New Roman" w:hAnsi="Times New Roman"/>
                <w:sz w:val="28"/>
              </w:rPr>
            </w:pPr>
          </w:p>
        </w:tc>
      </w:tr>
      <w:tr w:rsidR="006A69F5" w14:paraId="200BE23F" w14:textId="77777777">
        <w:tc>
          <w:tcPr>
            <w:tcW w:w="3570" w:type="dxa"/>
          </w:tcPr>
          <w:p w14:paraId="7170C057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Клыкова</w:t>
            </w:r>
          </w:p>
          <w:p w14:paraId="0D8FCED5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Татьяна Анатольевна</w:t>
            </w:r>
          </w:p>
        </w:tc>
        <w:tc>
          <w:tcPr>
            <w:tcW w:w="6632" w:type="dxa"/>
          </w:tcPr>
          <w:p w14:paraId="60FE8A48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начальник отдела по экономике, ценам и труду управления экономического прогноза и анализа администрации Топкинского муниципального округа</w:t>
            </w:r>
          </w:p>
        </w:tc>
      </w:tr>
      <w:tr w:rsidR="006A69F5" w14:paraId="70D7CDFE" w14:textId="77777777">
        <w:trPr>
          <w:trHeight w:val="101"/>
        </w:trPr>
        <w:tc>
          <w:tcPr>
            <w:tcW w:w="3570" w:type="dxa"/>
          </w:tcPr>
          <w:p w14:paraId="02F3488F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Максаков</w:t>
            </w:r>
          </w:p>
          <w:p w14:paraId="4A3335DE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Сергей Владимирович</w:t>
            </w:r>
          </w:p>
        </w:tc>
        <w:tc>
          <w:tcPr>
            <w:tcW w:w="6632" w:type="dxa"/>
          </w:tcPr>
          <w:p w14:paraId="29A66E07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директор сервисного центра г.Кемерово ПАО «Ростелеком»</w:t>
            </w:r>
          </w:p>
        </w:tc>
      </w:tr>
      <w:tr w:rsidR="006A69F5" w14:paraId="6B65F5CA" w14:textId="77777777">
        <w:tc>
          <w:tcPr>
            <w:tcW w:w="3570" w:type="dxa"/>
          </w:tcPr>
          <w:p w14:paraId="2206861B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Смыкова</w:t>
            </w:r>
          </w:p>
          <w:p w14:paraId="6F5384F6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Татьяна Николаевна</w:t>
            </w:r>
          </w:p>
        </w:tc>
        <w:tc>
          <w:tcPr>
            <w:tcW w:w="6632" w:type="dxa"/>
          </w:tcPr>
          <w:p w14:paraId="7220B252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по социальным  вопросам</w:t>
            </w:r>
          </w:p>
        </w:tc>
      </w:tr>
      <w:tr w:rsidR="006A69F5" w14:paraId="55943E30" w14:textId="77777777">
        <w:tc>
          <w:tcPr>
            <w:tcW w:w="3570" w:type="dxa"/>
          </w:tcPr>
          <w:p w14:paraId="419325EB" w14:textId="77777777" w:rsidR="006A69F5" w:rsidRDefault="006A69F5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632" w:type="dxa"/>
          </w:tcPr>
          <w:p w14:paraId="452272A0" w14:textId="77777777" w:rsidR="006A69F5" w:rsidRDefault="006A69F5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28"/>
                <w:highlight w:val="yellow"/>
              </w:rPr>
            </w:pPr>
          </w:p>
        </w:tc>
      </w:tr>
      <w:tr w:rsidR="006A69F5" w14:paraId="198BCC76" w14:textId="77777777">
        <w:tc>
          <w:tcPr>
            <w:tcW w:w="3570" w:type="dxa"/>
          </w:tcPr>
          <w:p w14:paraId="33229E04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Шупия</w:t>
            </w:r>
          </w:p>
          <w:p w14:paraId="5214CC7B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Ольга Сергеевна</w:t>
            </w:r>
          </w:p>
        </w:tc>
        <w:tc>
          <w:tcPr>
            <w:tcW w:w="6632" w:type="dxa"/>
          </w:tcPr>
          <w:p w14:paraId="02F55A09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 xml:space="preserve">- председатель первичной профсоюзной организации </w:t>
            </w:r>
            <w:bookmarkStart w:id="2" w:name="__DdeLink__0_1832334993"/>
            <w:r>
              <w:rPr>
                <w:rFonts w:ascii="Times New Roman" w:hAnsi="Times New Roman"/>
                <w:sz w:val="28"/>
              </w:rPr>
              <w:t>Муниципальное бюджетное учреждение «Топкинский комплексный центр социального обслуживания»</w:t>
            </w:r>
            <w:bookmarkEnd w:id="2"/>
          </w:p>
        </w:tc>
      </w:tr>
      <w:tr w:rsidR="006A69F5" w14:paraId="0D59FABD" w14:textId="77777777">
        <w:tc>
          <w:tcPr>
            <w:tcW w:w="3570" w:type="dxa"/>
          </w:tcPr>
          <w:p w14:paraId="232F7F65" w14:textId="77777777" w:rsidR="006A69F5" w:rsidRDefault="006A69F5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632" w:type="dxa"/>
          </w:tcPr>
          <w:p w14:paraId="70371CD5" w14:textId="77777777" w:rsidR="006A69F5" w:rsidRDefault="006A69F5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28"/>
                <w:highlight w:val="yellow"/>
              </w:rPr>
            </w:pPr>
          </w:p>
        </w:tc>
      </w:tr>
      <w:tr w:rsidR="006A69F5" w14:paraId="0A333DC3" w14:textId="77777777">
        <w:tc>
          <w:tcPr>
            <w:tcW w:w="3570" w:type="dxa"/>
          </w:tcPr>
          <w:p w14:paraId="4FF4D2BE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Южакова</w:t>
            </w:r>
          </w:p>
          <w:p w14:paraId="7E4591B2" w14:textId="77777777" w:rsidR="006A69F5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Татьяна Юрьевна</w:t>
            </w:r>
          </w:p>
        </w:tc>
        <w:tc>
          <w:tcPr>
            <w:tcW w:w="6632" w:type="dxa"/>
          </w:tcPr>
          <w:p w14:paraId="4DF34F3A" w14:textId="77777777" w:rsidR="006A69F5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председатель первичной профсоюзной организации Эксплуатационного  локомотивного депо Топки</w:t>
            </w:r>
          </w:p>
        </w:tc>
      </w:tr>
      <w:tr w:rsidR="006A69F5" w14:paraId="7DFDD8D1" w14:textId="77777777">
        <w:tc>
          <w:tcPr>
            <w:tcW w:w="3570" w:type="dxa"/>
          </w:tcPr>
          <w:p w14:paraId="6AD52593" w14:textId="77777777" w:rsidR="006A69F5" w:rsidRDefault="006A69F5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32" w:type="dxa"/>
          </w:tcPr>
          <w:p w14:paraId="0E0F5A0A" w14:textId="77777777" w:rsidR="006A69F5" w:rsidRDefault="006A69F5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0E73CA0E" w14:textId="77777777" w:rsidR="006A69F5" w:rsidRDefault="006A69F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B1B45F1" w14:textId="77777777" w:rsidR="006A69F5" w:rsidRDefault="006A69F5">
      <w:pPr>
        <w:pStyle w:val="ConsPlusNonformat1"/>
        <w:widowControl/>
      </w:pPr>
    </w:p>
    <w:p w14:paraId="3056F3A3" w14:textId="77777777" w:rsidR="006A69F5" w:rsidRDefault="006A69F5">
      <w:pPr>
        <w:pStyle w:val="ConsPlusNonformat1"/>
        <w:widowControl/>
      </w:pPr>
    </w:p>
    <w:p w14:paraId="12CD79D4" w14:textId="77777777" w:rsidR="006A69F5" w:rsidRDefault="006A69F5">
      <w:pPr>
        <w:pStyle w:val="ConsPlusNonformat1"/>
        <w:widowControl/>
      </w:pPr>
    </w:p>
    <w:p w14:paraId="6FC763AC" w14:textId="77777777" w:rsidR="006A69F5" w:rsidRDefault="006A69F5">
      <w:pPr>
        <w:pStyle w:val="ConsPlusNonformat1"/>
        <w:widowControl/>
      </w:pPr>
    </w:p>
    <w:p w14:paraId="4F47BD63" w14:textId="77777777" w:rsidR="006A69F5" w:rsidRDefault="006A69F5">
      <w:pPr>
        <w:pStyle w:val="ConsPlusNonformat1"/>
        <w:widowControl/>
      </w:pPr>
    </w:p>
    <w:p w14:paraId="0E395B34" w14:textId="77777777" w:rsidR="006A69F5" w:rsidRDefault="006A69F5">
      <w:pPr>
        <w:pStyle w:val="ConsPlusNonformat1"/>
        <w:widowControl/>
      </w:pPr>
    </w:p>
    <w:p w14:paraId="496CA45E" w14:textId="77777777" w:rsidR="006A69F5" w:rsidRDefault="006A69F5">
      <w:pPr>
        <w:pStyle w:val="ConsPlusNonformat1"/>
        <w:widowControl/>
      </w:pPr>
    </w:p>
    <w:p w14:paraId="67EA991D" w14:textId="77777777" w:rsidR="006A69F5" w:rsidRDefault="006A69F5">
      <w:pPr>
        <w:pStyle w:val="ConsPlusNonformat1"/>
        <w:widowControl/>
      </w:pPr>
    </w:p>
    <w:p w14:paraId="2E00EE1D" w14:textId="77777777" w:rsidR="006A69F5" w:rsidRDefault="006A69F5">
      <w:pPr>
        <w:pStyle w:val="ConsPlusNonformat1"/>
        <w:widowControl/>
      </w:pPr>
    </w:p>
    <w:p w14:paraId="74BB9CAF" w14:textId="77777777" w:rsidR="006A69F5" w:rsidRDefault="006A69F5">
      <w:pPr>
        <w:pStyle w:val="ConsPlusNonformat1"/>
        <w:widowControl/>
      </w:pPr>
    </w:p>
    <w:p w14:paraId="5C76D0B8" w14:textId="77777777" w:rsidR="006A69F5" w:rsidRDefault="006A69F5">
      <w:pPr>
        <w:pStyle w:val="ConsPlusNonformat1"/>
        <w:widowControl/>
      </w:pPr>
    </w:p>
    <w:p w14:paraId="55321974" w14:textId="77777777" w:rsidR="006A69F5" w:rsidRDefault="006A69F5">
      <w:pPr>
        <w:pStyle w:val="ConsPlusNonformat1"/>
        <w:widowControl/>
      </w:pPr>
    </w:p>
    <w:p w14:paraId="7E076595" w14:textId="77777777" w:rsidR="006A69F5" w:rsidRDefault="006A69F5">
      <w:pPr>
        <w:pStyle w:val="ConsPlusNonformat1"/>
        <w:widowControl/>
      </w:pPr>
    </w:p>
    <w:p w14:paraId="7CD0FB4A" w14:textId="77777777" w:rsidR="006A69F5" w:rsidRDefault="006A69F5">
      <w:pPr>
        <w:pStyle w:val="ConsPlusNonformat1"/>
        <w:widowControl/>
      </w:pPr>
    </w:p>
    <w:p w14:paraId="784530F4" w14:textId="77777777" w:rsidR="006A69F5" w:rsidRDefault="006A69F5">
      <w:pPr>
        <w:pStyle w:val="ConsPlusNonformat1"/>
        <w:widowControl/>
      </w:pPr>
    </w:p>
    <w:p w14:paraId="1173F036" w14:textId="77777777" w:rsidR="006A69F5" w:rsidRDefault="006A69F5">
      <w:pPr>
        <w:pStyle w:val="ConsPlusNonformat1"/>
        <w:widowControl/>
      </w:pPr>
    </w:p>
    <w:p w14:paraId="27D30CED" w14:textId="77777777" w:rsidR="006A69F5" w:rsidRDefault="006A69F5">
      <w:pPr>
        <w:pStyle w:val="ConsPlusNonformat1"/>
        <w:widowControl/>
      </w:pPr>
    </w:p>
    <w:p w14:paraId="66A3BA9C" w14:textId="77777777" w:rsidR="006A69F5" w:rsidRDefault="006A69F5">
      <w:pPr>
        <w:pStyle w:val="ConsPlusNonformat1"/>
        <w:widowControl/>
      </w:pPr>
    </w:p>
    <w:p w14:paraId="323ADCB2" w14:textId="77777777" w:rsidR="006A69F5" w:rsidRDefault="006A69F5">
      <w:pPr>
        <w:pStyle w:val="ConsPlusNonformat1"/>
        <w:widowControl/>
      </w:pPr>
    </w:p>
    <w:p w14:paraId="17317355" w14:textId="77777777" w:rsidR="006A69F5" w:rsidRDefault="006A69F5">
      <w:pPr>
        <w:pStyle w:val="ConsPlusNonformat1"/>
        <w:widowControl/>
      </w:pPr>
    </w:p>
    <w:p w14:paraId="5F222F1C" w14:textId="77777777" w:rsidR="006A69F5" w:rsidRDefault="006A69F5">
      <w:pPr>
        <w:pStyle w:val="ConsPlusNonformat1"/>
        <w:widowControl/>
      </w:pPr>
    </w:p>
    <w:p w14:paraId="3D763DF5" w14:textId="77777777" w:rsidR="006A69F5" w:rsidRDefault="006A69F5">
      <w:pPr>
        <w:pStyle w:val="ConsPlusNonformat1"/>
        <w:widowControl/>
      </w:pPr>
    </w:p>
    <w:p w14:paraId="7C33B259" w14:textId="77777777" w:rsidR="006A69F5" w:rsidRDefault="006A69F5">
      <w:pPr>
        <w:pStyle w:val="ConsPlusNonformat1"/>
        <w:widowControl/>
      </w:pPr>
    </w:p>
    <w:p w14:paraId="664DF212" w14:textId="77777777" w:rsidR="006A69F5" w:rsidRDefault="006A69F5">
      <w:pPr>
        <w:pStyle w:val="ConsPlusNonformat1"/>
        <w:widowControl/>
      </w:pPr>
    </w:p>
    <w:p w14:paraId="574C928D" w14:textId="77777777" w:rsidR="006A69F5" w:rsidRDefault="006A69F5">
      <w:pPr>
        <w:pStyle w:val="ConsPlusNonformat1"/>
        <w:widowControl/>
      </w:pPr>
    </w:p>
    <w:p w14:paraId="2F9F0849" w14:textId="77777777" w:rsidR="006A69F5" w:rsidRDefault="006A69F5">
      <w:pPr>
        <w:pStyle w:val="ConsPlusNonformat1"/>
        <w:widowControl/>
      </w:pPr>
    </w:p>
    <w:p w14:paraId="030DA2ED" w14:textId="77777777" w:rsidR="006A69F5" w:rsidRDefault="006A69F5">
      <w:pPr>
        <w:pStyle w:val="ConsPlusNonformat1"/>
        <w:widowControl/>
      </w:pPr>
    </w:p>
    <w:p w14:paraId="3D301FBC" w14:textId="77777777" w:rsidR="006A69F5" w:rsidRDefault="006A69F5">
      <w:pPr>
        <w:pStyle w:val="ConsPlusNonformat1"/>
        <w:widowControl/>
      </w:pPr>
    </w:p>
    <w:p w14:paraId="7A3E4DA1" w14:textId="77777777" w:rsidR="006A69F5" w:rsidRDefault="006A69F5">
      <w:pPr>
        <w:pStyle w:val="ConsPlusNormal1"/>
        <w:widowControl/>
        <w:ind w:right="-427" w:firstLine="0"/>
        <w:jc w:val="right"/>
        <w:rPr>
          <w:rFonts w:ascii="Times New Roman" w:hAnsi="Times New Roman"/>
          <w:sz w:val="28"/>
        </w:rPr>
      </w:pPr>
    </w:p>
    <w:sectPr w:rsidR="006A69F5">
      <w:headerReference w:type="even" r:id="rId9"/>
      <w:headerReference w:type="default" r:id="rId10"/>
      <w:headerReference w:type="first" r:id="rId11"/>
      <w:pgSz w:w="11906" w:h="16838"/>
      <w:pgMar w:top="1134" w:right="1134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AE64D" w14:textId="77777777" w:rsidR="00AB63BC" w:rsidRDefault="00AB63BC">
      <w:r>
        <w:separator/>
      </w:r>
    </w:p>
  </w:endnote>
  <w:endnote w:type="continuationSeparator" w:id="0">
    <w:p w14:paraId="7A303328" w14:textId="77777777" w:rsidR="00AB63BC" w:rsidRDefault="00AB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XO Thames"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98DEF" w14:textId="77777777" w:rsidR="00AB63BC" w:rsidRDefault="00AB63BC">
      <w:r>
        <w:separator/>
      </w:r>
    </w:p>
  </w:footnote>
  <w:footnote w:type="continuationSeparator" w:id="0">
    <w:p w14:paraId="3484463D" w14:textId="77777777" w:rsidR="00AB63BC" w:rsidRDefault="00AB6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5692" w14:textId="77777777" w:rsidR="006A69F5" w:rsidRDefault="006A69F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1890" w14:textId="5094ECBC" w:rsidR="006A69F5" w:rsidRDefault="00015A49">
    <w:pPr>
      <w:pStyle w:val="af"/>
    </w:pPr>
    <w:r>
      <w:rPr>
        <w:noProof/>
      </w:rPr>
      <w:pict w14:anchorId="1E10AED3">
        <v:shape id="Picture 1" o:spid="_x0000_s1026" style="position:absolute;margin-left:0;margin-top:.05pt;width:4.8pt;height:11.3pt;z-index:-503316473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" o:allowincell="f" adj="-11796480,,5400" path="m,l,21600r21600,l21600,,,xe" stroked="f" strokeweight="0">
          <v:stroke joinstyle="miter"/>
          <v:formulas/>
          <v:path arrowok="t" o:connecttype="custom" textboxrect="0,0,22950,22173"/>
          <v:textbox inset=".07mm,.07mm,.07mm,.07mm">
            <w:txbxContent>
              <w:p w14:paraId="598DFFC8" w14:textId="77777777" w:rsidR="006A69F5" w:rsidRDefault="006A69F5">
                <w:pPr>
                  <w:pStyle w:val="af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5EB060C5">
        <v:rect id="Врезка2" o:spid="_x0000_s1025" style="position:absolute;margin-left:0;margin-top:.05pt;width:5.05pt;height:11.45pt;z-index:-503316467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3F26B1F1" w14:textId="77777777" w:rsidR="006A69F5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1CBB4" w14:textId="77777777" w:rsidR="006A69F5" w:rsidRDefault="006A69F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E61A4"/>
    <w:multiLevelType w:val="multilevel"/>
    <w:tmpl w:val="5A3E7BAE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826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9F5"/>
    <w:rsid w:val="00015A49"/>
    <w:rsid w:val="006A69F5"/>
    <w:rsid w:val="00AB63BC"/>
    <w:rsid w:val="00C7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09617"/>
  <w15:docId w15:val="{89030FA7-A4DC-430A-BFDA-902C097E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WW8Num12z0">
    <w:name w:val="WW8Num12z0"/>
    <w:link w:val="WW8Num12z0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styleId="a3">
    <w:name w:val="page number"/>
    <w:basedOn w:val="10"/>
    <w:link w:val="pagenumber1"/>
    <w:qFormat/>
  </w:style>
  <w:style w:type="character" w:customStyle="1" w:styleId="a4">
    <w:name w:val="Содержимое врезки"/>
    <w:link w:val="11"/>
    <w:qFormat/>
  </w:style>
  <w:style w:type="character" w:customStyle="1" w:styleId="21">
    <w:name w:val="Основной текст 21"/>
    <w:link w:val="211"/>
    <w:qFormat/>
    <w:rPr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12">
    <w:name w:val="Заголовок1"/>
    <w:link w:val="211111"/>
    <w:qFormat/>
    <w:rPr>
      <w:rFonts w:ascii="PT Astra Serif" w:hAnsi="PT Astra Serif"/>
      <w:sz w:val="28"/>
    </w:rPr>
  </w:style>
  <w:style w:type="character" w:customStyle="1" w:styleId="WW8Num9z0">
    <w:name w:val="WW8Num9z0"/>
    <w:link w:val="WW8Num9z0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21z0">
    <w:name w:val="WW8Num21z0"/>
    <w:link w:val="WW8Num21z01"/>
    <w:qFormat/>
    <w:rPr>
      <w:rFonts w:ascii="Symbol" w:hAnsi="Symbol"/>
    </w:rPr>
  </w:style>
  <w:style w:type="character" w:customStyle="1" w:styleId="13">
    <w:name w:val="Текст выноски1"/>
    <w:link w:val="14"/>
    <w:qFormat/>
    <w:rPr>
      <w:rFonts w:ascii="Tahoma" w:hAnsi="Tahoma"/>
      <w:sz w:val="16"/>
    </w:rPr>
  </w:style>
  <w:style w:type="character" w:customStyle="1" w:styleId="WW8Num18z0">
    <w:name w:val="WW8Num18z0"/>
    <w:link w:val="WW8Num18z01"/>
    <w:qFormat/>
  </w:style>
  <w:style w:type="character" w:customStyle="1" w:styleId="15">
    <w:name w:val="Заголовок 1 Знак"/>
    <w:link w:val="110"/>
    <w:qFormat/>
    <w:rPr>
      <w:b/>
      <w:sz w:val="36"/>
    </w:rPr>
  </w:style>
  <w:style w:type="character" w:customStyle="1" w:styleId="Heading31">
    <w:name w:val="Heading 31"/>
    <w:qFormat/>
    <w:rPr>
      <w:sz w:val="28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WW8Num3z0">
    <w:name w:val="WW8Num3z0"/>
    <w:link w:val="WW8Num3z01"/>
    <w:qFormat/>
  </w:style>
  <w:style w:type="character" w:customStyle="1" w:styleId="p5">
    <w:name w:val="p5"/>
    <w:link w:val="p51"/>
    <w:qFormat/>
    <w:rPr>
      <w:sz w:val="24"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WW8Num25z0">
    <w:name w:val="WW8Num25z0"/>
    <w:link w:val="WW8Num25z01"/>
    <w:qFormat/>
  </w:style>
  <w:style w:type="character" w:customStyle="1" w:styleId="WW8Num27z0">
    <w:name w:val="WW8Num27z0"/>
    <w:link w:val="WW8Num27z01"/>
    <w:qFormat/>
  </w:style>
  <w:style w:type="character" w:customStyle="1" w:styleId="16">
    <w:name w:val="Указатель1"/>
    <w:link w:val="111"/>
    <w:qFormat/>
    <w:rPr>
      <w:rFonts w:ascii="PT Astra Serif" w:hAnsi="PT Astra Serif"/>
    </w:rPr>
  </w:style>
  <w:style w:type="character" w:customStyle="1" w:styleId="Textbody">
    <w:name w:val="Text body"/>
    <w:qFormat/>
    <w:rPr>
      <w:sz w:val="28"/>
    </w:rPr>
  </w:style>
  <w:style w:type="character" w:customStyle="1" w:styleId="WW8Num18z1">
    <w:name w:val="WW8Num18z1"/>
    <w:link w:val="WW8Num18z11"/>
    <w:qFormat/>
    <w:rPr>
      <w:rFonts w:ascii="Times New Roman" w:hAnsi="Times New Roman"/>
    </w:rPr>
  </w:style>
  <w:style w:type="character" w:customStyle="1" w:styleId="WW8Num17z0">
    <w:name w:val="WW8Num17z0"/>
    <w:link w:val="WW8Num17z01"/>
    <w:qFormat/>
  </w:style>
  <w:style w:type="character" w:customStyle="1" w:styleId="WW8Num15z0">
    <w:name w:val="WW8Num15z0"/>
    <w:link w:val="WW8Num15z01"/>
    <w:qFormat/>
  </w:style>
  <w:style w:type="character" w:customStyle="1" w:styleId="WW8Num29z0">
    <w:name w:val="WW8Num29z0"/>
    <w:link w:val="WW8Num29z01"/>
    <w:qFormat/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WW8Num13z0">
    <w:name w:val="WW8Num13z0"/>
    <w:link w:val="WW8Num13z01"/>
    <w:qFormat/>
    <w:rPr>
      <w:rFonts w:ascii="Times New Roman" w:hAnsi="Times New Roman"/>
      <w:b w:val="0"/>
      <w:color w:val="000000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BodySingle">
    <w:name w:val="Body Single"/>
    <w:link w:val="BodySingle1"/>
    <w:qFormat/>
    <w:rPr>
      <w:rFonts w:ascii="Times New Roman" w:hAnsi="Times New Roman"/>
      <w:color w:val="000000"/>
      <w:sz w:val="28"/>
    </w:rPr>
  </w:style>
  <w:style w:type="character" w:customStyle="1" w:styleId="WW8Num4z0">
    <w:name w:val="WW8Num4z0"/>
    <w:link w:val="WW8Num4z01"/>
    <w:qFormat/>
  </w:style>
  <w:style w:type="character" w:customStyle="1" w:styleId="WW8Num19z0">
    <w:name w:val="WW8Num19z0"/>
    <w:link w:val="WW8Num19z01"/>
    <w:qFormat/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WW8Num11z0">
    <w:name w:val="WW8Num11z0"/>
    <w:link w:val="WW8Num11z01"/>
    <w:qFormat/>
    <w:rPr>
      <w:rFonts w:ascii="Times New Roman" w:hAnsi="Times New Roman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WW8Num28z0">
    <w:name w:val="WW8Num28z0"/>
    <w:link w:val="WW8Num28z01"/>
    <w:qFormat/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a5">
    <w:name w:val="Колонтитул"/>
    <w:link w:val="17"/>
    <w:qFormat/>
  </w:style>
  <w:style w:type="character" w:customStyle="1" w:styleId="18">
    <w:name w:val="1 Знак"/>
    <w:link w:val="112"/>
    <w:qFormat/>
    <w:rPr>
      <w:rFonts w:ascii="Verdana" w:hAnsi="Verdana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Heading51">
    <w:name w:val="Heading 51"/>
    <w:qFormat/>
    <w:rPr>
      <w:sz w:val="26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caption2">
    <w:name w:val="caption2"/>
    <w:link w:val="caption3"/>
    <w:qFormat/>
    <w:rPr>
      <w:rFonts w:ascii="PT Astra Serif" w:hAnsi="PT Astra Serif"/>
      <w:i/>
      <w:sz w:val="24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WW8Num4z1">
    <w:name w:val="WW8Num4z1"/>
    <w:link w:val="WW8Num4z11"/>
    <w:qFormat/>
    <w:rPr>
      <w:rFonts w:ascii="Times New Roman" w:hAnsi="Times New Roman"/>
    </w:rPr>
  </w:style>
  <w:style w:type="character" w:customStyle="1" w:styleId="WW8Num1z0">
    <w:name w:val="WW8Num1z0"/>
    <w:link w:val="WW8Num1z01"/>
    <w:qFormat/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2z0">
    <w:name w:val="WW8Num2z0"/>
    <w:link w:val="WW8Num2z01"/>
    <w:qFormat/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a7">
    <w:name w:val="Основной текст с отступом Знак"/>
    <w:link w:val="19"/>
    <w:qFormat/>
    <w:rPr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22z0">
    <w:name w:val="WW8Num22z0"/>
    <w:link w:val="WW8Num22z0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31">
    <w:name w:val="Основной текст с отступом 31"/>
    <w:link w:val="311"/>
    <w:qFormat/>
    <w:rPr>
      <w:sz w:val="28"/>
    </w:rPr>
  </w:style>
  <w:style w:type="character" w:customStyle="1" w:styleId="1a">
    <w:name w:val="Без интервала1"/>
    <w:link w:val="1b"/>
    <w:qFormat/>
    <w:rPr>
      <w:rFonts w:ascii="Calibri" w:hAnsi="Calibri"/>
      <w:color w:val="000000"/>
      <w:sz w:val="22"/>
    </w:rPr>
  </w:style>
  <w:style w:type="character" w:customStyle="1" w:styleId="WW8Num10z0">
    <w:name w:val="WW8Num10z0"/>
    <w:link w:val="WW8Num10z01"/>
    <w:qFormat/>
    <w:rPr>
      <w:rFonts w:ascii="Times New Roman" w:hAnsi="Times New Roman"/>
    </w:rPr>
  </w:style>
  <w:style w:type="character" w:customStyle="1" w:styleId="WW8Num14z0">
    <w:name w:val="WW8Num14z0"/>
    <w:link w:val="WW8Num14z01"/>
    <w:qFormat/>
    <w:rPr>
      <w:rFonts w:ascii="Wingdings" w:hAnsi="Wingdings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aption11">
    <w:name w:val="Caption11"/>
    <w:link w:val="Caption12"/>
    <w:qFormat/>
    <w:rPr>
      <w:rFonts w:ascii="PT Astra Serif" w:hAnsi="PT Astra Serif"/>
      <w:i/>
      <w:sz w:val="24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WW8Num5z0">
    <w:name w:val="WW8Num5z0"/>
    <w:link w:val="WW8Num5z01"/>
    <w:qFormat/>
  </w:style>
  <w:style w:type="character" w:customStyle="1" w:styleId="1c">
    <w:name w:val="Схема документа1"/>
    <w:link w:val="113"/>
    <w:qFormat/>
    <w:rPr>
      <w:rFonts w:ascii="Tahoma" w:hAnsi="Tahoma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WW8Num24z0">
    <w:name w:val="WW8Num24z0"/>
    <w:link w:val="WW8Num24z01"/>
    <w:qFormat/>
  </w:style>
  <w:style w:type="character" w:customStyle="1" w:styleId="WW8Num6z0">
    <w:name w:val="WW8Num6z0"/>
    <w:link w:val="WW8Num6z01"/>
    <w:qFormat/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1d">
    <w:name w:val="Название объекта1"/>
    <w:link w:val="114"/>
    <w:qFormat/>
    <w:rPr>
      <w:sz w:val="28"/>
    </w:rPr>
  </w:style>
  <w:style w:type="character" w:customStyle="1" w:styleId="BodySingle0">
    <w:name w:val="Body Single Знак"/>
    <w:link w:val="BodySingle10"/>
    <w:qFormat/>
    <w:rPr>
      <w:color w:val="000000"/>
      <w:sz w:val="28"/>
    </w:rPr>
  </w:style>
  <w:style w:type="character" w:customStyle="1" w:styleId="WW8Num20z0">
    <w:name w:val="WW8Num20z0"/>
    <w:link w:val="WW8Num20z01"/>
    <w:qFormat/>
  </w:style>
  <w:style w:type="character" w:customStyle="1" w:styleId="20">
    <w:name w:val="Без интервала2"/>
    <w:link w:val="NoSpacing1"/>
    <w:qFormat/>
    <w:rPr>
      <w:rFonts w:ascii="Calibri" w:hAnsi="Calibri"/>
      <w:color w:val="000000"/>
      <w:sz w:val="22"/>
    </w:rPr>
  </w:style>
  <w:style w:type="character" w:customStyle="1" w:styleId="22">
    <w:name w:val="Название объекта2"/>
    <w:link w:val="23"/>
    <w:qFormat/>
    <w:rPr>
      <w:rFonts w:ascii="PT Astra Serif" w:hAnsi="PT Astra Serif"/>
      <w:i/>
      <w:sz w:val="24"/>
    </w:rPr>
  </w:style>
  <w:style w:type="character" w:customStyle="1" w:styleId="a8">
    <w:name w:val="Верхний колонтитул Знак"/>
    <w:link w:val="1e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24">
    <w:name w:val="Указатель2"/>
    <w:link w:val="2111110"/>
    <w:qFormat/>
    <w:rPr>
      <w:rFonts w:ascii="PT Astra Serif" w:hAnsi="PT Astra Serif"/>
    </w:rPr>
  </w:style>
  <w:style w:type="character" w:customStyle="1" w:styleId="1f">
    <w:name w:val="Заголовок1"/>
    <w:link w:val="115"/>
    <w:qFormat/>
    <w:rPr>
      <w:rFonts w:ascii="PT Astra Serif" w:hAnsi="PT Astra Serif"/>
      <w:sz w:val="28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WW8Num8z0">
    <w:name w:val="WW8Num8z0"/>
    <w:link w:val="WW8Num8z01"/>
    <w:qFormat/>
  </w:style>
  <w:style w:type="character" w:customStyle="1" w:styleId="10">
    <w:name w:val="Основной шрифт абзаца1"/>
    <w:link w:val="116"/>
    <w:qFormat/>
  </w:style>
  <w:style w:type="character" w:customStyle="1" w:styleId="Heading21">
    <w:name w:val="Heading 21"/>
    <w:qFormat/>
    <w:rPr>
      <w:sz w:val="28"/>
    </w:rPr>
  </w:style>
  <w:style w:type="character" w:customStyle="1" w:styleId="210">
    <w:name w:val="Основной текст с отступом 21"/>
    <w:link w:val="2110"/>
    <w:qFormat/>
    <w:rPr>
      <w:sz w:val="28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Header1">
    <w:name w:val="Header1"/>
    <w:qFormat/>
  </w:style>
  <w:style w:type="character" w:customStyle="1" w:styleId="Heading61">
    <w:name w:val="Heading 61"/>
    <w:qFormat/>
    <w:rPr>
      <w:sz w:val="26"/>
    </w:rPr>
  </w:style>
  <w:style w:type="paragraph" w:customStyle="1" w:styleId="25">
    <w:name w:val="Заголовок2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  <w:rPr>
      <w:rFonts w:ascii="PT Astra Serif" w:hAnsi="PT Astra Serif"/>
    </w:rPr>
  </w:style>
  <w:style w:type="paragraph" w:styleId="ab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6">
    <w:name w:val="Указатель2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12">
    <w:name w:val="Заголовок2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213">
    <w:name w:val="Указатель21"/>
    <w:basedOn w:val="a"/>
    <w:qFormat/>
    <w:pPr>
      <w:suppressLineNumbers/>
    </w:pPr>
    <w:rPr>
      <w:rFonts w:ascii="PT Astra Serif" w:hAnsi="PT Astra Serif"/>
    </w:rPr>
  </w:style>
  <w:style w:type="paragraph" w:customStyle="1" w:styleId="2111">
    <w:name w:val="Заголовок2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2112">
    <w:name w:val="Указатель2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1110">
    <w:name w:val="Заголовок2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21111">
    <w:name w:val="Указатель2111"/>
    <w:basedOn w:val="a"/>
    <w:qFormat/>
    <w:pPr>
      <w:suppressLineNumbers/>
    </w:pPr>
    <w:rPr>
      <w:rFonts w:ascii="PT Astra Serif" w:hAnsi="PT Astra Serif"/>
    </w:rPr>
  </w:style>
  <w:style w:type="paragraph" w:customStyle="1" w:styleId="211110">
    <w:name w:val="Заголовок2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211112">
    <w:name w:val="Указатель21111"/>
    <w:basedOn w:val="a"/>
    <w:qFormat/>
    <w:pPr>
      <w:suppressLineNumbers/>
    </w:pPr>
    <w:rPr>
      <w:rFonts w:ascii="PT Astra Serif" w:hAnsi="PT Astra Serif"/>
    </w:rPr>
  </w:style>
  <w:style w:type="paragraph" w:customStyle="1" w:styleId="211111">
    <w:name w:val="Заголовок211111"/>
    <w:basedOn w:val="a"/>
    <w:next w:val="a9"/>
    <w:link w:val="12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2111110">
    <w:name w:val="Указатель211111"/>
    <w:basedOn w:val="a"/>
    <w:link w:val="24"/>
    <w:qFormat/>
    <w:rPr>
      <w:rFonts w:ascii="PT Astra Serif" w:hAnsi="PT Astra Serif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WW8Num12z01">
    <w:name w:val="WW8Num12z01"/>
    <w:link w:val="WW8Num12z0"/>
    <w:qFormat/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pagenumber1">
    <w:name w:val="page number1"/>
    <w:basedOn w:val="116"/>
    <w:link w:val="a3"/>
    <w:qFormat/>
  </w:style>
  <w:style w:type="paragraph" w:customStyle="1" w:styleId="11">
    <w:name w:val="Содержимое врезки1"/>
    <w:basedOn w:val="a"/>
    <w:link w:val="a4"/>
    <w:qFormat/>
  </w:style>
  <w:style w:type="paragraph" w:customStyle="1" w:styleId="211">
    <w:name w:val="Основной текст 211"/>
    <w:basedOn w:val="a"/>
    <w:link w:val="21"/>
    <w:qFormat/>
    <w:rPr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9z01">
    <w:name w:val="WW8Num9z01"/>
    <w:link w:val="WW8Num9z0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28">
    <w:name w:val="Основной шрифт абзаца2"/>
    <w:qFormat/>
  </w:style>
  <w:style w:type="paragraph" w:customStyle="1" w:styleId="WW8Num21z01">
    <w:name w:val="WW8Num21z01"/>
    <w:link w:val="WW8Num21z0"/>
    <w:qFormat/>
    <w:rPr>
      <w:rFonts w:ascii="Symbol" w:hAnsi="Symbol"/>
    </w:rPr>
  </w:style>
  <w:style w:type="paragraph" w:customStyle="1" w:styleId="14">
    <w:name w:val="Текст выноски1"/>
    <w:basedOn w:val="a"/>
    <w:link w:val="13"/>
    <w:qFormat/>
    <w:rPr>
      <w:rFonts w:ascii="Tahoma" w:hAnsi="Tahoma"/>
      <w:sz w:val="16"/>
    </w:rPr>
  </w:style>
  <w:style w:type="paragraph" w:customStyle="1" w:styleId="WW8Num18z01">
    <w:name w:val="WW8Num18z01"/>
    <w:link w:val="WW8Num18z0"/>
    <w:qFormat/>
  </w:style>
  <w:style w:type="paragraph" w:customStyle="1" w:styleId="110">
    <w:name w:val="Заголовок 1 Знак1"/>
    <w:link w:val="15"/>
    <w:qFormat/>
    <w:rPr>
      <w:b/>
      <w:sz w:val="36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100" w:after="100"/>
    </w:pPr>
    <w:rPr>
      <w:sz w:val="24"/>
    </w:rPr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3z01">
    <w:name w:val="WW8Num3z01"/>
    <w:link w:val="WW8Num3z0"/>
    <w:qFormat/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WW8Num25z01">
    <w:name w:val="WW8Num25z01"/>
    <w:link w:val="WW8Num25z0"/>
    <w:qFormat/>
  </w:style>
  <w:style w:type="paragraph" w:customStyle="1" w:styleId="WW8Num27z01">
    <w:name w:val="WW8Num27z01"/>
    <w:link w:val="WW8Num27z0"/>
    <w:qFormat/>
  </w:style>
  <w:style w:type="paragraph" w:customStyle="1" w:styleId="111">
    <w:name w:val="Указатель11"/>
    <w:basedOn w:val="a"/>
    <w:link w:val="16"/>
    <w:qFormat/>
    <w:rPr>
      <w:rFonts w:ascii="PT Astra Serif" w:hAnsi="PT Astra Serif"/>
    </w:rPr>
  </w:style>
  <w:style w:type="paragraph" w:customStyle="1" w:styleId="WW8Num18z11">
    <w:name w:val="WW8Num18z11"/>
    <w:link w:val="WW8Num18z1"/>
    <w:qFormat/>
  </w:style>
  <w:style w:type="paragraph" w:customStyle="1" w:styleId="WW8Num17z01">
    <w:name w:val="WW8Num17z01"/>
    <w:link w:val="WW8Num17z0"/>
    <w:qFormat/>
  </w:style>
  <w:style w:type="paragraph" w:customStyle="1" w:styleId="WW8Num15z01">
    <w:name w:val="WW8Num15z01"/>
    <w:link w:val="WW8Num15z0"/>
    <w:qFormat/>
  </w:style>
  <w:style w:type="paragraph" w:customStyle="1" w:styleId="DefaultParagraphFont1">
    <w:name w:val="Default Paragraph Font1"/>
    <w:qFormat/>
  </w:style>
  <w:style w:type="paragraph" w:customStyle="1" w:styleId="WW8Num29z01">
    <w:name w:val="WW8Num29z01"/>
    <w:link w:val="WW8Num29z0"/>
    <w:qFormat/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3z01">
    <w:name w:val="WW8Num13z01"/>
    <w:link w:val="WW8Num13z0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odySingle1">
    <w:name w:val="Body Single1"/>
    <w:link w:val="BodySingle"/>
    <w:qFormat/>
    <w:pPr>
      <w:widowControl w:val="0"/>
    </w:pPr>
    <w:rPr>
      <w:sz w:val="28"/>
    </w:rPr>
  </w:style>
  <w:style w:type="paragraph" w:customStyle="1" w:styleId="WW8Num4z01">
    <w:name w:val="WW8Num4z01"/>
    <w:link w:val="WW8Num4z0"/>
    <w:qFormat/>
  </w:style>
  <w:style w:type="paragraph" w:customStyle="1" w:styleId="WW8Num19z01">
    <w:name w:val="WW8Num19z01"/>
    <w:link w:val="WW8Num19z0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11z01">
    <w:name w:val="WW8Num11z01"/>
    <w:link w:val="WW8Num11z0"/>
    <w:qFormat/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28z01">
    <w:name w:val="WW8Num28z01"/>
    <w:link w:val="WW8Num28z0"/>
    <w:qFormat/>
  </w:style>
  <w:style w:type="paragraph" w:customStyle="1" w:styleId="17">
    <w:name w:val="Колонтитул1"/>
    <w:link w:val="a5"/>
    <w:qFormat/>
    <w:pPr>
      <w:jc w:val="both"/>
    </w:pPr>
    <w:rPr>
      <w:rFonts w:ascii="XO Thames" w:hAnsi="XO Thames"/>
    </w:rPr>
  </w:style>
  <w:style w:type="paragraph" w:customStyle="1" w:styleId="112">
    <w:name w:val="1 Знак1"/>
    <w:basedOn w:val="a"/>
    <w:link w:val="18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caption3">
    <w:name w:val="caption3"/>
    <w:basedOn w:val="a"/>
    <w:link w:val="caption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4z11">
    <w:name w:val="WW8Num4z11"/>
    <w:link w:val="WW8Num4z1"/>
    <w:qFormat/>
  </w:style>
  <w:style w:type="paragraph" w:customStyle="1" w:styleId="WW8Num1z01">
    <w:name w:val="WW8Num1z01"/>
    <w:link w:val="WW8Num1z0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0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2z01">
    <w:name w:val="WW8Num2z01"/>
    <w:link w:val="WW8Num2z0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19">
    <w:name w:val="Основной текст с отступом Знак1"/>
    <w:link w:val="a7"/>
    <w:qFormat/>
    <w:rPr>
      <w:sz w:val="28"/>
    </w:rPr>
  </w:style>
  <w:style w:type="paragraph" w:customStyle="1" w:styleId="WW8Num22z01">
    <w:name w:val="WW8Num22z01"/>
    <w:link w:val="WW8Num22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311">
    <w:name w:val="Основной текст с отступом 31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1b">
    <w:name w:val="Без интервала1"/>
    <w:link w:val="1a"/>
    <w:qFormat/>
    <w:rPr>
      <w:rFonts w:ascii="Calibri" w:hAnsi="Calibri"/>
      <w:sz w:val="22"/>
    </w:rPr>
  </w:style>
  <w:style w:type="paragraph" w:customStyle="1" w:styleId="WW8Num10z01">
    <w:name w:val="WW8Num10z01"/>
    <w:link w:val="WW8Num10z0"/>
    <w:qFormat/>
  </w:style>
  <w:style w:type="paragraph" w:customStyle="1" w:styleId="WW8Num14z01">
    <w:name w:val="WW8Num14z01"/>
    <w:link w:val="WW8Num14z0"/>
    <w:qFormat/>
    <w:rPr>
      <w:rFonts w:ascii="Wingdings" w:hAnsi="Wingdings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aption12">
    <w:name w:val="Caption12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WW8Num5z01">
    <w:name w:val="WW8Num5z01"/>
    <w:link w:val="WW8Num5z0"/>
    <w:qFormat/>
  </w:style>
  <w:style w:type="paragraph" w:customStyle="1" w:styleId="113">
    <w:name w:val="Схема документа11"/>
    <w:basedOn w:val="a"/>
    <w:link w:val="1c"/>
    <w:qFormat/>
    <w:rPr>
      <w:rFonts w:ascii="Tahoma" w:hAnsi="Tahoma"/>
    </w:rPr>
  </w:style>
  <w:style w:type="paragraph" w:styleId="ac">
    <w:name w:val="Body Text Indent"/>
    <w:basedOn w:val="a"/>
    <w:pPr>
      <w:ind w:firstLine="993"/>
      <w:jc w:val="both"/>
    </w:pPr>
    <w:rPr>
      <w:sz w:val="28"/>
    </w:rPr>
  </w:style>
  <w:style w:type="paragraph" w:customStyle="1" w:styleId="WW8Num24z01">
    <w:name w:val="WW8Num24z01"/>
    <w:link w:val="WW8Num24z0"/>
    <w:qFormat/>
  </w:style>
  <w:style w:type="paragraph" w:customStyle="1" w:styleId="WW8Num6z01">
    <w:name w:val="WW8Num6z01"/>
    <w:link w:val="WW8Num6z0"/>
    <w:qFormat/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114">
    <w:name w:val="Название объекта11"/>
    <w:basedOn w:val="a"/>
    <w:next w:val="a"/>
    <w:link w:val="1d"/>
    <w:qFormat/>
    <w:pPr>
      <w:jc w:val="center"/>
    </w:pPr>
    <w:rPr>
      <w:sz w:val="28"/>
    </w:rPr>
  </w:style>
  <w:style w:type="paragraph" w:customStyle="1" w:styleId="BodySingle10">
    <w:name w:val="Body Single Знак1"/>
    <w:link w:val="BodySingle0"/>
    <w:qFormat/>
    <w:rPr>
      <w:sz w:val="28"/>
    </w:rPr>
  </w:style>
  <w:style w:type="paragraph" w:customStyle="1" w:styleId="WW8Num20z01">
    <w:name w:val="WW8Num20z01"/>
    <w:link w:val="WW8Num20z0"/>
    <w:qFormat/>
  </w:style>
  <w:style w:type="paragraph" w:customStyle="1" w:styleId="NoSpacing1">
    <w:name w:val="No Spacing1"/>
    <w:link w:val="20"/>
    <w:qFormat/>
    <w:rPr>
      <w:rFonts w:ascii="Calibri" w:hAnsi="Calibri"/>
      <w:sz w:val="22"/>
    </w:rPr>
  </w:style>
  <w:style w:type="paragraph" w:customStyle="1" w:styleId="23">
    <w:name w:val="Название объекта2"/>
    <w:basedOn w:val="a"/>
    <w:link w:val="2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e">
    <w:name w:val="Верхний колонтитул Знак1"/>
    <w:link w:val="a8"/>
    <w:qFormat/>
  </w:style>
  <w:style w:type="paragraph" w:styleId="a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5">
    <w:name w:val="Заголовок11"/>
    <w:basedOn w:val="a"/>
    <w:next w:val="a9"/>
    <w:link w:val="1f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e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8z01">
    <w:name w:val="WW8Num8z01"/>
    <w:link w:val="WW8Num8z0"/>
    <w:qFormat/>
  </w:style>
  <w:style w:type="paragraph" w:customStyle="1" w:styleId="116">
    <w:name w:val="Основной шрифт абзаца11"/>
    <w:link w:val="10"/>
    <w:qFormat/>
  </w:style>
  <w:style w:type="paragraph" w:customStyle="1" w:styleId="2110">
    <w:name w:val="Основной текст с отступом 211"/>
    <w:basedOn w:val="a"/>
    <w:link w:val="210"/>
    <w:qFormat/>
    <w:pPr>
      <w:ind w:left="426" w:hanging="426"/>
    </w:pPr>
    <w:rPr>
      <w:sz w:val="28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29">
    <w:name w:val="Колонтитул2"/>
    <w:basedOn w:val="a"/>
    <w:qFormat/>
  </w:style>
  <w:style w:type="paragraph" w:customStyle="1" w:styleId="32">
    <w:name w:val="Колонтитул3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2a">
    <w:name w:val="Содержимое врезки2"/>
    <w:basedOn w:val="a"/>
    <w:qFormat/>
  </w:style>
  <w:style w:type="paragraph" w:customStyle="1" w:styleId="33">
    <w:name w:val="Содержимое врезки3"/>
    <w:basedOn w:val="a"/>
    <w:qFormat/>
  </w:style>
  <w:style w:type="paragraph" w:customStyle="1" w:styleId="41">
    <w:name w:val="Содержимое врезки4"/>
    <w:basedOn w:val="a"/>
    <w:qFormat/>
  </w:style>
  <w:style w:type="paragraph" w:customStyle="1" w:styleId="51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1EC367168A450B7E86FA32618941A8CB3E37EF22D24991BED387CB95E222290B7931A6394AA5D2EFT9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8</cp:revision>
  <dcterms:created xsi:type="dcterms:W3CDTF">2026-07-17T08:09:00Z</dcterms:created>
  <dcterms:modified xsi:type="dcterms:W3CDTF">2026-07-17T08:10:00Z</dcterms:modified>
  <dc:language>ru-RU</dc:language>
</cp:coreProperties>
</file>