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5C19" w14:textId="77777777" w:rsidR="009F2B83" w:rsidRDefault="00BF437D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3F32EC2" wp14:editId="1355A876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1868" w14:textId="77777777" w:rsidR="009F2B83" w:rsidRDefault="00BF437D">
      <w:pPr>
        <w:jc w:val="center"/>
      </w:pPr>
      <w:r>
        <w:rPr>
          <w:b/>
          <w:sz w:val="36"/>
          <w:szCs w:val="36"/>
        </w:rPr>
        <w:t>Российская Федерация</w:t>
      </w:r>
    </w:p>
    <w:p w14:paraId="026E01C9" w14:textId="77777777" w:rsidR="009F2B83" w:rsidRDefault="00BF437D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14:paraId="514731BE" w14:textId="77777777" w:rsidR="009F2B83" w:rsidRDefault="00BF437D">
      <w:pPr>
        <w:jc w:val="center"/>
      </w:pPr>
      <w:r>
        <w:rPr>
          <w:b/>
          <w:sz w:val="36"/>
          <w:szCs w:val="36"/>
        </w:rPr>
        <w:t>Топкинский муниципальный округ</w:t>
      </w:r>
    </w:p>
    <w:p w14:paraId="334C28EF" w14:textId="77777777" w:rsidR="009F2B83" w:rsidRDefault="00BF437D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14:paraId="0BCB1A51" w14:textId="77777777" w:rsidR="009F2B83" w:rsidRDefault="00BF437D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09BD3F77" w14:textId="77777777" w:rsidR="009F2B83" w:rsidRDefault="00BF437D">
      <w:pPr>
        <w:pStyle w:val="1"/>
      </w:pPr>
      <w:r>
        <w:t>ПОСТАНОВЛЕНИЕ</w:t>
      </w:r>
    </w:p>
    <w:p w14:paraId="3C3867E3" w14:textId="77777777" w:rsidR="009F2B83" w:rsidRDefault="009F2B83">
      <w:pPr>
        <w:rPr>
          <w:b/>
          <w:sz w:val="28"/>
          <w:szCs w:val="28"/>
        </w:rPr>
      </w:pPr>
    </w:p>
    <w:p w14:paraId="5AF63705" w14:textId="59B3D87F" w:rsidR="009F2B83" w:rsidRDefault="00BF437D">
      <w:pPr>
        <w:ind w:right="140"/>
        <w:jc w:val="center"/>
      </w:pPr>
      <w:r>
        <w:rPr>
          <w:b/>
          <w:sz w:val="28"/>
          <w:szCs w:val="28"/>
        </w:rPr>
        <w:t xml:space="preserve">от 19 </w:t>
      </w:r>
      <w:r>
        <w:rPr>
          <w:b/>
          <w:sz w:val="28"/>
          <w:szCs w:val="28"/>
        </w:rPr>
        <w:t>декабря 2024 года № 2417</w:t>
      </w:r>
      <w:r>
        <w:rPr>
          <w:b/>
          <w:sz w:val="28"/>
          <w:szCs w:val="28"/>
        </w:rPr>
        <w:t>-п</w:t>
      </w:r>
    </w:p>
    <w:p w14:paraId="32A9A690" w14:textId="77777777" w:rsidR="009F2B83" w:rsidRDefault="00BF437D">
      <w:pPr>
        <w:ind w:right="140"/>
        <w:jc w:val="center"/>
      </w:pPr>
      <w:r>
        <w:rPr>
          <w:b/>
          <w:sz w:val="28"/>
          <w:szCs w:val="28"/>
        </w:rPr>
        <w:t>г.Топки</w:t>
      </w:r>
    </w:p>
    <w:p w14:paraId="3167C3CC" w14:textId="77777777" w:rsidR="009F2B83" w:rsidRDefault="009F2B83">
      <w:pPr>
        <w:ind w:right="140"/>
        <w:jc w:val="center"/>
        <w:rPr>
          <w:b/>
          <w:sz w:val="28"/>
          <w:szCs w:val="28"/>
        </w:rPr>
      </w:pPr>
    </w:p>
    <w:p w14:paraId="74CF28A5" w14:textId="75BB347B" w:rsidR="009F2B83" w:rsidRDefault="00BF437D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17.06.2021 № 812-п «</w:t>
      </w:r>
      <w:bookmarkStart w:id="0" w:name="__DdeLink__111_4066580950"/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152D0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Признание садового дома жилым домом и жилого дома садовым домом»</w:t>
      </w:r>
      <w:bookmarkEnd w:id="0"/>
      <w:r>
        <w:rPr>
          <w:b/>
          <w:sz w:val="28"/>
          <w:szCs w:val="28"/>
        </w:rPr>
        <w:t>»</w:t>
      </w:r>
    </w:p>
    <w:p w14:paraId="4A574358" w14:textId="77777777" w:rsidR="009F2B83" w:rsidRDefault="009F2B83">
      <w:pPr>
        <w:jc w:val="center"/>
        <w:rPr>
          <w:b/>
          <w:sz w:val="28"/>
          <w:szCs w:val="28"/>
        </w:rPr>
      </w:pPr>
    </w:p>
    <w:p w14:paraId="000FAB93" w14:textId="77777777" w:rsidR="00152D07" w:rsidRPr="00152D07" w:rsidRDefault="00BF437D" w:rsidP="00152D0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D07" w:rsidRPr="00152D07">
        <w:rPr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 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постановлением администрации Топкинского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округа», в целях повышения качества предоставления и доступности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14:paraId="7435C7E4" w14:textId="77777777" w:rsidR="00152D07" w:rsidRPr="00152D07" w:rsidRDefault="00152D07" w:rsidP="00152D07">
      <w:pPr>
        <w:ind w:right="141" w:firstLine="709"/>
        <w:jc w:val="both"/>
        <w:rPr>
          <w:bCs/>
          <w:sz w:val="28"/>
          <w:szCs w:val="28"/>
        </w:rPr>
      </w:pPr>
      <w:r w:rsidRPr="00152D07">
        <w:rPr>
          <w:sz w:val="28"/>
          <w:szCs w:val="28"/>
        </w:rPr>
        <w:t xml:space="preserve">1. Внести в постановление администрации Топкинского муниципального округа от 17.06.2021 № 812-п «Об утверждении Административного регламента по предоставлению муниципальной услуги» Признание садового дома жилым домом и жилого дома садовым домом»» (далее – административный регламент) </w:t>
      </w:r>
      <w:r w:rsidRPr="00152D07">
        <w:rPr>
          <w:bCs/>
          <w:sz w:val="28"/>
          <w:szCs w:val="28"/>
        </w:rPr>
        <w:t>следующие изменения:</w:t>
      </w:r>
      <w:r w:rsidRPr="00152D07">
        <w:rPr>
          <w:bCs/>
          <w:sz w:val="28"/>
          <w:szCs w:val="28"/>
        </w:rPr>
        <w:tab/>
      </w:r>
    </w:p>
    <w:p w14:paraId="4E427D73" w14:textId="77777777" w:rsidR="00152D07" w:rsidRPr="00152D07" w:rsidRDefault="00152D07" w:rsidP="00152D07">
      <w:pPr>
        <w:ind w:right="141" w:firstLine="709"/>
        <w:jc w:val="both"/>
        <w:rPr>
          <w:bCs/>
          <w:sz w:val="28"/>
          <w:szCs w:val="28"/>
        </w:rPr>
      </w:pPr>
      <w:r w:rsidRPr="00152D07">
        <w:rPr>
          <w:bCs/>
          <w:sz w:val="28"/>
          <w:szCs w:val="28"/>
        </w:rPr>
        <w:t>1.1. в преамбуле постановления слова «постановлением администрации Топкинского муниципального района от 30.09.2011 № 972-п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района»» заменить словами «</w:t>
      </w:r>
      <w:bookmarkStart w:id="1" w:name="__DdeLink__109_4066580950"/>
      <w:r w:rsidRPr="00152D07">
        <w:rPr>
          <w:sz w:val="28"/>
          <w:szCs w:val="28"/>
        </w:rPr>
        <w:t xml:space="preserve">постановлением администрации Топкинского муниципального округа от 11.04.2023 № 550-п «Об утверждении </w:t>
      </w:r>
      <w:r w:rsidRPr="00152D07">
        <w:rPr>
          <w:sz w:val="28"/>
          <w:szCs w:val="28"/>
        </w:rPr>
        <w:lastRenderedPageBreak/>
        <w:t>Порядка разработки и утверждения административных регламентов предоставления муниципальных услуг на территории Топкинского муниципального округа»</w:t>
      </w:r>
      <w:bookmarkEnd w:id="1"/>
      <w:r w:rsidRPr="00152D07">
        <w:rPr>
          <w:bCs/>
          <w:sz w:val="28"/>
          <w:szCs w:val="28"/>
        </w:rPr>
        <w:t>»;</w:t>
      </w:r>
    </w:p>
    <w:p w14:paraId="67D3838F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bCs/>
          <w:sz w:val="28"/>
          <w:szCs w:val="28"/>
        </w:rPr>
        <w:t xml:space="preserve">1.2. </w:t>
      </w:r>
      <w:r w:rsidRPr="00152D07">
        <w:rPr>
          <w:sz w:val="28"/>
          <w:szCs w:val="28"/>
        </w:rPr>
        <w:t>В пункте 3 данного постановления слова «территориальному развитию» исключить.</w:t>
      </w:r>
    </w:p>
    <w:p w14:paraId="386AFC89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bCs/>
          <w:sz w:val="28"/>
          <w:szCs w:val="28"/>
        </w:rPr>
        <w:t>1.3. Подпункт 2.3.1. пункта 2.3. раздела 2 административного регламента дополнить абзацами следующего содержания:</w:t>
      </w:r>
    </w:p>
    <w:p w14:paraId="7B66E9B5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bCs/>
          <w:sz w:val="28"/>
          <w:szCs w:val="28"/>
        </w:rPr>
        <w:t xml:space="preserve"> 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620D212" w14:textId="77777777" w:rsidR="00152D07" w:rsidRPr="00152D07" w:rsidRDefault="00152D07" w:rsidP="00152D07">
      <w:pPr>
        <w:ind w:right="141"/>
        <w:jc w:val="both"/>
        <w:rPr>
          <w:bCs/>
          <w:sz w:val="28"/>
          <w:szCs w:val="28"/>
        </w:rPr>
      </w:pPr>
      <w:r w:rsidRPr="00152D07">
        <w:rPr>
          <w:bCs/>
          <w:sz w:val="28"/>
          <w:szCs w:val="28"/>
        </w:rPr>
        <w:t xml:space="preserve"> </w:t>
      </w:r>
      <w:r w:rsidRPr="00152D07">
        <w:rPr>
          <w:bCs/>
          <w:sz w:val="28"/>
          <w:szCs w:val="28"/>
        </w:rPr>
        <w:tab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несовершеннолетнего.»;</w:t>
      </w:r>
    </w:p>
    <w:p w14:paraId="2427C632" w14:textId="77777777" w:rsidR="00152D07" w:rsidRPr="00152D07" w:rsidRDefault="00152D07" w:rsidP="00152D07">
      <w:pPr>
        <w:ind w:right="141" w:firstLine="709"/>
        <w:jc w:val="both"/>
        <w:rPr>
          <w:bCs/>
          <w:sz w:val="28"/>
          <w:szCs w:val="28"/>
        </w:rPr>
      </w:pPr>
      <w:r w:rsidRPr="00152D07">
        <w:rPr>
          <w:bCs/>
          <w:sz w:val="28"/>
          <w:szCs w:val="28"/>
        </w:rPr>
        <w:t>1.4. Подпункт 2.6.6. пункта 2.6. раздела 2 административного регламента дополнить абзацем следующего содержания:</w:t>
      </w:r>
    </w:p>
    <w:p w14:paraId="24EB34D9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bCs/>
          <w:sz w:val="28"/>
          <w:szCs w:val="28"/>
        </w:rPr>
        <w:t>«</w:t>
      </w:r>
      <w:r w:rsidRPr="00152D07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</w:t>
      </w:r>
      <w:r w:rsidRPr="00BF437D">
        <w:rPr>
          <w:color w:val="000000" w:themeColor="text1"/>
          <w:sz w:val="28"/>
          <w:szCs w:val="28"/>
        </w:rPr>
        <w:t xml:space="preserve">соответствии с </w:t>
      </w:r>
      <w:hyperlink r:id="rId6" w:history="1">
        <w:r w:rsidRPr="00BF437D">
          <w:rPr>
            <w:rStyle w:val="aa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Pr="00BF437D">
        <w:rPr>
          <w:color w:val="000000" w:themeColor="text1"/>
          <w:sz w:val="28"/>
          <w:szCs w:val="28"/>
        </w:rPr>
        <w:t xml:space="preserve"> Федерального закона от 27.07.2010 № 210-ФЗ, за исключением случаев</w:t>
      </w:r>
      <w:bookmarkStart w:id="2" w:name="_GoBack"/>
      <w:bookmarkEnd w:id="2"/>
      <w:r w:rsidRPr="00BF437D">
        <w:rPr>
          <w:color w:val="000000" w:themeColor="text1"/>
          <w:sz w:val="28"/>
          <w:szCs w:val="28"/>
        </w:rPr>
        <w:t>, если нанесение отметок на такие документы либо их изъятие является необходимым условием предоставления государственной</w:t>
      </w:r>
      <w:r w:rsidRPr="00152D07">
        <w:rPr>
          <w:sz w:val="28"/>
          <w:szCs w:val="28"/>
        </w:rPr>
        <w:t xml:space="preserve"> или муниципальной услуги, и иных случаев, установленных федеральными законами.»;</w:t>
      </w:r>
    </w:p>
    <w:p w14:paraId="6E5723A6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bCs/>
          <w:sz w:val="28"/>
          <w:szCs w:val="28"/>
        </w:rPr>
        <w:t>1.5. П</w:t>
      </w:r>
      <w:r w:rsidRPr="00152D07">
        <w:rPr>
          <w:sz w:val="28"/>
          <w:szCs w:val="28"/>
        </w:rPr>
        <w:t>ункт 2.14. раздела 2 административного регламента дополнить абзацем следующего содержания:</w:t>
      </w:r>
    </w:p>
    <w:p w14:paraId="1FFF87B3" w14:textId="77777777" w:rsidR="00152D07" w:rsidRPr="00152D07" w:rsidRDefault="00152D07" w:rsidP="00152D07">
      <w:pPr>
        <w:ind w:right="141" w:firstLine="709"/>
        <w:jc w:val="both"/>
        <w:rPr>
          <w:bCs/>
          <w:sz w:val="28"/>
          <w:szCs w:val="28"/>
        </w:rPr>
      </w:pPr>
      <w:r w:rsidRPr="00152D07">
        <w:rPr>
          <w:bCs/>
          <w:sz w:val="28"/>
          <w:szCs w:val="28"/>
        </w:rPr>
        <w:t xml:space="preserve">«2.14. </w:t>
      </w:r>
      <w:r w:rsidRPr="00152D07">
        <w:rPr>
          <w:sz w:val="28"/>
          <w:szCs w:val="28"/>
        </w:rPr>
        <w:t>С информацией о требованиях, предъявляемых к помещениям, в которых предоставляются муниципальные услуги, заявители могут ознакомиться на официальном сайте уполномоченного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помещения»;</w:t>
      </w:r>
    </w:p>
    <w:p w14:paraId="2905A330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lastRenderedPageBreak/>
        <w:t xml:space="preserve">1.6. Абзац первый подпункта 2.14.2. пункта 2.14. раздела 2 административного регламента </w:t>
      </w:r>
      <w:bookmarkStart w:id="3" w:name="__DdeLink__119_4066580950"/>
      <w:r w:rsidRPr="00152D07">
        <w:rPr>
          <w:sz w:val="28"/>
          <w:szCs w:val="28"/>
        </w:rPr>
        <w:t>изложить в новой редакции</w:t>
      </w:r>
      <w:bookmarkEnd w:id="3"/>
      <w:r w:rsidRPr="00152D07">
        <w:rPr>
          <w:sz w:val="28"/>
          <w:szCs w:val="28"/>
        </w:rPr>
        <w:t>:</w:t>
      </w:r>
    </w:p>
    <w:p w14:paraId="58523503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«2.14.2. Уполномоченными органами обеспечивается создание инвалидам и иным маломобильным группам населения условий доступности муниципальной услуги в соответствии с требованиями, установленными законодательными и иными нормативными правовыми актами.</w:t>
      </w:r>
    </w:p>
    <w:p w14:paraId="64C8A65B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  <w:r w:rsidRPr="00152D07"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14:paraId="00A2CAFA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  <w:r w:rsidRPr="00152D07">
        <w:rPr>
          <w:sz w:val="28"/>
          <w:szCs w:val="28"/>
        </w:rPr>
        <w:tab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152D07">
        <w:rPr>
          <w:sz w:val="28"/>
          <w:szCs w:val="28"/>
        </w:rPr>
        <w:t>сурдопереводчика</w:t>
      </w:r>
      <w:proofErr w:type="spellEnd"/>
      <w:r w:rsidRPr="00152D07">
        <w:rPr>
          <w:sz w:val="28"/>
          <w:szCs w:val="28"/>
        </w:rPr>
        <w:t xml:space="preserve">, </w:t>
      </w:r>
      <w:proofErr w:type="spellStart"/>
      <w:r w:rsidRPr="00152D07">
        <w:rPr>
          <w:sz w:val="28"/>
          <w:szCs w:val="28"/>
        </w:rPr>
        <w:t>тифлосурдопереводчика</w:t>
      </w:r>
      <w:proofErr w:type="spellEnd"/>
      <w:r w:rsidRPr="00152D07">
        <w:rPr>
          <w:sz w:val="28"/>
          <w:szCs w:val="28"/>
        </w:rPr>
        <w:t>.</w:t>
      </w:r>
    </w:p>
    <w:p w14:paraId="00518B1A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  <w:r w:rsidRPr="00152D07">
        <w:rPr>
          <w:sz w:val="28"/>
          <w:szCs w:val="28"/>
        </w:rPr>
        <w:tab/>
        <w:t>Оказание помощи инвалидам в преодолении барьеров, мешающих получению муниципальной услуги наравне с другими лицами.»;</w:t>
      </w:r>
    </w:p>
    <w:p w14:paraId="5352135A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1.7. В абзаце 2 подпункта 3.1.1.6 пункта 3.1. раздела 3 административного регламента слово «критерием» заменить словом «основанием»;</w:t>
      </w:r>
    </w:p>
    <w:p w14:paraId="0EBD3DCC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1.8. В подпункте 3.1.1.8 пункта 3.1. раздела 3 административного регламента слово «критерием» заменить словом «основанием»;</w:t>
      </w:r>
    </w:p>
    <w:p w14:paraId="0CF87DE0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1.9. В подпункт 3.1.5.4. пункта 3.1 раздела 3 административного регламента слово «критерием» заменить словом «основанием»;</w:t>
      </w:r>
    </w:p>
    <w:p w14:paraId="3401A7C8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1.10. В пункте 5.12. раздела 5 административного регламента слова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услуг»» заменить словами «постановлением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14:paraId="3E8E8058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2</w:t>
      </w:r>
      <w:r w:rsidRPr="00152D07">
        <w:rPr>
          <w:bCs/>
          <w:sz w:val="28"/>
          <w:szCs w:val="28"/>
        </w:rPr>
        <w:t>.</w:t>
      </w:r>
      <w:r w:rsidRPr="00152D07">
        <w:rPr>
          <w:sz w:val="28"/>
          <w:szCs w:val="28"/>
        </w:rPr>
        <w:t xml:space="preserve">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BDE7DE4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 w:rsidRPr="00152D07">
        <w:rPr>
          <w:sz w:val="28"/>
          <w:szCs w:val="28"/>
        </w:rPr>
        <w:t>Э.В.Кононова</w:t>
      </w:r>
      <w:proofErr w:type="spellEnd"/>
      <w:r w:rsidRPr="00152D07">
        <w:rPr>
          <w:sz w:val="28"/>
          <w:szCs w:val="28"/>
        </w:rPr>
        <w:t>.</w:t>
      </w:r>
    </w:p>
    <w:p w14:paraId="21909070" w14:textId="77777777" w:rsidR="00152D07" w:rsidRPr="00152D07" w:rsidRDefault="00152D07" w:rsidP="00152D07">
      <w:pPr>
        <w:ind w:right="141" w:firstLine="709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4. Постановление вступает в силу после официального обнародования.</w:t>
      </w:r>
    </w:p>
    <w:p w14:paraId="4201CEDC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5A69B446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2435BFEB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3D104FB8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Глава Топкинского</w:t>
      </w:r>
    </w:p>
    <w:p w14:paraId="35CF2C46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  <w:r w:rsidRPr="00152D07">
        <w:rPr>
          <w:sz w:val="28"/>
          <w:szCs w:val="28"/>
        </w:rPr>
        <w:t>муниципального округа                                                                   С.В.Фролов</w:t>
      </w:r>
    </w:p>
    <w:p w14:paraId="67E23884" w14:textId="77777777" w:rsidR="00152D07" w:rsidRPr="00152D07" w:rsidRDefault="00152D07" w:rsidP="00152D07">
      <w:pPr>
        <w:ind w:right="141"/>
        <w:jc w:val="both"/>
        <w:rPr>
          <w:b/>
          <w:sz w:val="28"/>
          <w:szCs w:val="28"/>
        </w:rPr>
      </w:pPr>
    </w:p>
    <w:p w14:paraId="6C9F1DE8" w14:textId="77777777" w:rsidR="00152D07" w:rsidRPr="00152D07" w:rsidRDefault="00152D07" w:rsidP="00152D07">
      <w:pPr>
        <w:ind w:right="141"/>
        <w:jc w:val="both"/>
        <w:rPr>
          <w:b/>
          <w:sz w:val="28"/>
          <w:szCs w:val="28"/>
        </w:rPr>
      </w:pPr>
    </w:p>
    <w:p w14:paraId="2F4B3416" w14:textId="77777777" w:rsidR="00152D07" w:rsidRPr="00152D07" w:rsidRDefault="00152D07" w:rsidP="00152D07">
      <w:pPr>
        <w:ind w:right="141"/>
        <w:jc w:val="both"/>
        <w:rPr>
          <w:b/>
          <w:sz w:val="28"/>
          <w:szCs w:val="28"/>
        </w:rPr>
      </w:pPr>
    </w:p>
    <w:p w14:paraId="7319EB8F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446EB64C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66546A6F" w14:textId="77777777" w:rsidR="00152D07" w:rsidRPr="00152D07" w:rsidRDefault="00152D07" w:rsidP="00152D07">
      <w:pPr>
        <w:ind w:right="141"/>
        <w:jc w:val="both"/>
        <w:rPr>
          <w:sz w:val="28"/>
          <w:szCs w:val="28"/>
        </w:rPr>
      </w:pPr>
    </w:p>
    <w:p w14:paraId="00D979E0" w14:textId="4F840295" w:rsidR="009F2B83" w:rsidRDefault="009F2B83" w:rsidP="00152D07">
      <w:pPr>
        <w:ind w:right="141"/>
        <w:jc w:val="both"/>
        <w:rPr>
          <w:b/>
          <w:sz w:val="28"/>
          <w:szCs w:val="28"/>
        </w:rPr>
      </w:pPr>
    </w:p>
    <w:p w14:paraId="322547CA" w14:textId="77777777" w:rsidR="009F2B83" w:rsidRDefault="009F2B83">
      <w:pPr>
        <w:ind w:right="140"/>
        <w:jc w:val="both"/>
        <w:rPr>
          <w:b/>
          <w:sz w:val="28"/>
          <w:szCs w:val="28"/>
        </w:rPr>
      </w:pPr>
    </w:p>
    <w:p w14:paraId="5B3FD9D0" w14:textId="77777777" w:rsidR="009F2B83" w:rsidRDefault="009F2B83">
      <w:pPr>
        <w:ind w:right="140" w:firstLine="709"/>
        <w:jc w:val="center"/>
      </w:pPr>
    </w:p>
    <w:p w14:paraId="3B93E634" w14:textId="77777777" w:rsidR="009F2B83" w:rsidRDefault="009F2B83"/>
    <w:sectPr w:rsidR="009F2B83" w:rsidSect="00152D07">
      <w:pgSz w:w="11906" w:h="16838"/>
      <w:pgMar w:top="1134" w:right="851" w:bottom="1134" w:left="1418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42B"/>
    <w:multiLevelType w:val="multilevel"/>
    <w:tmpl w:val="657E2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71E2B"/>
    <w:multiLevelType w:val="multilevel"/>
    <w:tmpl w:val="29F4DF8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9F2B83"/>
    <w:rsid w:val="000D0C5B"/>
    <w:rsid w:val="00152D07"/>
    <w:rsid w:val="009F2B83"/>
    <w:rsid w:val="00B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5FCF"/>
  <w15:docId w15:val="{6A2D4B91-7D5D-486E-A2A8-F1EB79A1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52D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D5BEC5FA81894D078B63DC27BE26FE00466285DF58AFB1E187AB14F20A447886D0B78CAEB9208B7CF97F08BC4D8433C683BF3C72W1C2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8</cp:revision>
  <dcterms:created xsi:type="dcterms:W3CDTF">2024-12-05T02:34:00Z</dcterms:created>
  <dcterms:modified xsi:type="dcterms:W3CDTF">2024-12-19T01:13:00Z</dcterms:modified>
  <dc:language>ru-RU</dc:language>
</cp:coreProperties>
</file>