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jc w:val="center"/>
        <w:rPr>
          <w:b/>
          <w:bCs/>
          <w:lang w:eastAsia="zh-CN" w:bidi="hi-IN"/>
        </w:rPr>
      </w:pPr>
      <w:r>
        <w:rPr/>
        <w:drawing>
          <wp:inline distT="0" distB="0" distL="0" distR="0">
            <wp:extent cx="691515" cy="850900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uppressAutoHyphens w:val="true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>Российская Федерация</w:t>
      </w:r>
    </w:p>
    <w:p>
      <w:pPr>
        <w:pStyle w:val="Normal"/>
        <w:widowControl w:val="false"/>
        <w:suppressAutoHyphens w:val="true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>КЕМЕРОВСКАЯ ОБЛАСТЬ - КУЗБАСС</w:t>
      </w:r>
    </w:p>
    <w:p>
      <w:pPr>
        <w:pStyle w:val="Normal"/>
        <w:widowControl w:val="false"/>
        <w:suppressAutoHyphens w:val="true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>Топкинский муниципальный округ</w:t>
      </w:r>
    </w:p>
    <w:p>
      <w:pPr>
        <w:pStyle w:val="Normal"/>
        <w:widowControl w:val="false"/>
        <w:suppressAutoHyphens w:val="true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 xml:space="preserve">АДМИНИСТРАЦИЯ </w:t>
      </w:r>
    </w:p>
    <w:p>
      <w:pPr>
        <w:pStyle w:val="Normal"/>
        <w:widowControl w:val="false"/>
        <w:suppressAutoHyphens w:val="true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>ТОПКИНСКОГО МУНИЦИПАЛЬНОГО ОКРУГА</w:t>
      </w:r>
    </w:p>
    <w:p>
      <w:pPr>
        <w:pStyle w:val="Normal"/>
        <w:widowControl w:val="false"/>
        <w:suppressAutoHyphens w:val="true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>ПОСТАНОВЛЕНИЕ</w:t>
      </w:r>
    </w:p>
    <w:p>
      <w:pPr>
        <w:pStyle w:val="Normal"/>
        <w:widowControl w:val="false"/>
        <w:suppressAutoHyphens w:val="true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</w:r>
    </w:p>
    <w:p>
      <w:pPr>
        <w:pStyle w:val="Normal"/>
        <w:widowControl w:val="false"/>
        <w:suppressAutoHyphens w:val="true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 xml:space="preserve">от 05 декабря 2025 года № </w:t>
      </w:r>
      <w:r>
        <w:rPr>
          <w:b/>
          <w:bCs/>
          <w:sz w:val="28"/>
          <w:szCs w:val="28"/>
          <w:lang w:eastAsia="zh-CN" w:bidi="hi-IN"/>
        </w:rPr>
        <w:t>2396</w:t>
      </w:r>
      <w:r>
        <w:rPr>
          <w:b/>
          <w:bCs/>
          <w:sz w:val="28"/>
          <w:szCs w:val="28"/>
          <w:lang w:eastAsia="zh-CN" w:bidi="hi-IN"/>
        </w:rPr>
        <w:t>-п</w:t>
      </w:r>
    </w:p>
    <w:p>
      <w:pPr>
        <w:pStyle w:val="Normal"/>
        <w:widowControl w:val="false"/>
        <w:suppressAutoHyphens w:val="true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>г. Топки</w:t>
      </w:r>
    </w:p>
    <w:p>
      <w:pPr>
        <w:pStyle w:val="Normal"/>
        <w:widowControl w:val="false"/>
        <w:suppressAutoHyphens w:val="true"/>
        <w:jc w:val="center"/>
        <w:rPr>
          <w:b/>
          <w:bCs/>
          <w:lang w:eastAsia="zh-CN" w:bidi="hi-IN"/>
        </w:rPr>
      </w:pPr>
      <w:r>
        <w:rPr>
          <w:b/>
          <w:bCs/>
          <w:lang w:eastAsia="zh-CN" w:bidi="hi-IN"/>
        </w:rPr>
      </w:r>
    </w:p>
    <w:p>
      <w:pPr>
        <w:pStyle w:val="Normal"/>
        <w:widowControl w:val="false"/>
        <w:suppressAutoHyphens w:val="true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 xml:space="preserve">Об утверждении административного регламента </w:t>
      </w:r>
    </w:p>
    <w:p>
      <w:pPr>
        <w:pStyle w:val="Normal"/>
        <w:widowControl w:val="false"/>
        <w:suppressAutoHyphens w:val="true"/>
        <w:jc w:val="center"/>
        <w:rPr>
          <w:b/>
          <w:bCs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  <w:lang w:eastAsia="zh-CN" w:bidi="hi-IN"/>
        </w:rPr>
        <w:t>предоставления муниципальной услуги</w:t>
      </w:r>
    </w:p>
    <w:p>
      <w:pPr>
        <w:pStyle w:val="Normal"/>
        <w:tabs>
          <w:tab w:val="clear" w:pos="708"/>
          <w:tab w:val="left" w:pos="993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Предоставление земельного участка, находящегося в муниципальной собственности гражданину или юридическому лицу в собственность бесплатно</w:t>
      </w:r>
      <w:r>
        <w:rPr>
          <w:b/>
          <w:sz w:val="28"/>
          <w:szCs w:val="28"/>
        </w:rPr>
        <w:t>»</w:t>
      </w:r>
    </w:p>
    <w:p>
      <w:pPr>
        <w:pStyle w:val="Normal"/>
        <w:widowControl w:val="false"/>
        <w:suppressAutoHyphens w:val="true"/>
        <w:jc w:val="center"/>
        <w:rPr>
          <w:bCs/>
          <w:sz w:val="26"/>
          <w:szCs w:val="26"/>
          <w:lang w:eastAsia="zh-CN" w:bidi="hi-IN"/>
        </w:rPr>
      </w:pPr>
      <w:r>
        <w:rPr>
          <w:bCs/>
          <w:sz w:val="26"/>
          <w:szCs w:val="26"/>
          <w:lang w:eastAsia="zh-CN" w:bidi="hi-IN"/>
        </w:rPr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</w:t>
      </w:r>
      <w:hyperlink r:id="rId3" w:tgtFrame="_blank">
        <w:r>
          <w:rPr>
            <w:rStyle w:val="Style9"/>
            <w:sz w:val="28"/>
            <w:szCs w:val="28"/>
          </w:rPr>
          <w:t>Земельным кодекс</w:t>
        </w:r>
      </w:hyperlink>
      <w:r>
        <w:rPr>
          <w:sz w:val="28"/>
          <w:szCs w:val="28"/>
        </w:rPr>
        <w:t xml:space="preserve">ом Российской Федерации, Федеральным законом </w:t>
      </w:r>
      <w:hyperlink r:id="rId4" w:tgtFrame="_blank">
        <w:r>
          <w:rPr>
            <w:rStyle w:val="Style9"/>
            <w:sz w:val="28"/>
            <w:szCs w:val="28"/>
          </w:rPr>
          <w:t>от 27.07.2010 № 210-ФЗ</w:t>
        </w:r>
      </w:hyperlink>
      <w:r>
        <w:rPr>
          <w:sz w:val="28"/>
          <w:szCs w:val="28"/>
        </w:rPr>
        <w:t> «Об организации предоставления государственных и муниципальных услуг», </w:t>
      </w:r>
      <w:bookmarkStart w:id="0" w:name="__DdeLink__2476_3612665460"/>
      <w:r>
        <w:rPr>
          <w:sz w:val="28"/>
          <w:szCs w:val="28"/>
        </w:rPr>
        <w:t>приказом Росреестра </w:t>
      </w:r>
      <w:hyperlink r:id="rId5" w:tgtFrame="_blank">
        <w:r>
          <w:rPr>
            <w:rStyle w:val="Style9"/>
            <w:sz w:val="28"/>
            <w:szCs w:val="28"/>
          </w:rPr>
          <w:t>от 02.09.2020 № П/0321</w:t>
        </w:r>
      </w:hyperlink>
      <w:r>
        <w:rPr>
          <w:sz w:val="28"/>
          <w:szCs w:val="28"/>
        </w:rPr>
        <w:t xml:space="preserve"> «Об утверждении перечня документов, подтверждающих право заявителя на приобретение земельного участка без проведения торгов»</w:t>
      </w:r>
      <w:bookmarkEnd w:id="0"/>
      <w:r>
        <w:rPr>
          <w:sz w:val="28"/>
          <w:szCs w:val="28"/>
        </w:rPr>
        <w:t>, </w:t>
      </w:r>
      <w:bookmarkStart w:id="1" w:name="__DdeLink__2486_3612665460"/>
      <w:r>
        <w:rPr>
          <w:sz w:val="28"/>
          <w:szCs w:val="28"/>
        </w:rPr>
        <w:t>приказом Минэкономразвития России </w:t>
      </w:r>
      <w:hyperlink r:id="rId6" w:tgtFrame="_blank">
        <w:r>
          <w:rPr>
            <w:rStyle w:val="Style9"/>
            <w:sz w:val="28"/>
            <w:szCs w:val="28"/>
          </w:rPr>
          <w:t>от 14.01.2015 № 7</w:t>
        </w:r>
      </w:hyperlink>
      <w:r>
        <w:rPr>
          <w:sz w:val="28"/>
          <w:szCs w:val="28"/>
        </w:rPr>
        <w:t xml:space="preserve">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                      и заявления о перераспределении земель и (или) земельных участков, находящихся в государственной или муниципальной собственности,                         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</w:t>
      </w:r>
      <w:bookmarkEnd w:id="1"/>
      <w:r>
        <w:rPr>
          <w:sz w:val="28"/>
          <w:szCs w:val="28"/>
        </w:rPr>
        <w:t>», а также требований                                       к их формату», </w:t>
      </w:r>
      <w:bookmarkStart w:id="2" w:name="__DdeLink__2515_3612665460"/>
      <w:r>
        <w:rPr>
          <w:sz w:val="28"/>
          <w:szCs w:val="28"/>
        </w:rPr>
        <w:t>Законом Кемеровской области </w:t>
      </w:r>
      <w:hyperlink r:id="rId7" w:tgtFrame="_blank">
        <w:r>
          <w:rPr>
            <w:rStyle w:val="Style9"/>
            <w:sz w:val="28"/>
            <w:szCs w:val="28"/>
          </w:rPr>
          <w:t>от 29.12.2015 № 135-ОЗ</w:t>
        </w:r>
      </w:hyperlink>
      <w:r>
        <w:rPr>
          <w:sz w:val="28"/>
          <w:szCs w:val="28"/>
        </w:rPr>
        <w:t xml:space="preserve">            «О регулировании отдельных вопросов в сфере земельных отношений»</w:t>
      </w:r>
      <w:bookmarkEnd w:id="2"/>
      <w:r>
        <w:rPr>
          <w:sz w:val="28"/>
          <w:szCs w:val="28"/>
        </w:rPr>
        <w:t xml:space="preserve">, </w:t>
      </w:r>
      <w:r>
        <w:rPr>
          <w:rFonts w:cs="Tinos" w:ascii="Tinos" w:hAnsi="Tinos"/>
          <w:sz w:val="28"/>
          <w:szCs w:val="28"/>
          <w:lang w:eastAsia="en-US"/>
        </w:rPr>
        <w:t>постановлением администрации Топкинского муниципального округа от 23.09.2025 № 1839-п «</w:t>
      </w:r>
      <w:r>
        <w:rPr>
          <w:rFonts w:cs="Tinos" w:ascii="Tinos" w:hAnsi="Tinos"/>
          <w:color w:val="1A1A1A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</w:t>
      </w:r>
      <w:r>
        <w:rPr>
          <w:sz w:val="28"/>
          <w:szCs w:val="28"/>
        </w:rPr>
        <w:t>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регламент предоставления муниципальной услуги «Предоставление земельного участка, находящегося  в муниципальной собственности гражданину или юридическому лицу                          в собственность бесплатно».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Топкинского муниципального округа 13.01.2023 № 28-п «Об утверждении административного регламента предоставления муниципальной услуги «Предоставление земельных участков отдельным категориям граждан или юридическим лицам в собственность бесплатно»»;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Топкинского муниципального округа 18.12.2024 № 2397-п «О внесении изменений в постановление администрации Топкинского муниципального округа от 13.01.2023 № 28-п «Об утверждении административного регламента предоставления муниципальной услуги «Предоставление земельных участков отдельным категориям граждан или юридическим лицам в собственность бесплатно»»;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Топкинского муниципального округа 26.02.2025 № 319-п «О внесении изменений в постановление администрации Топкинского муниципального округа от 13.01.2023 № 28-п «Об утверждении административного регламента предоставления муниципальной услуги «Предоставление земельных участков отдельным категориям граждан или юридическим лицам в собственность бесплатно»».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Разместить постановление </w:t>
      </w:r>
      <w:r>
        <w:rPr>
          <w:bCs/>
          <w:sz w:val="28"/>
          <w:szCs w:val="28"/>
          <w:lang w:eastAsia="zh-CN" w:bidi="hi-IN"/>
        </w:rPr>
        <w:t>на официальном сайте администрации Топкинского муниципального округа в информационно-коммуникационной сети «Интернет»</w:t>
      </w:r>
      <w:r>
        <w:rPr>
          <w:sz w:val="28"/>
          <w:szCs w:val="28"/>
        </w:rPr>
        <w:t>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Cs/>
          <w:sz w:val="28"/>
          <w:szCs w:val="28"/>
          <w:lang w:eastAsia="zh-CN" w:bidi="hi-IN"/>
        </w:rPr>
        <w:t>Контроль за исполнением постановления возложить на председателя комитета по управлению муниципальным имуществом администрации Топкинского муниципального округа Н.В. Мурашкину</w:t>
      </w:r>
      <w:r>
        <w:rPr>
          <w:sz w:val="28"/>
          <w:szCs w:val="28"/>
        </w:rPr>
        <w:t>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 после официального обнародования.</w:t>
      </w:r>
    </w:p>
    <w:p>
      <w:pPr>
        <w:pStyle w:val="Normal"/>
        <w:widowControl w:val="false"/>
        <w:suppressAutoHyphens w:val="tru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uppressAutoHyphens w:val="tru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uppressAutoHyphens w:val="true"/>
        <w:jc w:val="both"/>
        <w:rPr>
          <w:bCs/>
          <w:sz w:val="28"/>
          <w:szCs w:val="28"/>
          <w:lang w:eastAsia="zh-CN" w:bidi="hi-IN"/>
        </w:rPr>
      </w:pPr>
      <w:r>
        <w:rPr>
          <w:bCs/>
          <w:sz w:val="28"/>
          <w:szCs w:val="28"/>
          <w:lang w:eastAsia="zh-CN" w:bidi="hi-IN"/>
        </w:rPr>
        <w:t xml:space="preserve">Глава Топкинского                                                                </w:t>
      </w:r>
    </w:p>
    <w:p>
      <w:pPr>
        <w:pStyle w:val="Normal"/>
        <w:widowControl w:val="false"/>
        <w:suppressAutoHyphens w:val="true"/>
        <w:jc w:val="both"/>
        <w:rPr>
          <w:bCs/>
          <w:sz w:val="28"/>
          <w:szCs w:val="28"/>
          <w:lang w:eastAsia="zh-CN" w:bidi="hi-IN"/>
        </w:rPr>
      </w:pPr>
      <w:r>
        <w:rPr>
          <w:bCs/>
          <w:sz w:val="28"/>
          <w:szCs w:val="28"/>
          <w:lang w:eastAsia="zh-CN" w:bidi="hi-IN"/>
        </w:rPr>
        <w:t>муниципального округа                                                                     С.В. Фролов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Cs/>
          <w:sz w:val="28"/>
          <w:szCs w:val="28"/>
        </w:rPr>
        <w:t>УТВЕРЖДЕН</w:t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Cs/>
          <w:sz w:val="28"/>
          <w:szCs w:val="28"/>
        </w:rPr>
        <w:t>постановлением администрации</w:t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Cs/>
          <w:sz w:val="28"/>
          <w:szCs w:val="28"/>
        </w:rPr>
        <w:t>Топкинского муниципального округа</w:t>
      </w:r>
    </w:p>
    <w:p>
      <w:pPr>
        <w:pStyle w:val="Normal"/>
        <w:ind w:firstLine="473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</w:t>
      </w:r>
      <w:r>
        <w:rPr>
          <w:bCs/>
          <w:sz w:val="28"/>
          <w:szCs w:val="28"/>
        </w:rPr>
        <w:t xml:space="preserve">от 05 декабря 2025 года № </w:t>
      </w:r>
      <w:r>
        <w:rPr>
          <w:bCs/>
          <w:sz w:val="28"/>
          <w:szCs w:val="28"/>
        </w:rPr>
        <w:t>2396-п</w:t>
      </w:r>
      <w:r>
        <w:rPr>
          <w:bCs/>
          <w:sz w:val="28"/>
          <w:szCs w:val="28"/>
        </w:rPr>
        <w:t xml:space="preserve">  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Normal"/>
        <w:ind w:firstLine="47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Административный регламент предоставления муниципальной услуги «Предоставление земельного участка, находящегося                                в муниципальной собственности гражданину или юридическому лицу                в собственность бесплатно»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Normal"/>
        <w:ind w:firstLine="47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Предмет регулирования административного регламента.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 предоставления муниципальной услуги «Предоставление земельного участка, находящегося в муниципальной собственности, гражданину или юридическому лицу в собственность бесплатно» (далее - административный регламент, муниципальная услуга) - нормативный правовой акт, устанавливающий порядок предоставления            и стандарт предоставления муниципальной услуги.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 разработан в целях повышения качества предоставления 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Комитетом по управлению муниципальным имуществом администрации Топкинского муниципального округа. Возглавляет уполномоченный орган - председатель Комитета по управлению муниципальным имуществом администрации Топкинского муниципального округа.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1.2. Круг заявителей.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Заявителями муниципальной услуги являются граждане, индивидуальные предприниматели, крестьянские (фермерские) хозяйства, некоммерческие организации, юридические лица либо их уполномоченные представители, обратившиеся за получением муниципальной услуги              (далее - заявитель).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Интересы заявителей могут представлять иные лица в соответствии                        с законодательством Российской Федерации (далее - представитель).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1.2.1. От имени физических лиц заявления могут подавать: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 законные представители (родители, усыновители, опекуны, попечители) несовершеннолетних в возрасте до 18 лет;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опекуны недееспособных граждан;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представители, действующие в силу полномочий, основанных                         на доверенности или договоре.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1.2.2. От имени индивидуальных предпринимателей заявления могут подавать: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 в силу полномочий, основанных на доверенности                    или договоре.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1.2.3. От имени крестьянских (фермерских) хозяйств заявления могут подавать: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 лица, действующие в соответствии с законом, иными правовыми актами и учредительными документами без доверенности;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 представители в силу полномочий, основанных на доверенности                   или договоре.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1.2.4. От имени юридического лица заявления могут подавать: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 лица, действующие в соответствии с законом, иными правовыми актами и учредительными документами без доверенности;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 в силу полномочий, основанных на доверенности                  или договоре;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участники юридического лица в предусмотренных законом случаях.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1.2.5. От имени некоммерческих организаций заявления могут подавать: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 лица, действующие в соответствии с законом, иными правовыми актами и учредительными документами без доверенности;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 представители в силу полномочий, основанных на доверенности                 или договоре.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1.3. Предоставление земельного участка, находящегося в муниципальной собственности, гражданину или юридическому лицу в собственность бесплатно на основании решения уполномоченного органа осуществляется                в случае предоставления: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1) земельного участка религиозной организации, имеющей                                       в собственности здания или сооружения религиозного или благотворительного назначения, расположенные на таком земельном участке;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2) земельного участка, образованного в соответствии с проектом межевания территории и являющегося земельным участком общего назначения, расположенным в границах территории ведения гражданами садоводства или огородничества для собственных нужд, в общую долевую собственность лицам, являющимся собственниками земельных участков, расположенных в границах такой территории, пропорционально площади этих участков;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земельного участка гражданину по истечении 5 лет со дня предоставления ему земельного участка в безвозмездное пользование                         в соответствии с подпунктом 6 пункта 2 статьи 39.10 </w:t>
      </w:r>
      <w:hyperlink r:id="rId8" w:tgtFrame="_blank">
        <w:r>
          <w:rPr>
            <w:rStyle w:val="Style9"/>
            <w:sz w:val="28"/>
            <w:szCs w:val="28"/>
          </w:rPr>
          <w:t>Земельного кодекса</w:t>
        </w:r>
      </w:hyperlink>
      <w:r>
        <w:rPr>
          <w:sz w:val="28"/>
          <w:szCs w:val="28"/>
        </w:rPr>
        <w:t> Российской Федерации при условии, что этот гражданин использовал такой земельный участок в указанный период в соответствии                   с установленным разрешенным использованием;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4) земельного участка гражданину по истечении 5 лет со дня предоставления ему земельного участка в безвозмездное пользование                        в соответствии с подпунктом 7 пункта 2 статьи 39.10 </w:t>
      </w:r>
      <w:hyperlink r:id="rId9" w:tgtFrame="_blank">
        <w:r>
          <w:rPr>
            <w:rStyle w:val="Style9"/>
            <w:sz w:val="28"/>
            <w:szCs w:val="28"/>
          </w:rPr>
          <w:t>Земельного кодекса</w:t>
        </w:r>
      </w:hyperlink>
      <w:r>
        <w:rPr>
          <w:sz w:val="28"/>
          <w:szCs w:val="28"/>
        </w:rPr>
        <w:t> Российской Федерации при условии, что этот гражданин использовал такой земельный участок в указанный период в соответствии с его целевым назначением и установленным разрешенным использованием и работал по основному месту работы в муниципальном образовании, определенным законом Кемеровской области - Кузбасса,                            и по профессии, специальности, которые определены законом Кемеровской области - Кузбасса;</w:t>
      </w:r>
    </w:p>
    <w:p>
      <w:pPr>
        <w:pStyle w:val="Normal"/>
        <w:ind w:firstLine="473"/>
        <w:jc w:val="both"/>
        <w:rPr>
          <w:sz w:val="28"/>
          <w:szCs w:val="28"/>
        </w:rPr>
      </w:pPr>
      <w:bookmarkStart w:id="3" w:name="Par8"/>
      <w:bookmarkEnd w:id="3"/>
      <w:r>
        <w:rPr>
          <w:sz w:val="28"/>
          <w:szCs w:val="28"/>
        </w:rPr>
        <w:t>5) земельного участка гражданам, имеющим трех и более детей, в случае и в порядке, которые установлены органами государственной власти Кемеровской области - Кузбасса. Органами государственной власти Кемеровской области - Кузбасса может быть предусмотрено требование                     о том,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учет,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6) земельного участка иным не указанным в подпункте 5 настоящего пункта отдельным категориям граждан и (или) некоммерческим организациям, созданным гражданами, в случаях, предусмотренных федеральными законами, отдельным категориям граждан в случаях, предусмотренных законами Кемеровской области - Кузбасса;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7) земельного участка, предоставленного религиозной организации                    на праве постоянного (бессрочного) пользования и предназначенного                      для сельскохозяйственного производства, этой организации в случаях, предусмотренных законами Кемеровской области - Кузбасса;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8) земельного участка гражданину в соответствии с Федеральным законом от 01.05.2016 № 119-ФЗ «Об особенностях предоставления гражданам земельных участков, находящихся в государственной                           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9) земельного участка в соответствии с Федеральным законом                           от 24.07.2008 № 161-ФЗ «О содействии развитию жилищного строительства, созданию объектов туристской инфраструктуры и иному развитию территорий»;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10) земельного участка, включенного в границы территории инновационного научно-технологического центра, фонду, созданному                     в соответствии с Федеральным законом от 29.07.2017 № 216-ФЗ                           «Об инновационных научно-технологических центрах и о внесении изменений в отдельные законодательные акты Российской Федерации»;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11) земельного участка управляющей компании, указанной                                   в Федеральном законе от 24.06.2023 № 266-ФЗ «О свободной экономической зоне на территориях Донецкой Народной Республики, Луганской Народной Республики, Запорожской области и Херсонской области», для целей, предусмотренных указанным Федеральным законом.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1.3.1. Предоставление земельных участков, находящихся                            в муниципальной собственности, отдельным категориям граждан                                   в собственность бесплатно по основаниям, указанным в подпунктах                                 5, 6 пункта 1.3 настоящего административного регламента, осуществляется однократно. Если гражданин имеет право на предоставление земельного участка в собственность бесплатно по нескольким основаниям, указанным                    в подпунктах 5, 6 пункта 1.3 настоящего административного регламента,        этот гражданин вправе получить бесплатно в собственность земельный участок по одному из указанных оснований.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земельного участка в собственность бесплатно гражданину положения абзаца 1 настоящего пункта об однократном предоставлении гражданам земельных участков не применяются,                         если земельный участок, ранее предоставленный гражданину                                     в собственность бесплатно по основаниям, указанным в подпунктах                           5, 6 пункта 1.3 настоящего административного регламента, не может использоваться в соответствии с его целевым назначением и разрешенным использованием вследствие боевых действий и (или) чрезвычайных ситуаций природного и техногенного характера. Право собственности гражданина                  на принадлежащий ему земельный участок, использование которого                          в соответствии с его целевым назначением и разрешенным использованием вследствие боевых действий и (или) чрезвычайных ситуаций природного                    и техногенного характера невозможно, сохраняется. Гражданин вправе отказаться от права собственности на такой земельный участок                                   в соответствии с гражданским и земельным законодательством.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1.3.2. Предельные размеры земельных участков, предоставляемых гражданам, имеющим право на предоставление земельных участков в собственность бесплатно, устанавливаются законами Кемеровской области - Кузбасса.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1.3.3. Граждане, имеющие трех и более совместно проживающих с ними детей (включая усыновленных, приемных, опекаемых, пасынков и падчериц) в возрасте до 18 лет, а в случае их обучения в общеобразовательных организациях - в возрасте до 18 лет включительно, в профессиональных образовательных организациях по очной форме обучения, образовательных организациях высшего образования по очной форме обучения - до их окончания, но не более чем до достижения ими возраста 23 лет, имеют право приобрести в собственность бесплатно земельные участки для целей индивидуального жилищного строительства, ведения личного подсобного хозяйства, садоводства, огородничества. При этом не учитываются дети,                    в отношении которых эти граждане лишены родительских прав                             или ограничены в родительских правах.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гражданам, имеющим трех и более детей, земельных участков в собственность бесплатно осуществляется, если они состоят                   на учете в порядке, установленном статьей 2 Закона Кемеровской области            </w:t>
      </w:r>
      <w:hyperlink r:id="rId10" w:tgtFrame="_blank">
        <w:r>
          <w:rPr>
            <w:rStyle w:val="Style9"/>
            <w:sz w:val="28"/>
            <w:szCs w:val="28"/>
          </w:rPr>
          <w:t>от 29.12.2015 № 135-ОЗ</w:t>
        </w:r>
      </w:hyperlink>
      <w:r>
        <w:rPr>
          <w:sz w:val="28"/>
          <w:szCs w:val="28"/>
        </w:rPr>
        <w:t> «О регулировании отдельных вопросов в сфере земельных отношений» (далее - Закон Кемеровской области </w:t>
      </w:r>
      <w:hyperlink r:id="rId11" w:tgtFrame="_blank">
        <w:r>
          <w:rPr>
            <w:rStyle w:val="Style9"/>
            <w:sz w:val="28"/>
            <w:szCs w:val="28"/>
          </w:rPr>
          <w:t>от 29.12.2015             № 135-ОЗ</w:t>
        </w:r>
      </w:hyperlink>
      <w:r>
        <w:rPr>
          <w:sz w:val="28"/>
          <w:szCs w:val="28"/>
        </w:rPr>
        <w:t>), и проживают постоянно в Кемеровской области - Кузбассе                    не менее 3-х лет на дату подачи заявления о предоставлении земельного участка.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В случае совместного проживания граждан (родителей, усыновителей, приемных родителей, опекунов), имеющих трех и более детей (включая усыновленных, приемных, опекаемых, пасынков и падчериц), земельный участок предоставляется в общую собственность таких граждан и их детей              в равных долях.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В случае раздельного проживания граждан (родителей, усыновителей, приемных родителей, опекунов), имеющих трех и более детей (включая усыновленных, приемных, опекаемых, пасынков и падчериц), земельный участок предоставляется в общую собственность в равных долях детям                   и тому из граждан (родителей, усыновителей, приемных родителей, опекунов), с которым они проживают.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При этом у детей сохраняется право на приобретение земельного участка в собственность бесплатно еще раз в соответствии с Законом Кемеровской области </w:t>
      </w:r>
      <w:hyperlink r:id="rId12" w:tgtFrame="_blank">
        <w:r>
          <w:rPr>
            <w:rStyle w:val="Style9"/>
            <w:sz w:val="28"/>
            <w:szCs w:val="28"/>
          </w:rPr>
          <w:t>от 29.12.2015 № 135-ОЗ</w:t>
        </w:r>
      </w:hyperlink>
      <w:r>
        <w:rPr>
          <w:sz w:val="28"/>
          <w:szCs w:val="28"/>
        </w:rPr>
        <w:t>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имеющие трех и более детей, имеют право на приобретение                  в собственность бесплатно земельного участка, занятого зданием, сооружением, при условии нахождения такого здания, сооружения                          в общей собственности всех членов семьи, с учетом положений, определенных пунктом 1 статьи 4-1 Закона Кемеровской области                           </w:t>
      </w:r>
      <w:hyperlink r:id="rId13" w:tgtFrame="_blank">
        <w:r>
          <w:rPr>
            <w:rStyle w:val="Style9"/>
            <w:sz w:val="28"/>
            <w:szCs w:val="28"/>
          </w:rPr>
          <w:t>от 29.12.2015 № 135-ОЗ</w:t>
        </w:r>
      </w:hyperlink>
      <w:r>
        <w:rPr>
          <w:sz w:val="28"/>
          <w:szCs w:val="28"/>
        </w:rPr>
        <w:t>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1.3.4. Членам семей, имеющим в своем составе ребенка-инвалида, земельный участок бесплатно предоставляется в общую собственность                всех членов семьи в равных долях.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Члены семей, имеющих в своем составе ребенка-инвалида, имеют право на приобретение в собственность бесплатно земельного участка, на котором расположен объект индивидуального жилищного строительства, при условии нахождения объекта индивидуального жилищного строительства в общей собственности всех членов семьи.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1.3.5. Членам семьи Героя, кавалера ордена Славы предоставляется один земельный участок в порядке очередности: вдове (вдовцу), детям, родителям.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у гражданина, удостоенного звания Героя Советского Союза, Героя Российской Федерации, или у гражданина, являвшегося полным кавалером ордена Славы, погибших (умерших) и не реализовавших свое право, предусмотренное пунктом 1 статьи 1 Закона Кемеровской области </w:t>
      </w:r>
      <w:hyperlink r:id="rId14" w:tgtFrame="_blank">
        <w:r>
          <w:rPr>
            <w:rStyle w:val="Style9"/>
            <w:sz w:val="28"/>
            <w:szCs w:val="28"/>
          </w:rPr>
          <w:t>от 29.12.2015 № 135-ОЗ</w:t>
        </w:r>
      </w:hyperlink>
      <w:r>
        <w:rPr>
          <w:sz w:val="28"/>
          <w:szCs w:val="28"/>
        </w:rPr>
        <w:t>, в том числе у гражданина, удостоенного звания Героя Российской Федерации, которому звание Героя Российской Федерации присвоено посмертно, нескольких детей, обоих родителей земельный участок бесплатно предоставляется в соответствии с порядком очередности в общую собственность таких членов семьи в равных долях.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1.3.6. Предоставление земельных участков отдельным категориям граждан, указанным в пункте 2 и подпункте 2 пункта 3 статьи 1 Закона Кемеровской области </w:t>
      </w:r>
      <w:hyperlink r:id="rId15" w:tgtFrame="_blank">
        <w:r>
          <w:rPr>
            <w:rStyle w:val="Style9"/>
            <w:sz w:val="28"/>
            <w:szCs w:val="28"/>
          </w:rPr>
          <w:t>от 29.12.2015 № 135-ОЗ</w:t>
        </w:r>
      </w:hyperlink>
      <w:r>
        <w:rPr>
          <w:sz w:val="28"/>
          <w:szCs w:val="28"/>
        </w:rPr>
        <w:t>, в собственность бесплатно осуществляется в случае, если граждане постоянно проживают                               на территории Кемеровской области - Кузбасса не менее 3-х лет на дату подачи заявления о предоставлении земельного участка в собственность бесплатно, за исключением участников Государственной программы по оказанию содействия добровольному переселению в Российскую Федерацию соотечественников, проживающих за рубежом, и членов                                          их семей, участников специальной военной операции, членов семей участников специальной военной операции.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Участники специальной военной операции, члены семей участников специальной военной операции, граждане, указанные в подпункте 1 пункта                3 статьи 1 Закона Кемеровской области </w:t>
      </w:r>
      <w:hyperlink r:id="rId16" w:tgtFrame="_blank">
        <w:r>
          <w:rPr>
            <w:rStyle w:val="Style9"/>
            <w:sz w:val="28"/>
            <w:szCs w:val="28"/>
          </w:rPr>
          <w:t>от 29.12.2015 № 135-ОЗ</w:t>
        </w:r>
      </w:hyperlink>
      <w:r>
        <w:rPr>
          <w:sz w:val="28"/>
          <w:szCs w:val="28"/>
        </w:rPr>
        <w:t>, имеют право на предоставление земельных участков в собственность бесплатно                        при условии проживания (наличия регистрации) на территории Кемеровской области - Кузбасса на дату подачи заявления о предоставлении земельного участка в собственность бесплатно.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специальной военной операции, членам семей участников специальной военной операции предоставление земельного участка                           в соответствии с Законом Кемеровской области </w:t>
      </w:r>
      <w:hyperlink r:id="rId17" w:tgtFrame="_blank">
        <w:r>
          <w:rPr>
            <w:rStyle w:val="Style9"/>
            <w:sz w:val="28"/>
            <w:szCs w:val="28"/>
          </w:rPr>
          <w:t>от 29.12.2015 № 135-ОЗ</w:t>
        </w:r>
      </w:hyperlink>
      <w:r>
        <w:rPr>
          <w:sz w:val="28"/>
          <w:szCs w:val="28"/>
        </w:rPr>
        <w:t>, осуществляется однократно.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В соответствии с абзацами 3 и 4 подпункта 3 пункта 2 статьи 1 Закона Кемеровской области </w:t>
      </w:r>
      <w:hyperlink r:id="rId18" w:tgtFrame="_blank">
        <w:r>
          <w:rPr>
            <w:rStyle w:val="Style9"/>
            <w:sz w:val="28"/>
            <w:szCs w:val="28"/>
          </w:rPr>
          <w:t>от 29.12.2015 № 135-ОЗ</w:t>
        </w:r>
      </w:hyperlink>
      <w:r>
        <w:rPr>
          <w:sz w:val="28"/>
          <w:szCs w:val="28"/>
        </w:rPr>
        <w:t> участникам специальной военной операции и членам семей участников специальной военной операции предоставляются в собственность бесплатно земельные участки, находящиеся в муниципальной собственности и переданные                                     в муниципальную собственность согласно Федеральному закону                              от 08.12.2011 № 423-ФЗ «О порядке безвозмездной передачи военного недвижимого имущества в собственность субъектов Российской Федерации, муниципальную собственность и о внесении изменений в отдельные законодательные акты Российской Федерации», а при отсутствии таких земельных участков - другие земельные участки, находящиеся                                  в муниципальной собственности, государственная собственность на которые не разграничена, расположенные на территории населенных пунктов, перечень которых определяется высшим исполнительным органом Кемеровской области - Кузбасса.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При этом членам семей участников специальной военной операции                    в случае их гибели, признания пропавшими без вести (объявления умершими) предоставляется один земельный участок независимо                                от количества членов такой семьи в равных долях: вдове (вдовцу)                               и (или) несовершеннолетним детям участников специальной военной операции, а при их отсутствии - родителям (усыновителям) участника специальной военной операции.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1.3.7. Земельные участки отдельным категориям граждан, указанным в абзацах 2 - 4 подпункта 3 пункта 2 статьи 1, статьи 3 Закона Кемеровской области </w:t>
      </w:r>
      <w:hyperlink r:id="rId19" w:tgtFrame="_blank">
        <w:r>
          <w:rPr>
            <w:rStyle w:val="Style9"/>
            <w:sz w:val="28"/>
            <w:szCs w:val="28"/>
          </w:rPr>
          <w:t>от 29.12.2015 № 135-ОЗ</w:t>
        </w:r>
      </w:hyperlink>
      <w:r>
        <w:rPr>
          <w:sz w:val="28"/>
          <w:szCs w:val="28"/>
        </w:rPr>
        <w:t>, предоставляются на территории муниципального образования (населенного пункта муниципального образования) «Топкинский муниципальный округ Кемеровской области - Кузбасса», в котором такие граждане состоят на учете.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Гражданам, указанным в подпункте 1, абзаце 5 подпункта 3 пункта                     2, пункте 3 статьи 1, пункте 10 статьи 4 </w:t>
      </w:r>
      <w:bookmarkStart w:id="4" w:name="__DdeLink__5165_3612665460"/>
      <w:r>
        <w:rPr>
          <w:sz w:val="28"/>
          <w:szCs w:val="28"/>
        </w:rPr>
        <w:t>Закона Кемеровской области                       от 29.12.2015 № 135-ОЗ</w:t>
      </w:r>
      <w:bookmarkEnd w:id="4"/>
      <w:r>
        <w:rPr>
          <w:sz w:val="28"/>
          <w:szCs w:val="28"/>
        </w:rPr>
        <w:t>, предоставляются в собственность бесплатно                             на всей территории Кемеровской области - Кузбасса независимо от места                   их проживания.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Требования предоставления заявителю муниципальной услуги                         в соответствии с категориями (признаками) заявителей, сведения о которых размещаются в реестре услуг и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                (далее - УМФЦ), в региональном портале государственных и муниципальных услуг Кузбасса (далее - РПГУ), в федеральной государственной информационной системе «Единый портал государственных                                            и муниципальных услуг (функций)» (далее - ЕПГУ), (далее соответственно - категории (признаки) заявителей) представлены в таблице 1 приложения № 2 к настоящему административному регламенту.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7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Стандарт предоставления муниципальной услуги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454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 «</w:t>
      </w:r>
      <w:bookmarkStart w:id="5" w:name="_Hlk65589865"/>
      <w:r>
        <w:rPr>
          <w:sz w:val="28"/>
          <w:szCs w:val="28"/>
        </w:rPr>
        <w:t>Предоставление земельного участка, находящегося в муниципальной собственности, гражданину                     или юридическому лицу в собственность бесплатн</w:t>
      </w:r>
      <w:bookmarkEnd w:id="5"/>
      <w:r>
        <w:rPr>
          <w:sz w:val="28"/>
          <w:szCs w:val="28"/>
        </w:rPr>
        <w:t>о».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454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2.2. Наименование органа, предоставляющего муниципальную услугу.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2.2.1. Предоставление муниципальной услуги осуществляется Комитетом по управлению муниципальным имуществом администрации Топкинского муниципального округа Кемеровской области - Кузбасса (далее - уполномоченный орган).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 предоставления муниципальной услуги.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2.3.1. Результатом предоставления муниципальной услуги является: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 принятие решения о предоставлении земельного участка                                  в собственность бесплатно и направление данного решения заявителю, обеспечение государственной регистрации права собственности гражданина на земельный участок в соответствии с действующим законодательством.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 принятие решения об отказе в предоставлении земельного участка                    в собственность бесплатно и направление принятого решения заявителю.                   В указанном решении должны быть указаны все основания отказа.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2.3.2. Документами, содержащими решения о предоставлении муниципальной услуги, являются: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о предоставлении земельного участка                                        в собственность бесплатно (далее - Постановление);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решение об отказе в предоставлении земельного участка                                   в собственность бесплатно по форме согласно приложению                                        № 8 к настоящему административному регламенту (далее - решение                        об отказе).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2.3.3. Формирование реестровой записи в качестве результата предоставления муниципальной услуги не предусмотрено.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2.3.4. Способы получения результата предоставления муниципальной услуги: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уполномоченном органе на бумажном носителе при личном обращении;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УМФЦ на бумажном носителе при личном обращении;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почтового отправления;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электронной форме на ЕПГУ, РПГУ, (при наличии технической возможности);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электронной форме посредством официальной электронной почты уполномоченного органа: </w:t>
      </w:r>
      <w:r>
        <w:rPr>
          <w:sz w:val="28"/>
          <w:szCs w:val="28"/>
          <w:shd w:fill="FFFFFF" w:val="clear"/>
        </w:rPr>
        <w:t>kumiadm@admtop.ru</w:t>
      </w:r>
      <w:r>
        <w:rPr>
          <w:sz w:val="28"/>
          <w:szCs w:val="28"/>
        </w:rPr>
        <w:t>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Сроки предоставления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муниципальной услуги составляет 30 календарных дней со дня регистрации в уполномоченном органе заявления о предоставлении земельного участка, находящегося                         в муниципальной собственности, гражданину или юридическому лицу                     в собственность бесплатно по форме согласно приложению                                            № 5 к настоящему административному регламенту (далее также - заявление, заявление о предоставлении земельного участка, заявление о предоставлении муниципальной услуги) и документов и (или) информации, необходимых для предоставления муниципальной услуги, (присвоения входящего номера) независимо от категории (признаков) заявителя и способа подачи заявления о предоставлении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пошлина или иная плата за предоставление муниципальной услуги не взимается.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УМФЦ.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заявления                            о предоставлении муниципальной услуги и при получении результата предоставления муниципальной услуги в уполномоченном органе                                    и УМФЦ составляет не более 15 минут.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 о предоставлении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                      в уполномоченный орган при личном обращении заявителя (представителем заявителя), регистрируется специалистом уполномоченного органа                              в установленном порядке в день поступления.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этом специалистом уполномоченного органа, принимающим документы, заявителю, либо его представителю, выдается расписка                            в получении документов на предоставление муниципальной услуги по форме согласно приложению № 6 к настоящему административному регламенту.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                        в УМФЦ, регистрируется специалистом УМФЦ в установленном порядке                   в день поступления.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                       в уполномоченный орган через УМФЦ, регистрируется специалистом уполномоченного органа в день поступления из УМФЦ.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посредством почтового отправления, регистрируется специалистом уполномоченного органа в установленном порядке в день поступления.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                     в электронной форме на ЕПГУ, РПГУ,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                     в электронной форме посредством электронной почты, регистрируется уполномоченным органом в день его поступления.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                     в нерабочее время, регистрируется в первый рабочий день.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2.8. Требования к помещениям, в которых предоставляется муниципальная услуга.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Требования, которым должны соответствовать помещения, в которых предоставляется муниципальная услуга размещаются на официальном сайте администрации Топкинского муниципального округа в информационно-телекоммуникационной сети «Интернет» (</w:t>
      </w:r>
      <w:hyperlink r:id="rId20">
        <w:r>
          <w:rPr>
            <w:rStyle w:val="Hyperlink"/>
            <w:sz w:val="28"/>
            <w:szCs w:val="28"/>
          </w:rPr>
          <w:t>www.admtmo.ru</w:t>
        </w:r>
      </w:hyperlink>
      <w:r>
        <w:rPr>
          <w:sz w:val="28"/>
          <w:szCs w:val="28"/>
        </w:rPr>
        <w:t>) и на ЕПГУ, РПГУ.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 Показатели доступности и качества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муниципальной услуги размещается на официальном сайте, а также на ЕПГУ, РПГУ.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2.10.1. Перечень услуг, которые являются необходимыми                                 и обязательными для предоставления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Услугами, которые являются необходимыми и обязательными                       для предоставления муниципальной услуги: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оформление справки об уточнении адреса земельного участка                      (при изменении адреса);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утверждение проекта межевания территории;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документа, подтверждающего полномочия представителя заявителя, в случае, если с заявлением обращается представитель заявителя;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заверенного перевода на русский язык документов                         о государственной регистрации юридического лица в соответствии                              с законодательством иностранного государства в случае, если заявителем является иностранное юридическое лицо.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Порядок, размер и основания взимания платы за предоставление услуг, указанных в подпункте 2.10.1. пункта 2.10. настоящего административного регламента, определяются организациями, предоставляющими данные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2.10.3. Перечень информационных систем, используемых                               для предоставления муниципальной услуги: ЕПГУ, РПГУ, Единая система межведомственного электронного взаимодействия (СМЭВ), предоставление сведений из Единого государственного реестра юридических лиц (ЕГРЮЛ)                       и Единого государственного реестра индивидуальных предпринимателей (ЕГРИП), Единого государственного реестра недвижимости (ЕГРН), ТехноКад-Муниципалитет.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2.10.4. Результат предоставления муниципальной услуги в отношении несовершеннолетнего, оформленный в форме документа на бумажном носителе в случае, если заявитель в момент подачи заявления                                    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не может быть предоставлен законному представителю несовершеннолетнего, не являющемуся заявителем.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2.10.5. Порядок предоставления результатов муниципальной услуги                     в отношении несовершеннолетнего, оформленный в форме документа                        на бумажном носителе, том числе способы и сроки их предоставления законному представителю несовершеннолетнего, не являющемуся заявителем.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2.10.5.1. В случае, если заявитель в момент подачи заявления                              о предоставлении муниципальной услуги не выразил письменно желание получить результат муниципальной услуги лично, такой результат вправе получить законный представитель несовершеннолетнего, не являющийся заявителем.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Законный представитель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представителя, уполномоченного на получение результатов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2.10.5.2. Порядок предоставления результатов муниципальной услуги                 в  отношении несовершеннолетнего, оформленный в форме документа                     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муниципальных услуг, с учетом требования, предусмотренного подпунктом 2.10.5.1. пункта 2.10.5. настоящего административного регламента.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2.10.6. Предоставление муниципальной услуги в УМФЦ возможно                 при наличии заключенного соглашения о взаимодействии между администрацией Топкинского муниципального округа и УМФЦ.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УМФЦ участвует в предоставлении муниципальной услуги                                (в соответствии с соглашением о взаимодействии между УМФЦ                               и администрацией Топкинского муниципального округа) в части: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информирования о порядке и ходе предоставления муниципальной услуги;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приема заявлений и документов, необходимых для предоставления муниципальной услуги, и передачи таких заявлений и документов                                в уполномоченный орган;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выдачи результата предоставления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УМФЦ, в которых организуется предоставление муниципальной услуги, не могут принять решение об отказе в приеме заявления о предоставлении муниципальной услуги и документов и (или) информации, необходимых                  для ее предоставления.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2.10.7. Заявитель может получить результат предоставления муниципальной услуги в УМФЦ, в том числе получить документы                           на бумажном носителе, подтверждающие содержание электронных документов, направленных в УМФЦ по результатам предоставления муниципальной услуги уполномоченным органом, а также получить документы, включая составление на бумажном носителе и заверение выписок из информационных систем уполномоченного органа.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2.11. Исчерпывающий перечень документов, необходимых                                 для предоставления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в соответствии                      с законодательными и иными нормативными правовыми актами                            для предоставления муниципальной услуги, которые заявитель должен представить самостоятельно, приведен в таблице 1 приложения                                   № 3 к настоящему административному регламенту.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в соответствии                  с законодательными и иными нормативными правовыми актами                                  для предоставления муниципальной услуги, которые заявитель вправе предоставить по собственной инициативе, приведен в таблице 2 приложения № 3 к настоящему административному регламенту.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2.11.1. Исчерпывающий перечень способов подачи заявления                            о предоставлении муниципальной услуги и документов представлен в таблице 3 приложения № 3 к настоящему административному регламенту.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2.12.1. Исчерпывающий перечень оснований для отказа                                         в приеме заявления о предоставлении муниципальной услуги и документов, необходимых для предоставления муниципальной услуги (возврат документов):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заявление о предоставлении муниципальной услуги подано в иной уполномоченный орган, в полномочия которого                       не входит предоставление муниципальной услуги;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заявление не соответствует положениям пункта 2 статьи 4-1 Закона Кемеровской области </w:t>
      </w:r>
      <w:hyperlink r:id="rId21" w:tgtFrame="_blank">
        <w:r>
          <w:rPr>
            <w:rStyle w:val="Style9"/>
            <w:sz w:val="28"/>
            <w:szCs w:val="28"/>
          </w:rPr>
          <w:t>от 29.12.2015 № 135-ОЗ</w:t>
        </w:r>
      </w:hyperlink>
      <w:r>
        <w:rPr>
          <w:sz w:val="28"/>
          <w:szCs w:val="28"/>
        </w:rPr>
        <w:t>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к заявлению не приложены документы, указанные в таблице                           1 приложения № 3 к настоящему административному регламенту;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неполное, некорректное заполнение полей в форме заявления,                             в том числе в интерактивной форме заявления на ЕПГУ, РПГУ;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представленные документы или сведения утратили силу на момент обращения за муниципальной услугой (документ, удостоверяющий личность, документ, удостоверяющий полномочия представителя заявителя, в случае обращения за получением муниципальной услуги указанным лицом);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представленные заявителем документы содержат подчистки                          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электронные документы не соответствуют требованиям к форматам их предоставления и (или) не читаются;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несоблюдение установленных статьей 11 Федерального закона                     </w:t>
      </w:r>
      <w:hyperlink r:id="rId22" w:tgtFrame="_blank">
        <w:r>
          <w:rPr>
            <w:rStyle w:val="Style9"/>
            <w:sz w:val="28"/>
            <w:szCs w:val="28"/>
          </w:rPr>
          <w:t>от 06.04.2011 № 63-ФЗ</w:t>
        </w:r>
      </w:hyperlink>
      <w:r>
        <w:rPr>
          <w:sz w:val="28"/>
          <w:szCs w:val="28"/>
        </w:rPr>
        <w:t xml:space="preserve"> «Об электронной подписи» условий признания действительности усиленной квалифицированной электронной подписи.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приеме заявления                     о предоставлении муниципальной услуги приведен в таблице 1 приложения № 4 к настоящему административному регламенту.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2.12.2. Исчерпывающий перечень оснований для приостановления предоставления муниципальной услуги: приостановление предоставления муниципальной услуги законодательством Российской Федерации                           не предусмотрено.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2.12.3. Исчерпывающий перечень оснований для отказа в предоставлении муниципальной услуги.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предоставлении муниципальной услуги предусмотрены статьями 39.15, 39.16, 39.19 </w:t>
      </w:r>
      <w:hyperlink r:id="rId23" w:tgtFrame="_blank">
        <w:r>
          <w:rPr>
            <w:rStyle w:val="Style9"/>
            <w:sz w:val="28"/>
            <w:szCs w:val="28"/>
          </w:rPr>
          <w:t>Земельного кодекса</w:t>
        </w:r>
      </w:hyperlink>
      <w:r>
        <w:rPr>
          <w:sz w:val="28"/>
          <w:szCs w:val="28"/>
        </w:rPr>
        <w:t xml:space="preserve"> Российской Федерации, а также статьями 2, 4, 4-1 Закона Кемеровской области                           </w:t>
      </w:r>
      <w:hyperlink r:id="rId24" w:tgtFrame="_blank">
        <w:r>
          <w:rPr>
            <w:rStyle w:val="Style9"/>
            <w:sz w:val="28"/>
            <w:szCs w:val="28"/>
          </w:rPr>
          <w:t>от 29.12.2015 № 135-ОЗ</w:t>
        </w:r>
      </w:hyperlink>
      <w:r>
        <w:rPr>
          <w:sz w:val="28"/>
          <w:szCs w:val="28"/>
        </w:rPr>
        <w:t>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предоставлении муниципальной услуги приведен в таблице 3 приложения № 4 к настоящему административному регламенту.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3. Состав, последовательность и сроки выполнения административных процедур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заявителя, заключающееся в анкетировании заявителя в целях определения категории (признаков) заявителя, проводится специалистом уполномоченного органа или специалистом УМФЦ;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прием заявления о предоставлении муниципальной услуги                            и документов и (или) информации, необходимых для предоставления муниципальной услуги;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межведомственное информационное взаимодействие                                 (при необходимости);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принятие решения о предоставлении (об отказе в предоставлении) муниципальной услуги;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д) предоставление результата муниципальной услуги;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е) распределение в отношении заявителя ограниченного ресурса                           (в том числе земельных участков, радиочастот, квот), осуществляемое после принятия решения о предоставлении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Законодательством Российской Федерации не предусмотрены следующие административные процедуры: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дополнительных сведений от заявителя;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приостановление предоставления муниципальной услуги;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3.1.1. Профилирование заявителя, заключающееся в анкетировании заявителя в целях определения категории (признаков) заявителя, проводится специалистом уполномоченного органа или специалистом УМФЦ.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3 приложения № 2 к настоящему административному регламенту.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осуществляется: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в уполномоченном органе при личном обращении;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 использованием ЕПГУ, РПГУ (при наличии технической возможности);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в УМФЦ при личном обращении.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при подаче заявления о предоставлении муниципальной услуги посредством почтовой связи и электронной почты               не осуществляется.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3.1.2. Прием заявления о предоставлении муниципальной услуги                       и документов и (или) информации, необходимых для предоставления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3.1.2.1. Сведения о составе заявления о предоставлении муниципальной услуги и перечне документов и (или) информации, необходимых                            для предоставления муниципальной услуги в соответствии с категорией (признаками) заявителя, а также способы подачи указанного заявления, документов и (или) информации представлены в приложении                                     № 3 к настоящему административному регламенту.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3.1.2.2. Способы установления личности заявителя (представителя заявителя):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при личном обращении в уполномоченный орган - документ, удостоверяющий личность;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при личном обращении в УМФЦ - документ, удостоверяющий личность;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почтовым отправлением - копия документа, удостоверяющего личность;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посредством ЕПГУ, РПГУ - единая система идентификации                          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электронной форме;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д) посредством электронной почты - скан документа, удостоверяющего личность.</w:t>
      </w:r>
    </w:p>
    <w:p>
      <w:pPr>
        <w:pStyle w:val="Normal"/>
        <w:ind w:firstLine="567"/>
        <w:jc w:val="both"/>
        <w:rPr>
          <w:sz w:val="28"/>
          <w:szCs w:val="28"/>
        </w:rPr>
      </w:pPr>
      <w:bookmarkStart w:id="6" w:name="_Hlk204206674"/>
      <w:r>
        <w:rPr>
          <w:sz w:val="28"/>
          <w:szCs w:val="28"/>
        </w:rPr>
        <w:t>3.1.2.3. Основания для отказа в приеме заявления о предоставлении муниципальной услуги и документов, необходимых для предоставления муниципальной услуги (возврат документов), приведены в таблице                            1 приложения № 4 к настоящему административному регламенту.</w:t>
      </w:r>
      <w:bookmarkEnd w:id="6"/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 подлежит возврату заявителю в течение 10 календарных дней со дня его регистрации                              с указанием причин, послуживших основанием для отказа в приеме заявления о предоставлении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bookmarkStart w:id="7" w:name="_Hlk204206708"/>
      <w:r>
        <w:rPr>
          <w:sz w:val="28"/>
          <w:szCs w:val="28"/>
        </w:rPr>
        <w:t>Решение об отказе в приеме документов (возврат документов) оформляется по форме согласно приложению № 7 к настоящему административному регламенту.</w:t>
      </w:r>
      <w:bookmarkEnd w:id="7"/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приеме заявления о предоставлении муниципальной услуги                  и документов, необходимых для предоставления муниципальной услуги (возврат документов), не препятствует повторному обращению заявителем за получением муниципальной услуги после устранения указанных нарушений.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в приеме документов (возврат документов) может быть обжаловано в досудебном порядке путем направления жалобы                          в уполномоченный орган, а также в судебном порядке.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3.1.2.4. Прием заявления о предоставлении муниципальной услуги                      и документов, необходимых для предоставления муниципальной услуги, осуществляется уполномоченным органом или УМФЦ (при наличии заключенного соглашения о взаимодействии между администрацией Топкинского муниципального округа и УМФЦ), независимо от места жительства или места пребывания (для физических лиц, включая индивидуальных предпринимателей) либо места нахождения заявителя                     (для юридических лиц), при условии расположения земельного участка                  на территории Топкинского муниципального округа с учетом соблюдения требований, указанных в пункте 1.3 настоящего административного регламента.</w:t>
      </w:r>
    </w:p>
    <w:p>
      <w:pPr>
        <w:pStyle w:val="Normal"/>
        <w:ind w:firstLine="567"/>
        <w:jc w:val="both"/>
        <w:rPr>
          <w:sz w:val="28"/>
          <w:szCs w:val="28"/>
        </w:rPr>
      </w:pPr>
      <w:bookmarkStart w:id="8" w:name="_Hlk204206756"/>
      <w:r>
        <w:rPr>
          <w:sz w:val="28"/>
          <w:szCs w:val="28"/>
        </w:rPr>
        <w:t>3.1.2.5. Срок регистрации заявления о предоставлении муниципальной услуги и документов, необходимых для предоставления муниципальной услуги, в уполномоченном органе и в УМФЦ.</w:t>
      </w:r>
      <w:bookmarkEnd w:id="8"/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                    в уполномоченный орган при личном обращении заявителя (представителем заявителя), регистрируется специалистом уполномоченного органа                          в установленном порядке в день поступления.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                     в УМФЦ, регистрируется специалистом УМФЦ в установленном порядке                  в день поступления.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                    в уполномоченный орган через УМФЦ, регистрируется специалистом уполномоченного органа в день поступления из УМФЦ.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посредством почтового отправления, регистрируется специалистом уполномоченного органа в установленном порядке в день поступления.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                      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                     в электронной форме посредством электронной почты, регистрируется                     в установленном порядке уполномоченным органом в день его поступления.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услуги, поступившее                     в нерабочее время, регистрируется в первый рабочий день.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выполнения указанной административной процедуры составляет 11 календарных дней и входит в общий срок предоставления муниципальной услуги.</w:t>
      </w:r>
    </w:p>
    <w:p>
      <w:pPr>
        <w:pStyle w:val="Normal"/>
        <w:ind w:firstLine="473"/>
        <w:jc w:val="both"/>
        <w:rPr>
          <w:sz w:val="28"/>
          <w:szCs w:val="28"/>
        </w:rPr>
      </w:pPr>
      <w:bookmarkStart w:id="9" w:name="_Hlk204206791"/>
      <w:r>
        <w:rPr>
          <w:sz w:val="28"/>
          <w:szCs w:val="28"/>
        </w:rPr>
        <w:t>3.1.3. Межведомственное информационное взаимодействие                             (при необходимости).</w:t>
      </w:r>
      <w:bookmarkEnd w:id="9"/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При осуществлении межведомственного информационного взаимодействия используются сервисы информационных ресурсов:</w:t>
      </w:r>
      <w:bookmarkStart w:id="10" w:name="_Hlk203511424"/>
      <w:r>
        <w:rPr>
          <w:sz w:val="28"/>
          <w:szCs w:val="28"/>
        </w:rPr>
        <w:t> СМЭВ, ЕГРЮЛ, ЕГРИП, ЕГРН.</w:t>
      </w:r>
      <w:bookmarkEnd w:id="10"/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3.1.3.1. В предоставлении муниципальной услуги в рамках межведомственного информационного взаимодействия участвуют: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Управление Росреестра по Кемеровской области - Кузбассу;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Филиал ППК «Роскадастр» по Кемеровской области - Кузбасса;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Управление Федеральной налоговой службы по Кемеровской области - Кузбассу;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структурные подразделения администрации Топкинского муниципального округа.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3.1.3.2. В случае, если специалистом уполномоченного органа, ответственным за предоставление муниципальной услуги, будет выявлено, что в перечне представленных документов отсутствуют документы, предусмотренные таблицей 2 приложения № 3 к настоящему административному регламенту, принимается решение о направлении соответствующих межведомственных запросов.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Межведомственные запросы направляются в электронной форме посредством СМЭВ в срок не позднее 1 рабочего дня со дня получения заявления и приложенных к нему документов от заявителя.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               в электронной форме.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уполномоченного органа обязан принять необходимые меры для получения ответа на межведомственные запросы в установленные сроки.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По межведомственным запросам уполномоченного органа, документы (их копии или сведения, содержащиеся в них), указанные в таблице                           2 приложения № 3 к настоящему административному регламенту, предоставляются государственными органами, и подведомственным государственным органам, органам местного самоуправления организациям, в распоряжении которых находятся указанные документы (сведения), в срок не позднее 5 рабочих дней (2 рабочих дней - при осуществлении государственного кадастрового учете и (или) государственной регистрации прав на объекты недвижимости) со дня получения соответствующего межведомственного запроса.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В случае не поступления ответа на межведомственный запрос                             в установленный срок, принимаются меры, предусмотренные законодательством Российской Федерации.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выполнения данной административной процедуры составляет 6 рабочих дней. Максимальный срок выполнения указанной административной процедуры входит в общий срок предоставления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bookmarkStart w:id="11" w:name="_Hlk204207133"/>
      <w:r>
        <w:rPr>
          <w:sz w:val="28"/>
          <w:szCs w:val="28"/>
        </w:rPr>
        <w:t>3.1.4. Принятие решения о предоставлении (об отказе в предоставлении) муниципальной услуги.</w:t>
      </w:r>
      <w:bookmarkEnd w:id="11"/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3.1.4.1. Основания для отказа в предоставлении муниципальной услуги представлены в таблице 3 приложения № 4 к настоящему административному регламенту.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оформляется по форме согласно приложению                         № 8 к настоящему административному регламенту.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может быть обжаловано в досудебном порядке путем направления жалобы в уполномоченный орган, а также в судебном порядке.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3.1.4.2. Срок принятия решения о предоставлении (об отказе                               в предоставлении) муниципальной услуги, исчисляемый с даты получения уполномоченным органом, предоставляющим муниципальную услугу,                   всех сведений, необходимых для принятия решения.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выполнения административной процедуры составляет не более 1 рабочего дня с даты получения уполномоченным органом, предоставляющим муниципальную услугу, всех сведений, необходимых для принятия решения.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выполнения указанной административной процедуры входит                     в общий срок предоставления муниципальной услуги.</w:t>
      </w:r>
    </w:p>
    <w:p>
      <w:pPr>
        <w:pStyle w:val="Normal"/>
        <w:ind w:firstLine="473"/>
        <w:jc w:val="both"/>
        <w:rPr>
          <w:sz w:val="28"/>
          <w:szCs w:val="28"/>
        </w:rPr>
      </w:pPr>
      <w:bookmarkStart w:id="12" w:name="_Hlk204207167"/>
      <w:r>
        <w:rPr>
          <w:sz w:val="28"/>
          <w:szCs w:val="28"/>
        </w:rPr>
        <w:t>3.1.5. Предоставление результата муниципальной услуги.</w:t>
      </w:r>
      <w:bookmarkEnd w:id="12"/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3.1.5.1. Срок предоставления заявителю результата муниципальной услуги, исчисляемый со дня принятия решения о предоставлении (об отказе                     в предоставлении) муниципальной услуги с учетом способов предоставления результата муниципальной услуги,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Срок предоставления заявителю результата муниципальной услуги, исчисляемый со дня принятия решения о предоставлении (об отказе                             в предоставлении) муниципальной услуги, составляет 1 рабочий день независимо от способа предоставления результата муниципальной услуги.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Срок выполнения указанной административной процедуры входит                      в общий срок предоставления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3.1.5.2. Результат предоставления муниципальной услуги предоставляется уполномоченным органом или УМФЦ (при наличии заключенного соглашения о взаимодействии между администрацией Топкинского муниципального округа и УМФЦ) независимо от места жительства или места пребывания (для физических лиц, включая индивидуальных предпринимателей) либо места нахождения заявителя                 (для юридических лиц), при условии расположения земельного участка                    на территории Топкинского муниципального округа с учетом соблюдения требований, указанных в пункте 1.3 настоящего административного регламента.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3.1.6. Распределение в отношении заявителя ограниченного ресурса                    (в том числе земельных участков, радиочастот, квот), осуществляемое после принятия решения о предоставлении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Способ распределения ограниченного ресурса: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- очередь по заявкам - распределение в порядке подачи заявления по дате или порядке очередности согласно реестру (книга) учета граждан                          для получения земельного участка по форме согласно приложению                            № 9 к настоящему административному регламенту.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документа, являющегося результатом процедуры распределения ограниченного ресурса, который не может являться результатом муниципальной услуги: распоряжение уполномоченного органа.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ограниченного ресурса: земельный участок.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процедуры распределения ограниченного ресурса - 5 календарных дней.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выполнения указанной административной процедуры входит                        в общий срок предоставления муниципальной услуги.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 Муниципальная услуга не оказывается в упреждающем (проактивном) режиме.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center"/>
        <w:rPr>
          <w:color w:val="000000"/>
          <w:sz w:val="28"/>
          <w:szCs w:val="28"/>
        </w:rPr>
      </w:pPr>
      <w:bookmarkStart w:id="13" w:name="_Hlk204207222"/>
      <w:r>
        <w:rPr>
          <w:b/>
          <w:bCs/>
          <w:color w:val="000000"/>
          <w:sz w:val="28"/>
          <w:szCs w:val="28"/>
        </w:rPr>
        <w:t>4. Способы информирования заявителя об изменении статуса рассмотрения заявления о предоставлении муниципальной услуги</w:t>
      </w:r>
      <w:bookmarkEnd w:id="13"/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bookmarkStart w:id="14" w:name="_Hlk204207249"/>
      <w:r>
        <w:rPr>
          <w:color w:val="000000"/>
          <w:sz w:val="28"/>
          <w:szCs w:val="28"/>
        </w:rPr>
        <w:t>4.1. Способы информирования заявителя об изменении статуса рассмотрения заявления о предоставлении муниципальной услуги.</w:t>
      </w:r>
      <w:bookmarkEnd w:id="14"/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4.1.1. В личном кабинете заявителя на ЕПГУ, ЕПГУ размещаются статусы о ходе предоставления муниципальной услуги, соответствующие установленным нормативными правовыми актами Российской Федерации административным процедурам предоставления муниципальных услуг.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видам статусов о ходе предоставления муниципальной услуги, которые могут быть размещены в личном кабинете заявителя ЕПГУ, ЕПГУ относятся: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заявление (запрос) зарегистрировано;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заявление (запрос) возвращено;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услуга предоставлена;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предоставлении услуги отказано.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4.1.2. Информацию об изменении статуса рассмотрения заявления                       о предоставлении муниципальной услуги, за исключением ЕПГУ, РПГУ, заявитель может получить: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непосредственном обращении заявителя в уполномоченный орган или посредством телефонной связи;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непосредственном обращении заявителя в УМФЦ или посредством телефонной связи;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посредством электронной почты.</w:t>
      </w:r>
    </w:p>
    <w:p>
      <w:pPr>
        <w:pStyle w:val="Normal"/>
        <w:ind w:firstLine="567"/>
        <w:jc w:val="right"/>
        <w:rPr>
          <w:sz w:val="28"/>
          <w:szCs w:val="28"/>
        </w:rPr>
      </w:pPr>
      <w:bookmarkStart w:id="15" w:name="_Hlk65592781"/>
      <w:r>
        <w:rPr>
          <w:b/>
          <w:bCs/>
          <w:sz w:val="28"/>
          <w:szCs w:val="28"/>
        </w:rPr>
        <w:t>Приложение № 1</w:t>
      </w:r>
      <w:bookmarkEnd w:id="15"/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к административному регламенту</w:t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муниципальной услуги</w:t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«Предоставление земельного участка, находящегося в муниципальной собственности гражданину или юридическому лицу в собственность бесплатно»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Normal"/>
        <w:ind w:firstLine="47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условных обозначений и сокращений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 - административный регламент предоставления муниципальной услуги «Предоставление земельного участка, находящегося в муниципальной собственности гражданину или юридическому лицу в собственность бесплатно»;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- муниципальная услуга «Предоставление земельного участка, находящегося в муниципальной собственности гражданину или юридическому лицу в собственность бесплатно»;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- Комитет по управлению муниципальным имуществом администрации Топкинского муниципального округа Кемеровской области - Кузбасса;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Заявители - граждане, индивидуальные предприниматели, крестьянские (фермерские) хозяйства, некоммерческие организации, юридические лица либо их уполномоченные представители, обратившиеся за получением муниципальной услуги;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- иное лицо, представляющее интересы заявителей                       в соответствии с законодательством Российской Федерации;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Закон Кемеровской области </w:t>
      </w:r>
      <w:hyperlink r:id="rId25" w:tgtFrame="_blank">
        <w:r>
          <w:rPr>
            <w:rStyle w:val="Style9"/>
            <w:sz w:val="28"/>
            <w:szCs w:val="28"/>
          </w:rPr>
          <w:t>от 29.12.2015 № 135-ОЗ</w:t>
        </w:r>
      </w:hyperlink>
      <w:r>
        <w:rPr>
          <w:sz w:val="28"/>
          <w:szCs w:val="28"/>
        </w:rPr>
        <w:t> - Закон Кемеровской области </w:t>
      </w:r>
      <w:hyperlink r:id="rId26" w:tgtFrame="_blank">
        <w:r>
          <w:rPr>
            <w:rStyle w:val="Style9"/>
            <w:sz w:val="28"/>
            <w:szCs w:val="28"/>
          </w:rPr>
          <w:t>от 29.12.2015 № 135-ОЗ</w:t>
        </w:r>
      </w:hyperlink>
      <w:r>
        <w:rPr>
          <w:sz w:val="28"/>
          <w:szCs w:val="28"/>
        </w:rPr>
        <w:t> «О регулировании отдельных вопросов                    в сфере земельных отношений»;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УФМЦ - </w:t>
      </w:r>
      <w:bookmarkStart w:id="16" w:name="__DdeLink__5167_3612665460"/>
      <w:r>
        <w:rPr>
          <w:sz w:val="28"/>
          <w:szCs w:val="28"/>
        </w:rPr>
        <w:t>государственное автономное учреждение «Уполномоченный многофункциональный центр предоставления государственных                                   и муниципальных услуг на территории Кузбасса</w:t>
      </w:r>
      <w:bookmarkEnd w:id="16"/>
      <w:r>
        <w:rPr>
          <w:sz w:val="28"/>
          <w:szCs w:val="28"/>
        </w:rPr>
        <w:t>»;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ЕПГУ - Единый портал государственных и муниципальных услуг;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РПГУ - Региональный портал государственных и муниципальных услуг;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ЕГРН - Единый государственный реестр недвижимости;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СМЭВ - Единая система межведомственного электронного взаимодействия;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ЕГРЮЛ - Единый государственный реестр юридических лиц;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ЕГРИП - Единый государственный реестр индивидуальных предпринимателей;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ТехноКад-Муниципалитет - интернет-сервис для учета изменений государственного и муниципального имущества;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сайт - официальный сайт администрации Топкинского муниципального округа в информационно-телекоммуникационной сети «Интернет» (www.admtmo.ru);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Заявление, заявление о предоставлении земельного участка, заявление                   о предоставлении муниципальной услуги - заявление о предоставлении земельного участка, находящегося в муниципальной собственности, гражданину или юридическому лицу в собственность бесплатно;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предоставлении - постановление о предоставлении земельного участка в собственность бесплатно;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- решение об отказе в предоставлении земельного участка в собственность бесплатно.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№ 2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 административному регламенту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«Предоставление земельного участка, находящегося в муниципальной собственности гражданину или юридическому лицу в собственность бесплатно»</w:t>
      </w:r>
    </w:p>
    <w:p>
      <w:pPr>
        <w:pStyle w:val="Normal"/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>
      <w:pPr>
        <w:pStyle w:val="Normal"/>
        <w:ind w:firstLine="47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Идентификаторы категорий (признаков) заявителей в табличной форме</w:t>
      </w:r>
    </w:p>
    <w:p>
      <w:pPr>
        <w:pStyle w:val="Normal"/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>
      <w:pPr>
        <w:pStyle w:val="Normal"/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результатов предоставления муниципальной услуги</w:t>
      </w:r>
    </w:p>
    <w:p>
      <w:pPr>
        <w:pStyle w:val="Normal"/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</w:t>
      </w:r>
    </w:p>
    <w:tbl>
      <w:tblPr>
        <w:tblW w:w="946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61"/>
        <w:gridCol w:w="4098"/>
        <w:gridCol w:w="4503"/>
      </w:tblGrid>
      <w:tr>
        <w:trPr/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 </w:t>
            </w:r>
            <w:r>
              <w:rPr>
                <w:b/>
                <w:bCs/>
              </w:rPr>
              <w:t>п/п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Признак заявителя</w:t>
            </w:r>
          </w:p>
        </w:tc>
        <w:tc>
          <w:tcPr>
            <w:tcW w:w="4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Значения признака заявителя</w:t>
            </w:r>
          </w:p>
        </w:tc>
      </w:tr>
      <w:tr>
        <w:trPr/>
        <w:tc>
          <w:tcPr>
            <w:tcW w:w="946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Результат муниципальной услуги, за которым обращается заявитель «Предоставление земельного участка, находящегося в муниципальной собственности гражданину или юридическому лицу в собственность бесплатно»</w:t>
            </w:r>
          </w:p>
        </w:tc>
      </w:tr>
      <w:tr>
        <w:trPr/>
        <w:tc>
          <w:tcPr>
            <w:tcW w:w="8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1.</w:t>
            </w:r>
          </w:p>
        </w:tc>
        <w:tc>
          <w:tcPr>
            <w:tcW w:w="409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Категория заявителя</w:t>
            </w:r>
          </w:p>
        </w:tc>
        <w:tc>
          <w:tcPr>
            <w:tcW w:w="450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Заявителями муниципальной услуги являются физические лица, индивидуальные предприниматели, крестьянские (фермерские) хозяйства, некоммерческие организации, юридические лица либо их уполномоченные представители, обратившиеся за получением муниципальной услуги.</w:t>
            </w:r>
          </w:p>
        </w:tc>
      </w:tr>
      <w:tr>
        <w:trPr/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2.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Лицо, обратившееся за предоставлением муниципальной услуги</w:t>
            </w:r>
          </w:p>
        </w:tc>
        <w:tc>
          <w:tcPr>
            <w:tcW w:w="45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Физические лица, индивидуальные предприниматели, крестьянские (фермерские) хозяйства, некоммерческие организации, юридические лица.</w:t>
            </w:r>
          </w:p>
          <w:p>
            <w:pPr>
              <w:pStyle w:val="Normal"/>
              <w:rPr/>
            </w:pPr>
            <w:r>
              <w:rPr/>
              <w:t>От имени физических лиц заявления могут подавать:</w:t>
            </w:r>
          </w:p>
          <w:p>
            <w:pPr>
              <w:pStyle w:val="Normal"/>
              <w:rPr/>
            </w:pPr>
            <w:r>
              <w:rPr/>
              <w:t>- законные представители (родители, усыновители, опекуны, попечители) несовершеннолетних в возрасте до 18 лет;</w:t>
            </w:r>
          </w:p>
          <w:p>
            <w:pPr>
              <w:pStyle w:val="Normal"/>
              <w:rPr/>
            </w:pPr>
            <w:r>
              <w:rPr/>
              <w:t>- опекуны недееспособных граждан;</w:t>
            </w:r>
          </w:p>
          <w:p>
            <w:pPr>
              <w:pStyle w:val="Normal"/>
              <w:rPr/>
            </w:pPr>
            <w:r>
              <w:rPr/>
              <w:t>- представители, действующие в силу полномочий, основанных на доверенности или договоре.</w:t>
            </w:r>
          </w:p>
          <w:p>
            <w:pPr>
              <w:pStyle w:val="Normal"/>
              <w:rPr/>
            </w:pPr>
            <w:r>
              <w:rPr/>
              <w:t>От имени юридического лица заявления могут подавать:</w:t>
            </w:r>
          </w:p>
          <w:p>
            <w:pPr>
              <w:pStyle w:val="Normal"/>
              <w:rPr/>
            </w:pPr>
            <w:r>
              <w:rPr/>
              <w:t>- лица, действующие в соответствии с законом, иными правовыми актами и учредительными документами без доверенности;</w:t>
            </w:r>
          </w:p>
          <w:p>
            <w:pPr>
              <w:pStyle w:val="Normal"/>
              <w:rPr/>
            </w:pPr>
            <w:r>
              <w:rPr/>
              <w:t>- представители в силу полномочий, основанных на доверенности или договоре;</w:t>
            </w:r>
          </w:p>
          <w:p>
            <w:pPr>
              <w:pStyle w:val="Normal"/>
              <w:rPr/>
            </w:pPr>
            <w:r>
              <w:rPr/>
              <w:t>- участники юридического лица в предусмотренных законом случаях.</w:t>
            </w:r>
          </w:p>
          <w:p>
            <w:pPr>
              <w:pStyle w:val="Normal"/>
              <w:rPr/>
            </w:pPr>
            <w:r>
              <w:rPr/>
              <w:t>От имени индивидуальных предпринимателей заявления могут подавать:</w:t>
            </w:r>
          </w:p>
          <w:p>
            <w:pPr>
              <w:pStyle w:val="Normal"/>
              <w:rPr/>
            </w:pPr>
            <w:r>
              <w:rPr/>
              <w:t>- представители в силу полномочий, основанных на доверенности или договоре.</w:t>
            </w:r>
          </w:p>
          <w:p>
            <w:pPr>
              <w:pStyle w:val="Normal"/>
              <w:rPr/>
            </w:pPr>
            <w:r>
              <w:rPr/>
              <w:t>От имени крестьянских (фермерских) хозяйств заявления могут подавать:</w:t>
            </w:r>
          </w:p>
          <w:p>
            <w:pPr>
              <w:pStyle w:val="Normal"/>
              <w:rPr/>
            </w:pPr>
            <w:r>
              <w:rPr/>
              <w:t>- лица, действующие в соответствии с законом, иными правовыми актами и учредительными документами без доверенности;</w:t>
            </w:r>
          </w:p>
          <w:p>
            <w:pPr>
              <w:pStyle w:val="Normal"/>
              <w:rPr/>
            </w:pPr>
            <w:r>
              <w:rPr/>
              <w:t>- представители в силу полномочий, основанных на доверенности или договоре.</w:t>
            </w:r>
          </w:p>
          <w:p>
            <w:pPr>
              <w:pStyle w:val="Normal"/>
              <w:rPr/>
            </w:pPr>
            <w:r>
              <w:rPr/>
              <w:t>От имени некоммерческих организаций заявления могут подавать:</w:t>
            </w:r>
          </w:p>
          <w:p>
            <w:pPr>
              <w:pStyle w:val="Normal"/>
              <w:rPr/>
            </w:pPr>
            <w:r>
              <w:rPr/>
              <w:t>- лица, действующие в соответствии с законом, иными правовыми актами и учредительными документами без доверенности;</w:t>
            </w:r>
          </w:p>
          <w:p>
            <w:pPr>
              <w:pStyle w:val="Normal"/>
              <w:rPr/>
            </w:pPr>
            <w:r>
              <w:rPr/>
              <w:t>- представители в силу полномочий, основанных на доверенности или договоре.</w:t>
            </w:r>
          </w:p>
        </w:tc>
      </w:tr>
    </w:tbl>
    <w:p>
      <w:pPr>
        <w:pStyle w:val="Normal"/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>
      <w:pPr>
        <w:pStyle w:val="Normal"/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отдельных признаков заявителей</w:t>
      </w:r>
    </w:p>
    <w:p>
      <w:pPr>
        <w:pStyle w:val="Normal"/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2</w:t>
      </w:r>
    </w:p>
    <w:tbl>
      <w:tblPr>
        <w:tblW w:w="95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03"/>
        <w:gridCol w:w="47"/>
        <w:gridCol w:w="7313"/>
      </w:tblGrid>
      <w:tr>
        <w:trPr/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7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Признаки заявителей</w:t>
            </w:r>
          </w:p>
        </w:tc>
      </w:tr>
      <w:tr>
        <w:trPr/>
        <w:tc>
          <w:tcPr>
            <w:tcW w:w="9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Результат предоставления муниципальной услуги «Предоставление земельного участка, находящегося в муниципальной собственности гражданину или юридическому лицу в собственность бесплатно»</w:t>
            </w:r>
          </w:p>
        </w:tc>
      </w:tr>
      <w:tr>
        <w:trPr/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1.</w:t>
            </w:r>
          </w:p>
        </w:tc>
        <w:tc>
          <w:tcPr>
            <w:tcW w:w="7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Заявитель обратился лично.</w:t>
            </w:r>
          </w:p>
        </w:tc>
      </w:tr>
      <w:tr>
        <w:trPr/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2.</w:t>
            </w:r>
          </w:p>
        </w:tc>
        <w:tc>
          <w:tcPr>
            <w:tcW w:w="7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Заявитель обратился через законного представителя.</w:t>
            </w:r>
          </w:p>
        </w:tc>
      </w:tr>
      <w:tr>
        <w:trPr/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3.</w:t>
            </w:r>
          </w:p>
        </w:tc>
        <w:tc>
          <w:tcPr>
            <w:tcW w:w="7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Заявитель обратился через уполномоченного представителя.</w:t>
            </w:r>
          </w:p>
        </w:tc>
      </w:tr>
    </w:tbl>
    <w:p>
      <w:pPr>
        <w:pStyle w:val="Normal"/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>
      <w:pPr>
        <w:pStyle w:val="Normal"/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общих признаков заявителей</w:t>
      </w:r>
    </w:p>
    <w:p>
      <w:pPr>
        <w:pStyle w:val="Normal"/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3</w:t>
      </w:r>
    </w:p>
    <w:tbl>
      <w:tblPr>
        <w:tblW w:w="961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76"/>
        <w:gridCol w:w="3527"/>
        <w:gridCol w:w="5395"/>
        <w:gridCol w:w="16"/>
      </w:tblGrid>
      <w:tr>
        <w:trPr/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Признак заявителя</w:t>
            </w: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Значения признака заявителя</w:t>
            </w:r>
          </w:p>
        </w:tc>
        <w:tc>
          <w:tcPr>
            <w:tcW w:w="16" w:type="dxa"/>
            <w:tcBorders/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5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Результат предоставления муниципальной услуги «Предоставление земельного участка, находящегося в муниципальной собственности гражданину или юридическому лицу в собственность бесплатно»</w:t>
            </w:r>
          </w:p>
        </w:tc>
        <w:tc>
          <w:tcPr>
            <w:tcW w:w="16" w:type="dxa"/>
            <w:tcBorders/>
            <w:tcMar>
              <w:left w:w="7" w:type="dxa"/>
              <w:right w:w="7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1.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Категория заявителя</w:t>
            </w:r>
          </w:p>
        </w:tc>
        <w:tc>
          <w:tcPr>
            <w:tcW w:w="5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Физические лица, индивидуальные предприниматели, крестьянские (фермерские) хозяйства, некоммерческие организации, юридические лица.</w:t>
            </w:r>
          </w:p>
        </w:tc>
      </w:tr>
      <w:tr>
        <w:trPr/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2.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Заявитель обратился лично или через представителя?</w:t>
            </w:r>
          </w:p>
        </w:tc>
        <w:tc>
          <w:tcPr>
            <w:tcW w:w="5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1. Обратился лично.</w:t>
            </w:r>
          </w:p>
          <w:p>
            <w:pPr>
              <w:pStyle w:val="Normal"/>
              <w:rPr/>
            </w:pPr>
            <w:r>
              <w:rPr/>
              <w:t>2. Обратился через законного представителя.</w:t>
            </w:r>
          </w:p>
          <w:p>
            <w:pPr>
              <w:pStyle w:val="Normal"/>
              <w:rPr/>
            </w:pPr>
            <w:r>
              <w:rPr/>
              <w:t>3. Обратился через уполномоченного представителя.</w:t>
            </w:r>
          </w:p>
        </w:tc>
      </w:tr>
    </w:tbl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№ 3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 административному регламенту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«Предоставление земельного участка, находящегося в муниципальной собственности гражданину или юридическому лицу в собственность бесплатно»</w:t>
      </w:r>
    </w:p>
    <w:p>
      <w:pPr>
        <w:pStyle w:val="Normal"/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>
      <w:pPr>
        <w:pStyle w:val="Normal"/>
        <w:ind w:firstLine="47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Исчерпывающий перечень документов, необходимых для предоставления муниципальной услуги</w:t>
      </w:r>
    </w:p>
    <w:p>
      <w:pPr>
        <w:pStyle w:val="Normal"/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>
      <w:pPr>
        <w:pStyle w:val="Normal"/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</w:t>
      </w:r>
    </w:p>
    <w:p>
      <w:pPr>
        <w:pStyle w:val="Normal"/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tbl>
      <w:tblPr>
        <w:tblW w:w="98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71"/>
        <w:gridCol w:w="3831"/>
      </w:tblGrid>
      <w:tr>
        <w:trPr/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 обращении с заявлением о предоставлении муниципальной услуги: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предоставить самостоятельно:</w:t>
            </w:r>
          </w:p>
        </w:tc>
      </w:tr>
      <w:tr>
        <w:trPr/>
        <w:tc>
          <w:tcPr>
            <w:tcW w:w="5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Наименование документа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Форма документа</w:t>
            </w:r>
          </w:p>
        </w:tc>
      </w:tr>
      <w:tr>
        <w:trPr/>
        <w:tc>
          <w:tcPr>
            <w:tcW w:w="5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Заявление о предоставлении муниципальной услуги;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в форме документа на бумажном носителе в 1 экземпляре по форме согласно приложению № 5 к административному регламенту, подписанное заявителем или его представителем (в случае, если заявление подает физическое лицо, заявитель также предоставляет согласие на обработку персональных данных согласно приложению к приложению № 5 административного регламента) при обращении в уполномоченный орган, УМФЦ или почтовым отправлением;</w:t>
            </w:r>
          </w:p>
          <w:p>
            <w:pPr>
              <w:pStyle w:val="Normal"/>
              <w:rPr/>
            </w:pPr>
            <w:r>
              <w:rPr/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 </w:t>
            </w:r>
            <w:hyperlink r:id="rId27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>;</w:t>
            </w:r>
          </w:p>
        </w:tc>
      </w:tr>
      <w:tr>
        <w:trPr/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В случаях, предусмотренных подпунктами 4 и 5 статьи 39.5 </w:t>
            </w:r>
            <w:hyperlink r:id="rId28" w:tgtFrame="_blank">
              <w:r>
                <w:rPr>
                  <w:rStyle w:val="Style9"/>
                </w:rPr>
                <w:t>Земельного кодекса</w:t>
              </w:r>
            </w:hyperlink>
            <w:r>
              <w:rPr/>
              <w:t> Российской Федерации,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права.</w:t>
            </w:r>
          </w:p>
        </w:tc>
      </w:tr>
      <w:tr>
        <w:trPr/>
        <w:tc>
          <w:tcPr>
            <w:tcW w:w="5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документ, удостоверяющий личность заявителя или представителя заявителя;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копия (копии) всех страниц паспорта (паспортов) гражданина РФ с отметкой о регистрации на территории соответствующего муниципального образования Кемеровской области - Кузбасса (или его представителя) в 1 экземпляре на бумажном носителе с предоставлением оригинала документа, в случае представления заявления о предоставлении муниципальной услуги при обращении в уполномоченный орган, в том числе через УМФЦ или почтовым отправлением (предоставление оригинала не требуется).</w:t>
            </w:r>
          </w:p>
          <w:p>
            <w:pPr>
              <w:pStyle w:val="Normal"/>
              <w:rPr/>
            </w:pPr>
            <w:r>
              <w:rPr/>
              <w:t>В случае представления документов в электронной форме посредством ЕПГУ, РПГУ предоставление указанного документа не требуется.</w:t>
            </w:r>
          </w:p>
          <w:p>
            <w:pPr>
              <w:pStyle w:val="Normal"/>
              <w:rPr/>
            </w:pPr>
            <w:r>
              <w:rPr/>
              <w:t xml:space="preserve">В случае предоставления документов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5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документ, подтверждающий полномочия законного представителя (родители, усыновители, опекуны, попечители несовершеннолетних);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родители, усыновители - свидетельство о рождении ребенка и свидетельства (свидетельств) о регистрации по месту жительства ребенка;</w:t>
            </w:r>
          </w:p>
          <w:p>
            <w:pPr>
              <w:pStyle w:val="Normal"/>
              <w:rPr/>
            </w:pPr>
            <w:r>
              <w:rPr/>
              <w:t>- опекуны и попечители - документы, выданные им органами местного самоуправления.</w:t>
            </w:r>
          </w:p>
          <w:p>
            <w:pPr>
              <w:pStyle w:val="Normal"/>
              <w:rPr/>
            </w:pPr>
            <w:r>
              <w:rPr/>
              <w:t>Копия документа предоставляется в 1 экземпляре на бумажном носителе с предоставлением оригинала данного документа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подписанное в соответствии с требованиями Федерального закона </w:t>
            </w:r>
            <w:hyperlink r:id="rId29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5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заявителя):</w:t>
            </w:r>
          </w:p>
          <w:p>
            <w:pPr>
              <w:pStyle w:val="Normal"/>
              <w:rPr/>
            </w:pPr>
            <w:r>
              <w:rPr/>
              <w:t>- для физических лиц: доверенность, договор;</w:t>
            </w:r>
          </w:p>
          <w:p>
            <w:pPr>
              <w:pStyle w:val="Normal"/>
              <w:rPr/>
            </w:pPr>
            <w:r>
              <w:rPr/>
              <w:t>- для индивидуальных предпринимателей: доверенность, договор;</w:t>
            </w:r>
          </w:p>
          <w:p>
            <w:pPr>
              <w:pStyle w:val="Normal"/>
              <w:rPr/>
            </w:pPr>
            <w:r>
              <w:rPr/>
              <w:t>- для юридических лиц: доверенность, договор, учредительные документы;</w:t>
            </w:r>
          </w:p>
          <w:p>
            <w:pPr>
              <w:pStyle w:val="Normal"/>
              <w:rPr/>
            </w:pPr>
            <w:r>
              <w:rPr/>
              <w:t>- для крестьянских (фермерских) хозяйств: доверенность, договор, учредительные документы;</w:t>
            </w:r>
          </w:p>
          <w:p>
            <w:pPr>
              <w:pStyle w:val="Normal"/>
              <w:rPr/>
            </w:pPr>
            <w:r>
              <w:rPr/>
              <w:t>- для некоммерческой организации: доверенность, договор, учредительные документы;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копия оформленного в соответствии с законодательством Российской Федерации документа в 1 экземпляре на бумажном носителе с предоставлением оригинала документа при обращении в уполномоченный орган, УМФЦ или почтовым отправлением (предоставление оригинала не требуется).</w:t>
            </w:r>
          </w:p>
          <w:p>
            <w:pPr>
              <w:pStyle w:val="Normal"/>
              <w:rPr/>
            </w:pPr>
            <w:r>
              <w:rPr/>
              <w:t xml:space="preserve">В случае представления документов в электронной форме посредством ЕПГУ, РПГУ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лица; документ, подтверждающий полномочия представителя,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предпринимателя; документ, подтверждающий полномочия представителя, выданный крестьянским (фермерским) хозяйством, должен быть подписан усиленной квалификационной электронной подписью крестьянского (фермерского) хозяйства; документ, подтверждающий полномочия представителя, выданный некоммерческой организацией и заверенный печатью и подписью руководителя данного организации; документ, выданный заявителем, являющимся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5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документы, подтверждающие право заявителя на приобретение земельного участка без проведения торгов, предусмотренные перечнем документов, подтверждающих право заявителя на приобретение земельного участка без проведения торгов, утвержденным приказом Росреестра от 02.09.2020 №П/0321, за исключением документов, которые должны быть получены уполномоченным органом в порядке межведомственного информационного взаимодействия;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копия документа на бумажном носителе в 1 экземпляре с предоставлением оригинала документа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подписанная в соответствии с требованиями Федерального закона </w:t>
            </w:r>
            <w:hyperlink r:id="rId30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5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письменный отказ члена семьи Героя, кавалера ордена Славы от права, предусмотренного пунктом 1 статьи 1 Закона Кемеровской области </w:t>
            </w:r>
            <w:hyperlink r:id="rId31" w:tgtFrame="_blank">
              <w:r>
                <w:rPr>
                  <w:rStyle w:val="Style9"/>
                </w:rPr>
                <w:t>от 29.12.2015 № 135-ОЗ</w:t>
              </w:r>
            </w:hyperlink>
            <w:r>
              <w:rPr/>
              <w:t>, в случае если указанный член семьи выразил соответствующий отказ от права;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оригинал документа на бумажном носителе в 1 экземпляре при обращении в уполномоченный орган, УМФЦ или почтовым отправлением;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подписанный в соответствии с требованиями Федерального закона </w:t>
            </w:r>
            <w:hyperlink r:id="rId32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документа);</w:t>
            </w:r>
          </w:p>
        </w:tc>
      </w:tr>
      <w:tr>
        <w:trPr/>
        <w:tc>
          <w:tcPr>
            <w:tcW w:w="5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копия документа на бумажном носителе в 1 экземпляре с предоставлением оригинала документа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подписанная в соответствии с требованиями Федерального закона </w:t>
            </w:r>
            <w:hyperlink r:id="rId33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5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подготовленный садоводческим или огородническим некоммерческим товариществом реестр членов такого товарищества, в случае если заявителем является некоммерческое товарищество;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копия документа на бумажном носителе в 1 экземпляре с предоставлением оригинала документа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подписанный в соответствии с требованиями Федерального закона </w:t>
            </w:r>
            <w:hyperlink r:id="rId34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5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сведения о трудовой деятельности (для отдельных категорий граждан, указанных в абзацах 14, 16 подпункта 1 пункта 2 статьи 1 Закона Кемеровской области </w:t>
            </w:r>
            <w:hyperlink r:id="rId35" w:tgtFrame="_blank">
              <w:r>
                <w:rPr>
                  <w:rStyle w:val="Style9"/>
                </w:rPr>
                <w:t>от 29.12.2015 № 135-ОЗ</w:t>
              </w:r>
            </w:hyperlink>
            <w:r>
              <w:rPr/>
              <w:t>);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документ или копия документа в 1 экземпляре на бумажном носителе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подписанный в соответствии с требованиями Федерального закона </w:t>
            </w:r>
            <w:hyperlink r:id="rId36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5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документ о предоставлении исходного земельного участка садовому некоммерческому товариществу или огородному некоммерческому товариществу, за исключением случаев, если право на исходный земельный участок не зарегистрировано в Едином государственном реестре недвижимости;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документ или копия документа в 1 экземпляре на бумажном носителе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подписанный в соответствии с требованиями Федерального закона </w:t>
            </w:r>
            <w:hyperlink r:id="rId37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5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протокол схода или референдума граждан коренных малочисленных народов Российской Федерации при предоставлении земельных участков в местах традиционного проживания и традиционной хозяйственной деятельности коренных малочисленных народов Российской Федерации для целей, не связанных с их традиционной хозяйственной деятельностью и традиционными промыслами, по вопросам предоставления земельных участков для строительства объектов, размещение которых затрагивает законные интересы указанных народов (для отдельных категорий граждан, указанных в абзаце 4 подпункта 1 пункта 3 статьи 1 Закона Кемеровской области </w:t>
            </w:r>
            <w:hyperlink r:id="rId38" w:tgtFrame="_blank">
              <w:r>
                <w:rPr>
                  <w:rStyle w:val="Style9"/>
                </w:rPr>
                <w:t>от 29.12.2015 № 135-ОЗ</w:t>
              </w:r>
            </w:hyperlink>
            <w:r>
              <w:rPr/>
              <w:t>).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копия документа: на бумажном носителе в 1 экземпляре с предоставлением оригинала документа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 xml:space="preserve">- в электронной форме, подписанный в соответствии с требованиями </w:t>
            </w:r>
            <w:bookmarkStart w:id="17" w:name="__DdeLink__5301_3612665460"/>
            <w:r>
              <w:rPr/>
              <w:t>Федерального закона </w:t>
            </w:r>
            <w:hyperlink r:id="rId39" w:tgtFrame="_blank">
              <w:r>
                <w:rPr>
                  <w:rStyle w:val="Style9"/>
                </w:rPr>
                <w:t>от 06.04.2011 № 63-ФЗ</w:t>
              </w:r>
            </w:hyperlink>
            <w:bookmarkEnd w:id="17"/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требуется).</w:t>
            </w:r>
          </w:p>
        </w:tc>
      </w:tr>
      <w:tr>
        <w:trPr/>
        <w:tc>
          <w:tcPr>
            <w:tcW w:w="9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Требование к форматам документов, предоставляемых заявителем в электронной форме:</w:t>
            </w:r>
          </w:p>
          <w:p>
            <w:pPr>
              <w:pStyle w:val="Normal"/>
              <w:rPr/>
            </w:pPr>
            <w:r>
              <w:rPr/>
              <w:t>Заявление о предоставлении муниципальной услуги и прилагаемые к нему документы предоставляются в уполномоченный орган в форме электронных документов путем заполнения формы запроса, размещенной на официальном сайте, посредством отправки через единый портал или местный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      </w:r>
          </w:p>
          <w:p>
            <w:pPr>
              <w:pStyle w:val="Normal"/>
              <w:rPr/>
            </w:pPr>
            <w:r>
              <w:rPr/>
              <w:t>Заявление о предоставлении муниципальной услуги представляется в уполномоченный орган в виде файлов в формате doc, docx, txt, xls, xlsx, rtf, если указанное заявление о предоставлении муниципальной услуги предоставляется в форме электронного документа посредством электронной почты.</w:t>
            </w:r>
          </w:p>
          <w:p>
            <w:pPr>
              <w:pStyle w:val="Normal"/>
              <w:rPr/>
            </w:pPr>
            <w:r>
              <w:rPr/>
              <w:t>Электронные документы (электронные образы документов), прилагаемые к заявлению о предоставлении муниципальной услуги, в том числе доверенности, направляются в виде файлов в форматах PDF, TIF.</w:t>
            </w:r>
          </w:p>
          <w:p>
            <w:pPr>
              <w:pStyle w:val="Normal"/>
              <w:rPr/>
            </w:pPr>
            <w:r>
              <w:rPr/>
      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      </w:r>
          </w:p>
          <w:p>
            <w:pPr>
              <w:pStyle w:val="Normal"/>
              <w:rPr/>
            </w:pPr>
            <w:r>
              <w:rPr/>
              <w:t>Документы, которые предоставляются уполномоченным органом по результатам рассмотрения заявления о предоставлении муниципальной услуги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      </w:r>
          </w:p>
          <w:p>
            <w:pPr>
              <w:pStyle w:val="Normal"/>
              <w:rPr/>
            </w:pPr>
            <w:r>
              <w:rPr/>
              <w:t>XML-схемы, использующиеся для формирования XML-документов, считаются введенными в действие по истечении 2 месяцев со дня их размещения на официальном сайте.</w:t>
            </w:r>
          </w:p>
          <w:p>
            <w:pPr>
              <w:pStyle w:val="Normal"/>
              <w:rPr/>
            </w:pPr>
            <w:r>
              <w:rPr/>
              <w:t>При изменении нормативных правовых актов, устанавливающих требования к представлению заявления о предоставлении муниципальной услуги, уполномоченный орган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месяцев после их изменения (обновления).</w:t>
            </w:r>
          </w:p>
          <w:p>
            <w:pPr>
              <w:pStyle w:val="Normal"/>
              <w:rPr/>
            </w:pPr>
            <w:r>
              <w:rPr/>
              <w:t>Средства электронной подписи, применяемые при подаче заявления о предоставлении муниципальной услуги и прилагаемых к нему электронных документов, должны быть сертифицированы в соответствии с законодательством Российской Федерации.</w:t>
            </w:r>
          </w:p>
        </w:tc>
      </w:tr>
    </w:tbl>
    <w:p>
      <w:pPr>
        <w:pStyle w:val="Normal"/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>
      <w:pPr>
        <w:pStyle w:val="Normal"/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2</w:t>
      </w:r>
    </w:p>
    <w:tbl>
      <w:tblPr>
        <w:tblW w:w="967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37"/>
        <w:gridCol w:w="4735"/>
      </w:tblGrid>
      <w:tr>
        <w:trPr/>
        <w:tc>
          <w:tcPr>
            <w:tcW w:w="9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 обращении с заявлением о предоставлении муниципальной услуги: Исчерпывающий перечень документов, необходимых в соответствии с законодательными или иными нормативными актами для предоставления муниципальной услуги, которые заявитель вправе предоставить по собственной инициативе:</w:t>
            </w:r>
          </w:p>
        </w:tc>
      </w:tr>
      <w:tr>
        <w:trPr/>
        <w:tc>
          <w:tcPr>
            <w:tcW w:w="4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Правоустанавливающие и (или) правоудостоверяющие документы об объекте недвижимости;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копия выписки из Единого государственного реестра недвижимости:</w:t>
            </w:r>
          </w:p>
          <w:p>
            <w:pPr>
              <w:pStyle w:val="Normal"/>
              <w:rPr/>
            </w:pPr>
            <w:r>
              <w:rPr/>
              <w:t>- в 1 экземпляре на бумажном носителе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подписанная в соответствии с требованиями Федерального закона </w:t>
            </w:r>
            <w:hyperlink r:id="rId40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4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сведения и документы о регистрации юридического лица;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копия выписка из Единого государственного реестра юридических лиц:</w:t>
            </w:r>
          </w:p>
          <w:p>
            <w:pPr>
              <w:pStyle w:val="Normal"/>
              <w:rPr/>
            </w:pPr>
            <w:r>
              <w:rPr/>
              <w:t>- в 1 экземпляре на бумажном носителе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подписанная в соответствии с требованиями Федерального закона </w:t>
            </w:r>
            <w:hyperlink r:id="rId41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4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сведения и документы о регистрации индивидуальных предпринимателей;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копия выписка из Единого государственного реестра индивидуальных предпринимателей:</w:t>
            </w:r>
          </w:p>
          <w:p>
            <w:pPr>
              <w:pStyle w:val="Normal"/>
              <w:rPr/>
            </w:pPr>
            <w:r>
              <w:rPr/>
              <w:t>- в 1 экземпляре на бумажном носителе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подписанная в соответствии с требованиями Федерального закона </w:t>
            </w:r>
            <w:hyperlink r:id="rId42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4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утвержденный проект межевания территории;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документ или копия документа в 1 экземпляре на бумажном носителе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подписанный в соответствии с требованиями Федерального закона </w:t>
            </w:r>
            <w:hyperlink r:id="rId43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4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документ о предоставлении исходного земельного участка садовому некоммерческому товариществу или огородному некоммерческому товариществу, за исключением случаев, если право на исходный земельный участок зарегистрировано в Едином государственном реестре недвижимости;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документ или копия документа в 1 экземпляре на бумажном носителе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подписанный в соответствии с требованиями Федерального закона </w:t>
            </w:r>
            <w:hyperlink r:id="rId44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4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сведения об основных характеристиках объекта недвижимости;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копия выписки из Единого государственного реестра недвижимости:</w:t>
            </w:r>
          </w:p>
          <w:p>
            <w:pPr>
              <w:pStyle w:val="Normal"/>
              <w:rPr/>
            </w:pPr>
            <w:r>
              <w:rPr/>
              <w:t>- в 1 экземпляре на бумажном носителе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подписанная в соответствии с требованиями Федерального закона </w:t>
            </w:r>
            <w:hyperlink r:id="rId45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4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сведения о правах отдельного лица на имевшиеся (имеющиеся) у заявителя (членов его семьи) объекты недвижимости;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копия выписки из Технокад-Муниципалитет:</w:t>
            </w:r>
          </w:p>
          <w:p>
            <w:pPr>
              <w:pStyle w:val="Normal"/>
              <w:rPr/>
            </w:pPr>
            <w:r>
              <w:rPr/>
              <w:t>- в 1 экземпляре на бумажном носителе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подписанная в соответствии с требованиями Федерального закона </w:t>
            </w:r>
            <w:hyperlink r:id="rId46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4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кадастровый паспорт земельного участка либо кадастровая выписка о земельном участке;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копия выписки из Единого государственного реестра недвижимости:</w:t>
            </w:r>
          </w:p>
          <w:p>
            <w:pPr>
              <w:pStyle w:val="Normal"/>
              <w:rPr/>
            </w:pPr>
            <w:r>
              <w:rPr/>
              <w:t>- в 1 экземпляре на бумажном носителе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подписанная в соответствии с требованиями Федерального закона </w:t>
            </w:r>
            <w:hyperlink r:id="rId47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требуется);</w:t>
            </w:r>
          </w:p>
        </w:tc>
      </w:tr>
      <w:tr>
        <w:trPr/>
        <w:tc>
          <w:tcPr>
            <w:tcW w:w="4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справка об уточнении адреса земельного участка (при изменении адреса).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документ или копия документа в 1 экземпляре на бумажном носителе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rPr/>
            </w:pPr>
            <w:r>
              <w:rPr/>
              <w:t>- в электронной форме, подписанная в соответствии с требованиями Федерального закона </w:t>
            </w:r>
            <w:hyperlink r:id="rId48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 xml:space="preserve">, при обращении посредством ЕПГУ, РПГУ или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  <w:r>
              <w:rPr/>
              <w:t xml:space="preserve"> (скан документа, предоставление оригинала не требуется).</w:t>
            </w:r>
          </w:p>
        </w:tc>
      </w:tr>
      <w:tr>
        <w:trPr/>
        <w:tc>
          <w:tcPr>
            <w:tcW w:w="9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Требование к форматам документов, предоставляемых заявителем в электронной форме:</w:t>
            </w:r>
          </w:p>
          <w:p>
            <w:pPr>
              <w:pStyle w:val="Normal"/>
              <w:rPr/>
            </w:pPr>
            <w:r>
              <w:rPr/>
              <w:t>Заявление о предоставлении муниципальной услуги и прилагаемые к нему документы предоставляются в уполномоченный орган в форме электронных документов путем заполнения формы запроса, размещенной на официальном сайте, посредством отправки через единый портал или местный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      </w:r>
          </w:p>
          <w:p>
            <w:pPr>
              <w:pStyle w:val="Normal"/>
              <w:rPr/>
            </w:pPr>
            <w:r>
              <w:rPr/>
              <w:t>Заявление о предоставлении муниципальной услуги представляется в уполномоченный орган в виде файлов в формате doc, docx, txt, xls, xlsx, rtf, если указанное заявление о предоставлении муниципальной услуги предоставляется в форме электронного документа посредством электронной почты.</w:t>
            </w:r>
          </w:p>
          <w:p>
            <w:pPr>
              <w:pStyle w:val="Normal"/>
              <w:rPr/>
            </w:pPr>
            <w:r>
              <w:rPr/>
              <w:t>Электронные документы (электронные образы документов), прилагаемые к заявлению о предоставлении муниципальной услуги, в том числе доверенности, направляются в виде файлов в форматах PDF, TIF.</w:t>
            </w:r>
          </w:p>
          <w:p>
            <w:pPr>
              <w:pStyle w:val="Normal"/>
              <w:rPr/>
            </w:pPr>
            <w:r>
              <w:rPr/>
      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      </w:r>
          </w:p>
          <w:p>
            <w:pPr>
              <w:pStyle w:val="Normal"/>
              <w:rPr/>
            </w:pPr>
            <w:r>
              <w:rPr/>
              <w:t>Документы, которые предоставляются уполномоченным органом по результатам рассмотрения заявления о предоставлении муниципальной услуги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      </w:r>
          </w:p>
          <w:p>
            <w:pPr>
              <w:pStyle w:val="Normal"/>
              <w:rPr/>
            </w:pPr>
            <w:r>
              <w:rPr/>
              <w:t>XML-схемы, использующиеся для формирования XML-документов, считаются введенными в действие по истечении 2 месяцев со дня их размещения на официальном сайте.</w:t>
            </w:r>
          </w:p>
          <w:p>
            <w:pPr>
              <w:pStyle w:val="Normal"/>
              <w:rPr/>
            </w:pPr>
            <w:r>
              <w:rPr/>
              <w:t>При изменении нормативных правовых актов, устанавливающих требования к представлению заявления о предоставлении муниципальной услуги, уполномоченный орган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месяцев после их изменения (обновления).</w:t>
            </w:r>
          </w:p>
          <w:p>
            <w:pPr>
              <w:pStyle w:val="Normal"/>
              <w:rPr/>
            </w:pPr>
            <w:r>
              <w:rPr/>
              <w:t>Средства электронной подписи, применяемые при подаче заявления о предоставлении муниципальной услуги и прилагаемых к нему электронных документов, должны быть сертифицированы в соответствии с законодательством Российской Федерации.</w:t>
            </w:r>
          </w:p>
        </w:tc>
      </w:tr>
      <w:tr>
        <w:trPr/>
        <w:tc>
          <w:tcPr>
            <w:tcW w:w="9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Вышеуказанные документы могут быть получены в рамках межведомственного электронного взаимодействия.</w:t>
            </w:r>
          </w:p>
        </w:tc>
      </w:tr>
    </w:tbl>
    <w:p>
      <w:pPr>
        <w:pStyle w:val="Normal"/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>
      <w:pPr>
        <w:pStyle w:val="Normal"/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3</w:t>
      </w:r>
    </w:p>
    <w:tbl>
      <w:tblPr>
        <w:tblW w:w="97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48"/>
        <w:gridCol w:w="5009"/>
      </w:tblGrid>
      <w:tr>
        <w:trPr/>
        <w:tc>
          <w:tcPr>
            <w:tcW w:w="97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Способы подачи документов и информации для предоставления муниципальной услуги:</w:t>
            </w:r>
          </w:p>
        </w:tc>
      </w:tr>
      <w:tr>
        <w:trPr/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в уполномоченном органе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на бумажном носителе при личном обращении;</w:t>
            </w:r>
          </w:p>
        </w:tc>
      </w:tr>
      <w:tr>
        <w:trPr/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в УМФЦ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ind w:right="310"/>
              <w:rPr/>
            </w:pPr>
            <w:r>
              <w:rPr/>
              <w:t>на бумажном носителе при личном обращении;</w:t>
            </w:r>
          </w:p>
        </w:tc>
      </w:tr>
      <w:tr>
        <w:trPr/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посредством почтовой связи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на бумажном носителе;</w:t>
            </w:r>
          </w:p>
        </w:tc>
      </w:tr>
      <w:tr>
        <w:trPr/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- через ЕПГУ, РПГУ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в электронной форме (при наличии технической возможности);</w:t>
            </w:r>
          </w:p>
        </w:tc>
      </w:tr>
      <w:tr>
        <w:trPr/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- посредством официальной электронной почты: </w:t>
            </w:r>
            <w:r>
              <w:rPr>
                <w:shd w:fill="FFFFFF" w:val="clear"/>
              </w:rPr>
              <w:t>kumiadm@admtop.ru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в электронной форме.</w:t>
            </w:r>
          </w:p>
        </w:tc>
      </w:tr>
      <w:tr>
        <w:trPr/>
        <w:tc>
          <w:tcPr>
            <w:tcW w:w="97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Идентификаторы категорий (признаков) заявителей указаны в приложении № 2 к административному регламенту.</w:t>
            </w:r>
          </w:p>
        </w:tc>
      </w:tr>
    </w:tbl>
    <w:p>
      <w:pPr>
        <w:pStyle w:val="Normal"/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cs="Arial" w:ascii="Arial" w:hAnsi="Arial"/>
          <w:b/>
          <w:bCs/>
          <w:color w:val="000000"/>
          <w:sz w:val="32"/>
          <w:szCs w:val="32"/>
        </w:rPr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Приложение № 4</w:t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к административному регламенту</w:t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муниципальной услуги</w:t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«Предоставление земельного участка, находящегося в муниципальной собственности,  гражданину или юридическому лицу в собственность бесплатно»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Normal"/>
        <w:ind w:firstLine="47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>
      <w:pPr>
        <w:pStyle w:val="Normal"/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W w:w="98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803"/>
      </w:tblGrid>
      <w:tr>
        <w:trPr/>
        <w:tc>
          <w:tcPr>
            <w:tcW w:w="9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оснований.</w:t>
            </w:r>
          </w:p>
        </w:tc>
      </w:tr>
      <w:tr>
        <w:trPr/>
        <w:tc>
          <w:tcPr>
            <w:tcW w:w="9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1. Отказ в приеме заявления о предоставлении муниципальной услуги и документов, необходимых для предоставления муниципальной услуги:</w:t>
            </w:r>
          </w:p>
        </w:tc>
      </w:tr>
      <w:tr>
        <w:trPr/>
        <w:tc>
          <w:tcPr>
            <w:tcW w:w="9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1) заявление о предоставлении муниципальной услуги подано в иной уполномоченный орган, в полномочия которого не входит предоставление муниципальной услуги;</w:t>
            </w:r>
          </w:p>
          <w:p>
            <w:pPr>
              <w:pStyle w:val="Normal"/>
              <w:rPr/>
            </w:pPr>
            <w:r>
              <w:rPr/>
              <w:t>2) заявление не соответствует положениям пункта 2 статьи 4-1 Закона Кемеровской области </w:t>
            </w:r>
            <w:hyperlink r:id="rId49" w:tgtFrame="_blank">
              <w:r>
                <w:rPr>
                  <w:rStyle w:val="Style9"/>
                </w:rPr>
                <w:t>от 29.12.2015 № 135-ОЗ</w:t>
              </w:r>
            </w:hyperlink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3) к заявлению не приложены документы, указанные в таблице 1 приложения № 3 к административному регламенту;</w:t>
            </w:r>
          </w:p>
          <w:p>
            <w:pPr>
              <w:pStyle w:val="Normal"/>
              <w:rPr/>
            </w:pPr>
            <w:r>
              <w:rPr/>
              <w:t>4) неполное, некорректное заполнение полей в форме заявления, в том числе в интерактивной форме заявления на ЕПГУ, РПГУ;</w:t>
            </w:r>
          </w:p>
          <w:p>
            <w:pPr>
              <w:pStyle w:val="Normal"/>
              <w:rPr/>
            </w:pPr>
            <w:r>
              <w:rPr/>
              <w:t>5) представленные документы или сведения утратили силу на момент обращения за муниципальной услугой (документ, удостоверяющий личность, документ, удостоверяющий полномочия представителя заявителя, в случае обращения за получением муниципальной услуги указанным лицом);</w:t>
            </w:r>
          </w:p>
          <w:p>
            <w:pPr>
              <w:pStyle w:val="Normal"/>
              <w:rPr/>
            </w:pPr>
            <w:r>
              <w:rPr/>
              <w:t>6)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услуги;</w:t>
            </w:r>
          </w:p>
          <w:p>
            <w:pPr>
              <w:pStyle w:val="Normal"/>
              <w:rPr/>
            </w:pPr>
            <w:r>
              <w:rPr/>
              <w:t>7)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>
            <w:pPr>
              <w:pStyle w:val="Normal"/>
              <w:rPr/>
            </w:pPr>
            <w:r>
              <w:rPr/>
              <w:t>8) электронные документы не соответствуют требованиям к форматам их предоставления и (или) не читаются;</w:t>
            </w:r>
          </w:p>
          <w:p>
            <w:pPr>
              <w:pStyle w:val="Normal"/>
              <w:rPr/>
            </w:pPr>
            <w:r>
              <w:rPr/>
              <w:t>9) несоблюдение установленных статьей 11 Федерального закона </w:t>
            </w:r>
            <w:hyperlink r:id="rId50" w:tgtFrame="_blank">
              <w:r>
                <w:rPr>
                  <w:rStyle w:val="Style9"/>
                </w:rPr>
                <w:t>от 06.04.2011 № 63-ФЗ</w:t>
              </w:r>
            </w:hyperlink>
            <w:r>
              <w:rPr/>
              <w:t> «Об электронной подписи» условий признания действительности усиленной квалифицированной электронной подписи.</w:t>
            </w:r>
          </w:p>
          <w:p>
            <w:pPr>
              <w:pStyle w:val="Normal"/>
              <w:rPr/>
            </w:pPr>
            <w:r>
              <w:rPr/>
      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является исчерпывающим.</w:t>
            </w:r>
          </w:p>
        </w:tc>
      </w:tr>
    </w:tbl>
    <w:p>
      <w:pPr>
        <w:pStyle w:val="Normal"/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98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899"/>
      </w:tblGrid>
      <w:tr>
        <w:trPr/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Исчерпывающий перечень оснований для приостановления предоставления муниципальной услуги:</w:t>
            </w:r>
          </w:p>
        </w:tc>
      </w:tr>
      <w:tr>
        <w:trPr/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Приостановление предоставления муниципальной услуги не предусмотрено законодательством Российской Федерации.</w:t>
            </w:r>
          </w:p>
        </w:tc>
      </w:tr>
    </w:tbl>
    <w:p>
      <w:pPr>
        <w:pStyle w:val="Normal"/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99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70"/>
      </w:tblGrid>
      <w:tr>
        <w:trPr/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Исчерпывающий перечень оснований для отказа в предоставлении муниципальной услуги:</w:t>
            </w:r>
          </w:p>
        </w:tc>
      </w:tr>
      <w:tr>
        <w:trPr/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Основания для отказа в предоставлении муниципальной услуги предусмотрены статьями 39.15, 39.16, 39.19 </w:t>
            </w:r>
            <w:hyperlink r:id="rId51" w:tgtFrame="_blank">
              <w:r>
                <w:rPr>
                  <w:rStyle w:val="Style9"/>
                </w:rPr>
                <w:t>Земельного кодекса</w:t>
              </w:r>
            </w:hyperlink>
            <w:r>
              <w:rPr/>
              <w:t> Российской Федерации, а также статьями 2, 4, 4-1 Закона Кемеровской области </w:t>
            </w:r>
            <w:hyperlink r:id="rId52" w:tgtFrame="_blank">
              <w:r>
                <w:rPr>
                  <w:rStyle w:val="Style9"/>
                </w:rPr>
                <w:t>от 29.12.2015 № 135-ОЗ</w:t>
              </w:r>
            </w:hyperlink>
            <w:r>
              <w:rPr/>
              <w:t>.</w:t>
            </w:r>
          </w:p>
          <w:p>
            <w:pPr>
              <w:pStyle w:val="Normal"/>
              <w:rPr/>
            </w:pPr>
            <w:r>
              <w:rPr/>
              <w:t>Перечень оснований для отказа в предоставлении муниципальной услуги является исчерпывающим.</w:t>
            </w:r>
          </w:p>
        </w:tc>
      </w:tr>
    </w:tbl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№ 5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 административному регламенту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«Предоставление земельного участка, находящегося в муниципальной собственности гражданину или юридическому лицу в собственность бесплатно»</w:t>
      </w:r>
    </w:p>
    <w:p>
      <w:pPr>
        <w:pStyle w:val="Normal"/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(полное наименование уполномоченного органа)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__________________________________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(Ф.И.О. (при наличии), гражданина, индивидуального предпринимателя, наименование юридического лица, крестьянского (фермерского) хозяйства, некоммерческой организации)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(гос. регистрационный номер записи о гос. регистрации юридического лица в ЕГРЮЛ, крестьянского (фермерского) хозяйства в ЕГРЮЛ)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дата рождения, реквизиты документа удостоверяющего личность гражданина; ИНН индивидуального предпринимателя; ОГРН крестьянского (фермерского) хозяйства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(место жительства заявителя - гражданина, индивидуального предпринимателя)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(место нахождения юридического лица, крестьянского (фермерского) хозяйства, некоммерческой организации)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Адрес для связи, контактный телефон: _____________________________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(почтовый адрес и (или) адрес электронной почты; конт. телефон)</w:t>
      </w:r>
    </w:p>
    <w:p>
      <w:pPr>
        <w:pStyle w:val="Normal"/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>
      <w:pPr>
        <w:pStyle w:val="Normal"/>
        <w:ind w:firstLine="47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Заявление о предоставлении земельного участка, находящегося в муниципальной собственности гражданину или юридическому лицу в собственность бесплатно</w:t>
      </w:r>
    </w:p>
    <w:p>
      <w:pPr>
        <w:pStyle w:val="Normal"/>
        <w:ind w:firstLine="473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32"/>
          <w:szCs w:val="32"/>
        </w:rPr>
        <w:t> 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Прошу предоставить в собственность бесплатно _____________________________________________________________________________________________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с целью ________________________________________________________ земельный участок с кадастровым номером __________________________________, расположенный по адресу: ______________________________________________.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Основание предоставления земельного участка без проведения торгов из числа предусмотренных статьей 39.5 </w:t>
      </w:r>
      <w:hyperlink r:id="rId53" w:tgtFrame="_blank">
        <w:r>
          <w:rPr>
            <w:rStyle w:val="Style9"/>
            <w:color w:val="0000FF"/>
          </w:rPr>
          <w:t>Земельного кодекса</w:t>
        </w:r>
      </w:hyperlink>
      <w:r>
        <w:rPr>
          <w:color w:val="000000"/>
        </w:rPr>
        <w:t> Российской Федерации оснований: ___________________________________________________________________________________________________________________________________________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прав: _______________________________________________________________________________________________________________________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 ________________________________________________________________________________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 _______________________________________________________________________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На земельном участке располагаются: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(перечень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 соответствующем праве заявителю)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Дополнительная информация: ________________________________________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Приложенные документы: ____________________________________________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Мною подтверждается: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- представленные документы получены в порядке, установленном действующим законодательством;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- сведения, содержащиеся в представленных документах, являются достоверными.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Лицо, предоставившее заведомо ложные сведения или поддельные документы, несет ответственность в соответствии с </w:t>
      </w:r>
      <w:hyperlink r:id="rId54" w:tgtFrame="_blank">
        <w:r>
          <w:rPr>
            <w:rStyle w:val="Style9"/>
            <w:color w:val="0000FF"/>
          </w:rPr>
          <w:t>Уголовным кодексом</w:t>
        </w:r>
      </w:hyperlink>
      <w:r>
        <w:rPr>
          <w:color w:val="000000"/>
        </w:rPr>
        <w:t> Российской Федерации.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 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Способ получения результата предоставления муниципальной услуги (нужное отметить (V):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( ) - прошу выдать нарочно в уполномоченном органе;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( ) - направить почтой по адресу:_____________________________________;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( ) - направить на электронную почту: _________________________________;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( ) - прошу выдать нарочно через УМФЦ;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( ) - направить через ЕПГУ, РПГУ.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 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«______» _________________ 202___г. ____________________________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(подпись)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Приложение к приложению № 5</w:t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к административному регламенту</w:t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муниципальной услуги</w:t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«Предоставление земельного участка, находящегося в муниципальной собственности гражданину или юридическому лицу в собственность бесплатно»</w:t>
      </w:r>
    </w:p>
    <w:p>
      <w:pPr>
        <w:pStyle w:val="Normal"/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Согласие на обработку персональных данных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 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Я, ______________________________________________________________</w:t>
      </w:r>
    </w:p>
    <w:p>
      <w:pPr>
        <w:pStyle w:val="Normal"/>
        <w:ind w:firstLine="567"/>
        <w:jc w:val="center"/>
        <w:rPr>
          <w:sz w:val="20"/>
          <w:szCs w:val="20"/>
        </w:rPr>
      </w:pPr>
      <w:r>
        <w:rPr/>
        <w:t>(фамилия, имя, отчество полностью)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 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в соответствии со ст. 10.1 Федерального закона </w:t>
      </w:r>
      <w:hyperlink r:id="rId55" w:tgtFrame="_blank">
        <w:r>
          <w:rPr>
            <w:rStyle w:val="Style9"/>
          </w:rPr>
          <w:t>от 27.07.2006 № 152-ФЗ</w:t>
        </w:r>
      </w:hyperlink>
      <w:r>
        <w:rPr/>
        <w:t> «О персональных данных», в целях: __________________________________________________________________________________________________________________________________________________________</w:t>
      </w:r>
    </w:p>
    <w:p>
      <w:pPr>
        <w:pStyle w:val="Normal"/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даю согласие уполномоченному органу на обработку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 сведений, указанных в настоящем заявлении и прилагаемых документах, с целью направления заявления о предоставлении земельного участка, находящегося в муниципальной собственности, гражданину или юридическому лицу в собственность бесплатно: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Персональные данные: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(фамилия, имя, отчество, дата рождения, место рождения, адрес)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(другая информация, относящаяся к персональным данным гражданина)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Персональные данные несовершеннолетних детей (заполняется при подаче заявления от имени несовершеннолетних детей):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(фамилия, имя, отчество, дата рождения, место рождения, адрес)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(другая информация, относящаяся к персональным данным гражданина)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 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Условия и запреты на обработку вышеуказанных персональных данных (ч. 9 ст. 10.1 Федерального закона </w:t>
      </w:r>
      <w:hyperlink r:id="rId56" w:tgtFrame="_blank">
        <w:r>
          <w:rPr>
            <w:rStyle w:val="Style9"/>
          </w:rPr>
          <w:t>от 27.07.2006 № 152-ФЗ</w:t>
        </w:r>
      </w:hyperlink>
      <w:r>
        <w:rPr/>
        <w:t> «О персональных данных») (нужное отметить):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rFonts w:eastAsia="Symbol" w:cs="Symbol" w:ascii="Symbol" w:hAnsi="Symbol"/>
        </w:rPr>
        <w:sym w:font="Symbol" w:char="f0a3"/>
      </w:r>
      <w:r>
        <w:rPr/>
        <w:t> </w:t>
      </w:r>
      <w:r>
        <w:rPr/>
        <w:t>не устанавливаю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rFonts w:eastAsia="Symbol" w:cs="Symbol" w:ascii="Symbol" w:hAnsi="Symbol"/>
        </w:rPr>
        <w:sym w:font="Symbol" w:char="f0a3"/>
      </w:r>
      <w:r>
        <w:rPr/>
        <w:t> </w:t>
      </w:r>
      <w:r>
        <w:rPr/>
        <w:t>устанавливаю запрет на передачу (кроме предоставления доступа) этих данных оператором неограниченному кругу лиц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rFonts w:eastAsia="Symbol" w:cs="Symbol" w:ascii="Symbol" w:hAnsi="Symbol"/>
        </w:rPr>
        <w:sym w:font="Symbol" w:char="f0a3"/>
      </w:r>
      <w:r>
        <w:rPr/>
        <w:t> </w:t>
      </w:r>
      <w:r>
        <w:rPr/>
        <w:t>устанавливаю запрет на обработку (кроме получения доступа) этих данных неограниченным кругом лиц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rFonts w:eastAsia="Symbol" w:cs="Symbol" w:ascii="Symbol" w:hAnsi="Symbol"/>
        </w:rPr>
        <w:sym w:font="Symbol" w:char="f0a3"/>
      </w:r>
      <w:r>
        <w:rPr/>
        <w:t> </w:t>
      </w:r>
      <w:r>
        <w:rPr/>
        <w:t>устанавливаю условия обработки (кроме получения доступа) этих данных неограниченным кругом лиц: 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 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Условия, при которых полученные персональные данные могут передаваться администрацией Топкинского муниципального округа только по её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rFonts w:eastAsia="Symbol" w:cs="Symbol" w:ascii="Symbol" w:hAnsi="Symbol"/>
        </w:rPr>
        <w:sym w:font="Symbol" w:char="f0a3"/>
      </w:r>
      <w:r>
        <w:rPr/>
        <w:t> </w:t>
      </w:r>
      <w:r>
        <w:rPr/>
        <w:t>не устанавливаю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rFonts w:eastAsia="Symbol" w:cs="Symbol" w:ascii="Symbol" w:hAnsi="Symbol"/>
        </w:rPr>
        <w:sym w:font="Symbol" w:char="f0a3"/>
      </w:r>
      <w:r>
        <w:rPr/>
        <w:t> </w:t>
      </w:r>
      <w:r>
        <w:rPr/>
        <w:t>устанавливаю следующие условия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 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/>
        <w:t>Мне разъяснено, что данное согласие может быть отозвано мною в письменной форме.</w:t>
      </w:r>
    </w:p>
    <w:p>
      <w:pPr>
        <w:pStyle w:val="Normal"/>
        <w:ind w:firstLine="567"/>
        <w:jc w:val="both"/>
        <w:rPr/>
      </w:pPr>
      <w:r>
        <w:rPr/>
        <w:t>Настоящее согласие действует со дня его подписания до дня отзыва в письменной форме.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№ 6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 административному регламенту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«Предоставление земельного участка, находящегося в муниципальной собственности гражданину или юридическому лицу в собственность бесплатно»</w:t>
      </w:r>
    </w:p>
    <w:p>
      <w:pPr>
        <w:pStyle w:val="Normal"/>
        <w:ind w:firstLine="47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>
      <w:pPr>
        <w:pStyle w:val="Normal"/>
        <w:ind w:firstLine="47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Расписка в получении документов на предоставление муниципальной услуги</w:t>
      </w:r>
    </w:p>
    <w:p>
      <w:pPr>
        <w:pStyle w:val="Normal"/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Выдана ___________________________________________________________________________</w:t>
      </w:r>
    </w:p>
    <w:p>
      <w:pPr>
        <w:pStyle w:val="Normal"/>
        <w:ind w:firstLine="473"/>
        <w:jc w:val="center"/>
        <w:rPr>
          <w:color w:val="000000"/>
        </w:rPr>
      </w:pPr>
      <w:r>
        <w:rPr>
          <w:color w:val="000000"/>
        </w:rPr>
        <w:t>(наименование уполномоченного органа)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в получении от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___________________________________________________________________</w:t>
      </w:r>
    </w:p>
    <w:p>
      <w:pPr>
        <w:pStyle w:val="Normal"/>
        <w:ind w:firstLine="473"/>
        <w:jc w:val="center"/>
        <w:rPr>
          <w:color w:val="000000"/>
        </w:rPr>
      </w:pPr>
      <w:r>
        <w:rPr>
          <w:color w:val="000000"/>
        </w:rPr>
        <w:t>(фамилия, имя, отчество, наименование, юр. адрес организации)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___________________________________________________________________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 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для предоставления муниципальной услуги «Предоставление земельного участка, находящегося в муниципальной собственности гражданину или юридическому лицу в собственность бесплатно» следующих документов: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1) Заявление на ______________ листах;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2) __________________________________________________ на _____ листах;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3) __________________________________________________ на _____ листах;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4) __________________________________________________ на _____ листах;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5) __________________________________________________ на _____ листах;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6) __________________________________________________ на _____ листах;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7) __________________________________________________ на _____ листах;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8) __________________________________________________ на _____ листах;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9) __________________________________________________ на _____ листах;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10) _________________________________________________ на _____ листах.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 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Документы представлены «___» ___________ 20__ г.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 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Входящий номер регистрации заявления _______________________________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Расписку получил «___» ____________ 20__ г. ___________________________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(подпись заявителя)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Расписку выдал __________________________________________________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(должность, ФИО должностного лица, принявшего документы, подпись)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№ 7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 административному регламенту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«Предоставление земельного участка, находящегося в муниципальной собственности гражданину или юридическому лицу в собственность бесплатно»</w:t>
      </w:r>
    </w:p>
    <w:p>
      <w:pPr>
        <w:pStyle w:val="Normal"/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Кому ______________________________________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(Ф.И.О. (при наличии) гражданина полностью, Ф.И.О. (при наличии) индивидуального предпринимателя (ИП)) полностью или наименование ИП полное, должность и Ф.И.О. (при наличии) полностью представителя юридического лица (ЮЛ) и полное наименование, полное наименование крестьянского (фермерского) хозяйства (КФХ), некоммерческой организации (НО))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</w:t>
      </w:r>
    </w:p>
    <w:p>
      <w:pPr>
        <w:pStyle w:val="Normal"/>
        <w:ind w:left="340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(адрес проживания гражданина, местонахождение ИП, ЮЛ, КФХ, НО)</w:t>
      </w:r>
    </w:p>
    <w:p>
      <w:pPr>
        <w:pStyle w:val="Normal"/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>
      <w:pPr>
        <w:pStyle w:val="Normal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 об отказе в приеме документов (возврат документов)</w:t>
      </w:r>
    </w:p>
    <w:p>
      <w:pPr>
        <w:pStyle w:val="Normal"/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</w:rPr>
        <w:t> </w:t>
      </w:r>
    </w:p>
    <w:p>
      <w:pPr>
        <w:pStyle w:val="Normal"/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</w:t>
      </w:r>
    </w:p>
    <w:p>
      <w:pPr>
        <w:pStyle w:val="Normal"/>
        <w:ind w:firstLine="567"/>
        <w:jc w:val="center"/>
        <w:rPr>
          <w:color w:val="000000"/>
        </w:rPr>
      </w:pPr>
      <w:r>
        <w:rPr>
          <w:color w:val="000000"/>
        </w:rPr>
        <w:t>(наименование уполномоченного органа)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В приеме документов для предоставления муниципальной услуги «Предоставление земельного участка, находящегося в муниципальной собственности, гражданину или юридическому лицу в собственность бесплатно» Вам отказано по следующим основаниям: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(указать причину отказа в соответствии с подпунктом 2.12.1 пункта 2.12 административного регламента)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Вы вправе повторно обратиться с заявлением о предоставлении земельного участка, находящегося в муниципальной собственности, гражданину или юридическому лицу в собственность бесплатно после устранения указанных нарушений.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Данный отказ может быть обжалован в досудебном порядке путем направления жалобы в ________________________________________________________, а также в судебном порядке.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Дополнительно информируем: ______________________________________________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_______________________ ______________________ ___________________________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(должность) (подпись) (фамилия, имя, отчество (при наличии)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Дата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Решение об отказе получил,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приложенные к заявлению о предоставлении муниципальной услуги оригиналы документов возвращены: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«_________» ________________ 20____г.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_____________ _____________________</w:t>
      </w:r>
    </w:p>
    <w:p>
      <w:pPr>
        <w:pStyle w:val="Normal"/>
        <w:ind w:firstLine="473"/>
        <w:jc w:val="both"/>
        <w:rPr>
          <w:color w:val="000000"/>
        </w:rPr>
      </w:pPr>
      <w:r>
        <w:rPr>
          <w:color w:val="000000"/>
        </w:rPr>
        <w:t>(подпись) (расшифровка подписи)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Приложение № 8</w:t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к административному регламенту</w:t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муниципальной услуги</w:t>
      </w:r>
    </w:p>
    <w:p>
      <w:pPr>
        <w:pStyle w:val="Normal"/>
        <w:ind w:firstLine="473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«Предоставление земельного участка, находящегося в муниципальной собственности гражданину или юридическому лицу в собственность бесплатно»</w:t>
      </w:r>
    </w:p>
    <w:p>
      <w:pPr>
        <w:pStyle w:val="Normal"/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>
      <w:pPr>
        <w:pStyle w:val="Normal"/>
        <w:ind w:left="3402"/>
        <w:jc w:val="both"/>
        <w:rPr/>
      </w:pPr>
      <w:r>
        <w:rPr/>
        <w:t>Кому _________________________________________</w:t>
      </w:r>
    </w:p>
    <w:p>
      <w:pPr>
        <w:pStyle w:val="Normal"/>
        <w:ind w:left="3402"/>
        <w:jc w:val="both"/>
        <w:rPr/>
      </w:pPr>
      <w:r>
        <w:rPr/>
        <w:t>______________________________________________</w:t>
      </w:r>
    </w:p>
    <w:p>
      <w:pPr>
        <w:pStyle w:val="Normal"/>
        <w:ind w:left="3402"/>
        <w:jc w:val="both"/>
        <w:rPr/>
      </w:pPr>
      <w:r>
        <w:rPr/>
        <w:t>(Ф.И.О. (при наличии) гражданина полностью, Ф.И.О. (при наличии) индивидуального предпринимателя (ИП)) полностью или наименование ИП полное, должность и Ф.И.О. (при наличии) полностью представителя юридического лица (ЮЛ) и полное наименование, полное наименование крестьянского (фермерского) хозяйства (КФХ), некоммерческой организации (НО))</w:t>
      </w:r>
    </w:p>
    <w:p>
      <w:pPr>
        <w:pStyle w:val="Normal"/>
        <w:ind w:left="3402"/>
        <w:jc w:val="both"/>
        <w:rPr/>
      </w:pPr>
      <w:r>
        <w:rPr/>
        <w:t>_____________________________________________</w:t>
      </w:r>
    </w:p>
    <w:p>
      <w:pPr>
        <w:pStyle w:val="Normal"/>
        <w:ind w:left="3402"/>
        <w:jc w:val="both"/>
        <w:rPr/>
      </w:pPr>
      <w:r>
        <w:rPr/>
        <w:t>_____________________________________________</w:t>
      </w:r>
    </w:p>
    <w:p>
      <w:pPr>
        <w:pStyle w:val="Normal"/>
        <w:ind w:left="3402"/>
        <w:jc w:val="both"/>
        <w:rPr/>
      </w:pPr>
      <w:r>
        <w:rPr/>
        <w:t>(адрес проживания гражданина, местонахождение ИП, ЮЛ, КФХ, НО)</w:t>
      </w:r>
    </w:p>
    <w:p>
      <w:pPr>
        <w:pStyle w:val="Normal"/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>
      <w:pPr>
        <w:pStyle w:val="Normal"/>
        <w:ind w:firstLine="47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 об отказе в предоставлении земельного участка в собственность бесплатно</w:t>
      </w:r>
    </w:p>
    <w:p>
      <w:pPr>
        <w:pStyle w:val="Normal"/>
        <w:ind w:firstLine="473"/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>
      <w:pPr>
        <w:pStyle w:val="Normal"/>
        <w:ind w:firstLine="473"/>
        <w:jc w:val="both"/>
        <w:rPr/>
      </w:pPr>
      <w:r>
        <w:rPr/>
        <w:t>По результатам рассмотрения Вашего заявления от ____________№ ________ о предоставлении земельного участка, находящегося в муниципальной собственности, гражданину или юридическому лицу в собственность бесплатно принято решение об отказе в предоставлении муниципальной услуги в связи с</w:t>
      </w:r>
    </w:p>
    <w:p>
      <w:pPr>
        <w:pStyle w:val="Normal"/>
        <w:ind w:firstLine="473"/>
        <w:jc w:val="both"/>
        <w:rPr/>
      </w:pPr>
      <w:r>
        <w:rPr/>
        <w:t>________________________________________________________________________</w:t>
      </w:r>
    </w:p>
    <w:p>
      <w:pPr>
        <w:pStyle w:val="Normal"/>
        <w:ind w:firstLine="567"/>
        <w:jc w:val="both"/>
        <w:rPr/>
      </w:pPr>
      <w:r>
        <w:rPr/>
        <w:t>(указать причину отказа в соответствии с подпунктом 2.12.3 пункта 2.12 административного регламента)</w:t>
      </w:r>
    </w:p>
    <w:p>
      <w:pPr>
        <w:pStyle w:val="Normal"/>
        <w:ind w:firstLine="567"/>
        <w:jc w:val="both"/>
        <w:rPr/>
      </w:pPr>
      <w:r>
        <w:rPr/>
        <w:t> </w:t>
      </w:r>
    </w:p>
    <w:p>
      <w:pPr>
        <w:pStyle w:val="Normal"/>
        <w:ind w:firstLine="473"/>
        <w:jc w:val="both"/>
        <w:rPr/>
      </w:pPr>
      <w:r>
        <w:rPr/>
        <w:t>Оригиналы представленных документов выдаются вместе с отказом в предоставлении муниципальной услуги.</w:t>
      </w:r>
    </w:p>
    <w:p>
      <w:pPr>
        <w:pStyle w:val="Normal"/>
        <w:ind w:firstLine="567"/>
        <w:jc w:val="both"/>
        <w:rPr/>
      </w:pPr>
      <w:r>
        <w:rPr/>
        <w:t>Решение 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нарушений.</w:t>
      </w:r>
    </w:p>
    <w:p>
      <w:pPr>
        <w:pStyle w:val="Normal"/>
        <w:ind w:firstLine="567"/>
        <w:jc w:val="both"/>
        <w:rPr/>
      </w:pPr>
      <w:r>
        <w:rPr/>
        <w:t>Решение об отказе может быть обжаловано в досудебном порядке путем направления жалобы в уполномоченный орган, а также в судебном порядке.</w:t>
      </w:r>
    </w:p>
    <w:p>
      <w:pPr>
        <w:pStyle w:val="Normal"/>
        <w:ind w:firstLine="473"/>
        <w:jc w:val="both"/>
        <w:rPr/>
      </w:pPr>
      <w:r>
        <w:rPr/>
        <w:t> </w:t>
      </w:r>
    </w:p>
    <w:p>
      <w:pPr>
        <w:pStyle w:val="Normal"/>
        <w:ind w:firstLine="473"/>
        <w:jc w:val="both"/>
        <w:rPr/>
      </w:pPr>
      <w:r>
        <w:rPr/>
        <w:t>_______________________ ______________________ _____________________</w:t>
      </w:r>
    </w:p>
    <w:p>
      <w:pPr>
        <w:pStyle w:val="Normal"/>
        <w:ind w:firstLine="473"/>
        <w:jc w:val="both"/>
        <w:rPr/>
      </w:pPr>
      <w:r>
        <w:rPr/>
        <w:t>(должность) (подпись) (фамилия, имя, отчество (при наличии)</w:t>
      </w:r>
    </w:p>
    <w:p>
      <w:pPr>
        <w:pStyle w:val="Normal"/>
        <w:ind w:firstLine="473"/>
        <w:jc w:val="both"/>
        <w:rPr/>
      </w:pPr>
      <w:r>
        <w:rPr/>
        <w:t> </w:t>
      </w:r>
    </w:p>
    <w:p>
      <w:pPr>
        <w:pStyle w:val="Normal"/>
        <w:ind w:firstLine="473"/>
        <w:jc w:val="both"/>
        <w:rPr/>
      </w:pPr>
      <w:r>
        <w:rPr/>
        <w:t>Дата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№ 9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 административному регламенту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«Предоставление земельного участка, находящегося в муниципальной собственности</w:t>
      </w:r>
    </w:p>
    <w:p>
      <w:pPr>
        <w:pStyle w:val="Normal"/>
        <w:ind w:firstLine="473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гражданину или юридическому лицу в собственность бесплатно»</w:t>
      </w:r>
    </w:p>
    <w:p>
      <w:pPr>
        <w:pStyle w:val="Normal"/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>
      <w:pPr>
        <w:pStyle w:val="Normal"/>
        <w:ind w:firstLine="47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РЕЕСТР (КНИГА) УЧЕТА ГРАЖДАН ДЛЯ ПОЛУЧЕНИЯ ЗЕМЕЛЬНОГО УЧАСТКА</w:t>
      </w:r>
    </w:p>
    <w:p>
      <w:pPr>
        <w:pStyle w:val="Normal"/>
        <w:ind w:firstLine="47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tbl>
      <w:tblPr>
        <w:tblW w:w="10281" w:type="dxa"/>
        <w:jc w:val="center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3"/>
        <w:gridCol w:w="1064"/>
        <w:gridCol w:w="1044"/>
        <w:gridCol w:w="1045"/>
        <w:gridCol w:w="1297"/>
        <w:gridCol w:w="885"/>
        <w:gridCol w:w="1158"/>
        <w:gridCol w:w="968"/>
        <w:gridCol w:w="1533"/>
        <w:gridCol w:w="1043"/>
      </w:tblGrid>
      <w:tr>
        <w:trPr/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поступления заявления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Фамилия, имя, отчество (при наличии) гражданина, паспортные данные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Данные о регистрации по месту жительства, контактный телефон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Цель предоставления земельного участка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Категория граждан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Уведомление гражданину о рассмотрении заявления (дата, номер)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постановки на учет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Решение о предоставлении/об отказе в предоставлении земельного участка (реквизиты акта)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Примечания</w:t>
            </w:r>
          </w:p>
        </w:tc>
      </w:tr>
      <w:tr>
        <w:trPr/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>
      <w:pPr>
        <w:pStyle w:val="Normal"/>
        <w:rPr/>
      </w:pPr>
      <w:r>
        <w:rPr/>
      </w:r>
    </w:p>
    <w:p>
      <w:pPr>
        <w:pStyle w:val="Normal"/>
        <w:ind w:firstLine="567"/>
        <w:jc w:val="both"/>
        <w:rPr/>
      </w:pPr>
      <w:r>
        <w:rPr/>
      </w:r>
    </w:p>
    <w:sectPr>
      <w:type w:val="nextPage"/>
      <w:pgSz w:w="11906" w:h="16838"/>
      <w:pgMar w:left="1701" w:right="852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default"/>
  </w:font>
  <w:font w:name="Arial">
    <w:charset w:val="01"/>
    <w:family w:val="swiss"/>
    <w:pitch w:val="default"/>
  </w:font>
  <w:font w:name="Symbol">
    <w:charset w:val="02"/>
    <w:family w:val="roman"/>
    <w:pitch w:val="default"/>
  </w:font>
</w:fonts>
</file>

<file path=word/settings.xml><?xml version="1.0" encoding="utf-8"?>
<w:settings xmlns:w="http://schemas.openxmlformats.org/wordprocessingml/2006/main">
  <w:zoom w:percent="2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f1b9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f1b9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f1b92"/>
    <w:pPr/>
    <w:rPr>
      <w:rFonts w:ascii="Tahoma" w:hAnsi="Tahoma" w:cs="Tahoma"/>
      <w:sz w:val="16"/>
      <w:szCs w:val="16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pravo-search.minjust.ru/bigs/showDocument.html?id=9CF2F1C3-393D-4051-A52D-9923B0E51C0C" TargetMode="External"/><Relationship Id="rId4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hyperlink" Target="https://pravo-search.minjust.ru/bigs/showDocument.html?id=36FE5CE1-33A3-46D0-AF50-72513A6A2A1D" TargetMode="External"/><Relationship Id="rId6" Type="http://schemas.openxmlformats.org/officeDocument/2006/relationships/hyperlink" Target="https://pravo-search.minjust.ru/bigs/showDocument.html?id=B14A636E-CC26-4C6F-A893-BD28AD31ACF7" TargetMode="External"/><Relationship Id="rId7" Type="http://schemas.openxmlformats.org/officeDocument/2006/relationships/hyperlink" Target="https://pravo-search.minjust.ru/bigs/showDocument.html?id=6B717366-07F0-44F2-B63F-A6A5ADE28BDB" TargetMode="External"/><Relationship Id="rId8" Type="http://schemas.openxmlformats.org/officeDocument/2006/relationships/hyperlink" Target="https://pravo-search.minjust.ru/bigs/showDocument.html?id=9CF2F1C3-393D-4051-A52D-9923B0E51C0C" TargetMode="External"/><Relationship Id="rId9" Type="http://schemas.openxmlformats.org/officeDocument/2006/relationships/hyperlink" Target="https://pravo-search.minjust.ru/bigs/showDocument.html?id=9CF2F1C3-393D-4051-A52D-9923B0E51C0C" TargetMode="External"/><Relationship Id="rId10" Type="http://schemas.openxmlformats.org/officeDocument/2006/relationships/hyperlink" Target="https://pravo-search.minjust.ru/bigs/showDocument.html?id=6B717366-07F0-44F2-B63F-A6A5ADE28BDB" TargetMode="External"/><Relationship Id="rId11" Type="http://schemas.openxmlformats.org/officeDocument/2006/relationships/hyperlink" Target="https://pravo-search.minjust.ru/bigs/showDocument.html?id=6B717366-07F0-44F2-B63F-A6A5ADE28BDB" TargetMode="External"/><Relationship Id="rId12" Type="http://schemas.openxmlformats.org/officeDocument/2006/relationships/hyperlink" Target="https://pravo-search.minjust.ru/bigs/showDocument.html?id=6B717366-07F0-44F2-B63F-A6A5ADE28BDB" TargetMode="External"/><Relationship Id="rId13" Type="http://schemas.openxmlformats.org/officeDocument/2006/relationships/hyperlink" Target="https://pravo-search.minjust.ru/bigs/showDocument.html?id=6B717366-07F0-44F2-B63F-A6A5ADE28BDB" TargetMode="External"/><Relationship Id="rId14" Type="http://schemas.openxmlformats.org/officeDocument/2006/relationships/hyperlink" Target="https://pravo-search.minjust.ru/bigs/showDocument.html?id=6B717366-07F0-44F2-B63F-A6A5ADE28BDB" TargetMode="External"/><Relationship Id="rId15" Type="http://schemas.openxmlformats.org/officeDocument/2006/relationships/hyperlink" Target="https://pravo-search.minjust.ru/bigs/showDocument.html?id=6B717366-07F0-44F2-B63F-A6A5ADE28BDB" TargetMode="External"/><Relationship Id="rId16" Type="http://schemas.openxmlformats.org/officeDocument/2006/relationships/hyperlink" Target="https://pravo-search.minjust.ru/bigs/showDocument.html?id=6B717366-07F0-44F2-B63F-A6A5ADE28BDB" TargetMode="External"/><Relationship Id="rId17" Type="http://schemas.openxmlformats.org/officeDocument/2006/relationships/hyperlink" Target="https://pravo-search.minjust.ru/bigs/showDocument.html?id=6B717366-07F0-44F2-B63F-A6A5ADE28BDB" TargetMode="External"/><Relationship Id="rId18" Type="http://schemas.openxmlformats.org/officeDocument/2006/relationships/hyperlink" Target="https://pravo-search.minjust.ru/bigs/showDocument.html?id=6B717366-07F0-44F2-B63F-A6A5ADE28BDB" TargetMode="External"/><Relationship Id="rId19" Type="http://schemas.openxmlformats.org/officeDocument/2006/relationships/hyperlink" Target="https://pravo-search.minjust.ru/bigs/showDocument.html?id=6B717366-07F0-44F2-B63F-A6A5ADE28BDB" TargetMode="External"/><Relationship Id="rId20" Type="http://schemas.openxmlformats.org/officeDocument/2006/relationships/hyperlink" Target="http://www.admtmo.ru/" TargetMode="External"/><Relationship Id="rId21" Type="http://schemas.openxmlformats.org/officeDocument/2006/relationships/hyperlink" Target="https://pravo-search.minjust.ru/bigs/showDocument.html?id=6B717366-07F0-44F2-B63F-A6A5ADE28BDB" TargetMode="External"/><Relationship Id="rId22" Type="http://schemas.openxmlformats.org/officeDocument/2006/relationships/hyperlink" Target="https://pravo-search.minjust.ru/bigs/showDocument.html?id=03CF0FB8-17D5-46F6-A5EC-D1642676534B" TargetMode="External"/><Relationship Id="rId23" Type="http://schemas.openxmlformats.org/officeDocument/2006/relationships/hyperlink" Target="https://pravo-search.minjust.ru/bigs/showDocument.html?id=9CF2F1C3-393D-4051-A52D-9923B0E51C0C" TargetMode="External"/><Relationship Id="rId24" Type="http://schemas.openxmlformats.org/officeDocument/2006/relationships/hyperlink" Target="https://pravo-search.minjust.ru/bigs/showDocument.html?id=6B717366-07F0-44F2-B63F-A6A5ADE28BDB" TargetMode="External"/><Relationship Id="rId25" Type="http://schemas.openxmlformats.org/officeDocument/2006/relationships/hyperlink" Target="https://pravo-search.minjust.ru/bigs/showDocument.html?id=6B717366-07F0-44F2-B63F-A6A5ADE28BDB" TargetMode="External"/><Relationship Id="rId26" Type="http://schemas.openxmlformats.org/officeDocument/2006/relationships/hyperlink" Target="https://pravo-search.minjust.ru/bigs/showDocument.html?id=6B717366-07F0-44F2-B63F-A6A5ADE28BDB" TargetMode="External"/><Relationship Id="rId27" Type="http://schemas.openxmlformats.org/officeDocument/2006/relationships/hyperlink" Target="https://pravo-search.minjust.ru/bigs/showDocument.html?id=03CF0FB8-17D5-46F6-A5EC-D1642676534B" TargetMode="External"/><Relationship Id="rId28" Type="http://schemas.openxmlformats.org/officeDocument/2006/relationships/hyperlink" Target="https://pravo-search.minjust.ru/bigs/showDocument.html?id=9CF2F1C3-393D-4051-A52D-9923B0E51C0C" TargetMode="External"/><Relationship Id="rId29" Type="http://schemas.openxmlformats.org/officeDocument/2006/relationships/hyperlink" Target="https://pravo-search.minjust.ru/bigs/showDocument.html?id=03CF0FB8-17D5-46F6-A5EC-D1642676534B" TargetMode="External"/><Relationship Id="rId30" Type="http://schemas.openxmlformats.org/officeDocument/2006/relationships/hyperlink" Target="https://pravo-search.minjust.ru/bigs/showDocument.html?id=03CF0FB8-17D5-46F6-A5EC-D1642676534B" TargetMode="External"/><Relationship Id="rId31" Type="http://schemas.openxmlformats.org/officeDocument/2006/relationships/hyperlink" Target="https://pravo-search.minjust.ru/bigs/showDocument.html?id=6B717366-07F0-44F2-B63F-A6A5ADE28BDB" TargetMode="External"/><Relationship Id="rId32" Type="http://schemas.openxmlformats.org/officeDocument/2006/relationships/hyperlink" Target="https://pravo-search.minjust.ru/bigs/showDocument.html?id=03CF0FB8-17D5-46F6-A5EC-D1642676534B" TargetMode="External"/><Relationship Id="rId33" Type="http://schemas.openxmlformats.org/officeDocument/2006/relationships/hyperlink" Target="https://pravo-search.minjust.ru/bigs/showDocument.html?id=03CF0FB8-17D5-46F6-A5EC-D1642676534B" TargetMode="External"/><Relationship Id="rId34" Type="http://schemas.openxmlformats.org/officeDocument/2006/relationships/hyperlink" Target="https://pravo-search.minjust.ru/bigs/showDocument.html?id=03CF0FB8-17D5-46F6-A5EC-D1642676534B" TargetMode="External"/><Relationship Id="rId35" Type="http://schemas.openxmlformats.org/officeDocument/2006/relationships/hyperlink" Target="https://pravo-search.minjust.ru/bigs/showDocument.html?id=6B717366-07F0-44F2-B63F-A6A5ADE28BDB" TargetMode="External"/><Relationship Id="rId36" Type="http://schemas.openxmlformats.org/officeDocument/2006/relationships/hyperlink" Target="https://pravo-search.minjust.ru/bigs/showDocument.html?id=03CF0FB8-17D5-46F6-A5EC-D1642676534B" TargetMode="External"/><Relationship Id="rId37" Type="http://schemas.openxmlformats.org/officeDocument/2006/relationships/hyperlink" Target="https://pravo-search.minjust.ru/bigs/showDocument.html?id=03CF0FB8-17D5-46F6-A5EC-D1642676534B" TargetMode="External"/><Relationship Id="rId38" Type="http://schemas.openxmlformats.org/officeDocument/2006/relationships/hyperlink" Target="https://pravo-search.minjust.ru/bigs/showDocument.html?id=6B717366-07F0-44F2-B63F-A6A5ADE28BDB" TargetMode="External"/><Relationship Id="rId39" Type="http://schemas.openxmlformats.org/officeDocument/2006/relationships/hyperlink" Target="https://pravo-search.minjust.ru/bigs/showDocument.html?id=03CF0FB8-17D5-46F6-A5EC-D1642676534B" TargetMode="External"/><Relationship Id="rId40" Type="http://schemas.openxmlformats.org/officeDocument/2006/relationships/hyperlink" Target="https://pravo-search.minjust.ru/bigs/showDocument.html?id=03CF0FB8-17D5-46F6-A5EC-D1642676534B" TargetMode="External"/><Relationship Id="rId41" Type="http://schemas.openxmlformats.org/officeDocument/2006/relationships/hyperlink" Target="https://pravo-search.minjust.ru/bigs/showDocument.html?id=03CF0FB8-17D5-46F6-A5EC-D1642676534B" TargetMode="External"/><Relationship Id="rId42" Type="http://schemas.openxmlformats.org/officeDocument/2006/relationships/hyperlink" Target="https://pravo-search.minjust.ru/bigs/showDocument.html?id=03CF0FB8-17D5-46F6-A5EC-D1642676534B" TargetMode="External"/><Relationship Id="rId43" Type="http://schemas.openxmlformats.org/officeDocument/2006/relationships/hyperlink" Target="https://pravo-search.minjust.ru/bigs/showDocument.html?id=03CF0FB8-17D5-46F6-A5EC-D1642676534B" TargetMode="External"/><Relationship Id="rId44" Type="http://schemas.openxmlformats.org/officeDocument/2006/relationships/hyperlink" Target="https://pravo-search.minjust.ru/bigs/showDocument.html?id=03CF0FB8-17D5-46F6-A5EC-D1642676534B" TargetMode="External"/><Relationship Id="rId45" Type="http://schemas.openxmlformats.org/officeDocument/2006/relationships/hyperlink" Target="https://pravo-search.minjust.ru/bigs/showDocument.html?id=03CF0FB8-17D5-46F6-A5EC-D1642676534B" TargetMode="External"/><Relationship Id="rId46" Type="http://schemas.openxmlformats.org/officeDocument/2006/relationships/hyperlink" Target="https://pravo-search.minjust.ru/bigs/showDocument.html?id=03CF0FB8-17D5-46F6-A5EC-D1642676534B" TargetMode="External"/><Relationship Id="rId47" Type="http://schemas.openxmlformats.org/officeDocument/2006/relationships/hyperlink" Target="https://pravo-search.minjust.ru/bigs/showDocument.html?id=03CF0FB8-17D5-46F6-A5EC-D1642676534B" TargetMode="External"/><Relationship Id="rId48" Type="http://schemas.openxmlformats.org/officeDocument/2006/relationships/hyperlink" Target="https://pravo-search.minjust.ru/bigs/showDocument.html?id=03CF0FB8-17D5-46F6-A5EC-D1642676534B" TargetMode="External"/><Relationship Id="rId49" Type="http://schemas.openxmlformats.org/officeDocument/2006/relationships/hyperlink" Target="https://pravo-search.minjust.ru/bigs/showDocument.html?id=6B717366-07F0-44F2-B63F-A6A5ADE28BDB" TargetMode="External"/><Relationship Id="rId50" Type="http://schemas.openxmlformats.org/officeDocument/2006/relationships/hyperlink" Target="https://pravo-search.minjust.ru/bigs/showDocument.html?id=03CF0FB8-17D5-46F6-A5EC-D1642676534B" TargetMode="External"/><Relationship Id="rId51" Type="http://schemas.openxmlformats.org/officeDocument/2006/relationships/hyperlink" Target="https://pravo-search.minjust.ru/bigs/showDocument.html?id=9CF2F1C3-393D-4051-A52D-9923B0E51C0C" TargetMode="External"/><Relationship Id="rId52" Type="http://schemas.openxmlformats.org/officeDocument/2006/relationships/hyperlink" Target="https://pravo-search.minjust.ru/bigs/showDocument.html?id=6B717366-07F0-44F2-B63F-A6A5ADE28BDB" TargetMode="External"/><Relationship Id="rId53" Type="http://schemas.openxmlformats.org/officeDocument/2006/relationships/hyperlink" Target="https://pravo-search.minjust.ru/bigs/showDocument.html?id=9CF2F1C3-393D-4051-A52D-9923B0E51C0C" TargetMode="External"/><Relationship Id="rId54" Type="http://schemas.openxmlformats.org/officeDocument/2006/relationships/hyperlink" Target="https://pravo-search.minjust.ru/bigs/showDocument.html?id=8B7011EE-D871-4126-B9E5-4CA88C8EDB6C" TargetMode="External"/><Relationship Id="rId55" Type="http://schemas.openxmlformats.org/officeDocument/2006/relationships/hyperlink" Target="https://pravo-search.minjust.ru/bigs/showDocument.html?id=0A02E7AB-81DC-427B-9BB7-ABFB1E14BDF3" TargetMode="External"/><Relationship Id="rId56" Type="http://schemas.openxmlformats.org/officeDocument/2006/relationships/hyperlink" Target="https://pravo-search.minjust.ru/bigs/showDocument.html?id=0A02E7AB-81DC-427B-9BB7-ABFB1E14BDF3" TargetMode="External"/><Relationship Id="rId57" Type="http://schemas.openxmlformats.org/officeDocument/2006/relationships/fontTable" Target="fontTable.xml"/><Relationship Id="rId58" Type="http://schemas.openxmlformats.org/officeDocument/2006/relationships/settings" Target="settings.xml"/><Relationship Id="rId5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LibreOffice/24.8.4.2$Linux_X86_64 LibreOffice_project/480$Build-2</Application>
  <AppVersion>15.0000</AppVersion>
  <Pages>44</Pages>
  <Words>10550</Words>
  <Characters>84334</Characters>
  <CharactersWithSpaces>98685</CharactersWithSpaces>
  <Paragraphs>700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2025-11-11T02:24:00Z</dcterms:created>
  <dc:creator>zem7</dc:creator>
  <dc:description/>
  <dc:language>ru-RU</dc:language>
  <cp:lastModifiedBy/>
  <dcterms:modified xsi:type="dcterms:W3CDTF">2025-12-05T08:46:04Z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