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52" w:rsidRDefault="00AF1B32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52" w:rsidRDefault="00AF1B32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E65952" w:rsidRDefault="00AF1B32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E65952" w:rsidRDefault="00AF1B32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E65952" w:rsidRDefault="00AF1B32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E65952" w:rsidRDefault="00AF1B32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E65952" w:rsidRDefault="00AF1B32">
      <w:pPr>
        <w:pStyle w:val="1"/>
      </w:pPr>
      <w:r>
        <w:t>ПОСТАНОВЛЕНИЕ</w:t>
      </w:r>
    </w:p>
    <w:p w:rsidR="00E65952" w:rsidRDefault="00E65952">
      <w:pPr>
        <w:rPr>
          <w:b/>
          <w:sz w:val="28"/>
          <w:szCs w:val="28"/>
        </w:rPr>
      </w:pPr>
    </w:p>
    <w:p w:rsidR="00E65952" w:rsidRDefault="00AF1B32">
      <w:pPr>
        <w:ind w:right="140"/>
        <w:jc w:val="center"/>
      </w:pPr>
      <w:r>
        <w:rPr>
          <w:b/>
          <w:sz w:val="28"/>
          <w:szCs w:val="28"/>
        </w:rPr>
        <w:t>от 20</w:t>
      </w:r>
      <w:r>
        <w:rPr>
          <w:b/>
          <w:sz w:val="28"/>
          <w:szCs w:val="28"/>
        </w:rPr>
        <w:t xml:space="preserve"> декабря 2024 года № 2461-п</w:t>
      </w:r>
      <w:bookmarkStart w:id="0" w:name="_GoBack"/>
      <w:bookmarkEnd w:id="0"/>
    </w:p>
    <w:p w:rsidR="00E65952" w:rsidRDefault="00AF1B32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E65952" w:rsidRDefault="00E65952">
      <w:pPr>
        <w:ind w:right="140"/>
        <w:jc w:val="center"/>
        <w:rPr>
          <w:b/>
          <w:sz w:val="28"/>
          <w:szCs w:val="28"/>
        </w:rPr>
      </w:pPr>
    </w:p>
    <w:p w:rsidR="00E65952" w:rsidRDefault="00AF1B32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17.05.2021 № 650-п «Об утверждении Административного регламента по предоставлению муниципальной услуги «</w:t>
      </w:r>
      <w:r>
        <w:rPr>
          <w:b/>
          <w:bCs/>
          <w:sz w:val="28"/>
          <w:szCs w:val="28"/>
        </w:rPr>
        <w:t>Выдача разрешения на право вырубки зеленых насаждений»</w:t>
      </w:r>
      <w:r>
        <w:rPr>
          <w:b/>
          <w:sz w:val="28"/>
          <w:szCs w:val="28"/>
        </w:rPr>
        <w:t>»</w:t>
      </w:r>
    </w:p>
    <w:p w:rsidR="00E65952" w:rsidRDefault="00E65952">
      <w:pPr>
        <w:jc w:val="center"/>
        <w:rPr>
          <w:b/>
          <w:sz w:val="28"/>
          <w:szCs w:val="28"/>
        </w:rPr>
      </w:pPr>
    </w:p>
    <w:p w:rsidR="00E65952" w:rsidRDefault="00AF1B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 общи</w:t>
      </w:r>
      <w:r>
        <w:rPr>
          <w:sz w:val="28"/>
          <w:szCs w:val="28"/>
        </w:rPr>
        <w:t>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</w:t>
      </w:r>
      <w:r>
        <w:rPr>
          <w:sz w:val="28"/>
          <w:szCs w:val="28"/>
        </w:rPr>
        <w:t>ащений граждан Российской Федерации», постановлением администрации Топкинского муниципального района от 30.09.2011 №972-п «</w:t>
      </w:r>
      <w:r>
        <w:rPr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Топкинс</w:t>
      </w:r>
      <w:r>
        <w:rPr>
          <w:color w:val="000000"/>
          <w:sz w:val="28"/>
          <w:szCs w:val="28"/>
        </w:rPr>
        <w:t>кого муниципального района»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</w:t>
      </w:r>
      <w:r>
        <w:rPr>
          <w:color w:val="000000"/>
          <w:sz w:val="28"/>
          <w:szCs w:val="28"/>
        </w:rPr>
        <w:t xml:space="preserve">сийской Федерации: </w:t>
      </w:r>
    </w:p>
    <w:p w:rsidR="00E65952" w:rsidRDefault="00AF1B32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17.05.2021 № 650-п «Об утверждении Административного регламента по предоставлению муниципальной услуги «</w:t>
      </w:r>
      <w:r>
        <w:rPr>
          <w:bCs/>
          <w:sz w:val="28"/>
          <w:szCs w:val="28"/>
        </w:rPr>
        <w:t>Выдача разрешения на право вырубки зеленых насаждений»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</w:t>
      </w:r>
      <w:proofErr w:type="gramStart"/>
      <w:r>
        <w:rPr>
          <w:sz w:val="28"/>
          <w:szCs w:val="28"/>
        </w:rPr>
        <w:t xml:space="preserve">регламент)  </w:t>
      </w:r>
      <w:r>
        <w:rPr>
          <w:bCs/>
          <w:sz w:val="28"/>
          <w:szCs w:val="28"/>
          <w:lang w:bidi="hi-IN"/>
        </w:rPr>
        <w:t>следующие</w:t>
      </w:r>
      <w:proofErr w:type="gramEnd"/>
      <w:r>
        <w:rPr>
          <w:bCs/>
          <w:sz w:val="28"/>
          <w:szCs w:val="28"/>
          <w:lang w:bidi="hi-IN"/>
        </w:rPr>
        <w:t xml:space="preserve"> изменения:</w:t>
      </w:r>
      <w:r>
        <w:rPr>
          <w:bCs/>
          <w:sz w:val="28"/>
          <w:szCs w:val="28"/>
          <w:lang w:bidi="hi-IN"/>
        </w:rPr>
        <w:tab/>
      </w:r>
    </w:p>
    <w:p w:rsidR="00E65952" w:rsidRDefault="00AF1B32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1.1. В преамбуле данного постановления слова «постановлением администрации Топкинского муниципального района от 30.09.2011 № 972-п «Об утверждении порядка разработки и утверждения административны</w:t>
      </w:r>
      <w:r>
        <w:rPr>
          <w:bCs/>
          <w:sz w:val="28"/>
          <w:szCs w:val="28"/>
          <w:lang w:bidi="hi-IN"/>
        </w:rPr>
        <w:t>х регламентов предоставления муниципальных услуг на территории Топкинского муниципального района»» заменить словами «</w:t>
      </w:r>
      <w:r>
        <w:rPr>
          <w:sz w:val="28"/>
          <w:szCs w:val="28"/>
        </w:rPr>
        <w:t xml:space="preserve">постановлением администрации Топкинского муниципального округа от 11.04.2023 № 550-п </w:t>
      </w:r>
      <w:r>
        <w:rPr>
          <w:sz w:val="28"/>
          <w:szCs w:val="28"/>
        </w:rPr>
        <w:lastRenderedPageBreak/>
        <w:t>«Об утверждении Порядка разработки и утверждения админ</w:t>
      </w:r>
      <w:r>
        <w:rPr>
          <w:sz w:val="28"/>
          <w:szCs w:val="28"/>
        </w:rPr>
        <w:t>истративных регламентов предоставления муниципальных услуг на территории Топкинского муниципального округа»</w:t>
      </w:r>
      <w:r>
        <w:rPr>
          <w:bCs/>
          <w:sz w:val="28"/>
          <w:szCs w:val="28"/>
          <w:lang w:bidi="hi-IN"/>
        </w:rPr>
        <w:t>».</w:t>
      </w:r>
    </w:p>
    <w:p w:rsidR="00E65952" w:rsidRDefault="00AF1B32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1.2. В пункте 3 данного постановления слова «территориальному развитию,» исключить.</w:t>
      </w:r>
    </w:p>
    <w:p w:rsidR="00E65952" w:rsidRDefault="00AF1B32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1.3. Пункт 2.3. раздела 2 административного регламента дополни</w:t>
      </w:r>
      <w:r>
        <w:rPr>
          <w:bCs/>
          <w:sz w:val="28"/>
          <w:szCs w:val="28"/>
          <w:lang w:bidi="hi-IN"/>
        </w:rPr>
        <w:t>ть подпунктом 2.3.1. следующего содержания:</w:t>
      </w:r>
    </w:p>
    <w:p w:rsidR="00E65952" w:rsidRDefault="00AF1B32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</w:t>
      </w:r>
      <w:r>
        <w:rPr>
          <w:bCs/>
          <w:sz w:val="28"/>
          <w:szCs w:val="28"/>
          <w:lang w:bidi="hi-IN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65952" w:rsidRDefault="00AF1B32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При получении результато</w:t>
      </w:r>
      <w:r>
        <w:rPr>
          <w:bCs/>
          <w:sz w:val="28"/>
          <w:szCs w:val="28"/>
          <w:lang w:bidi="hi-IN"/>
        </w:rPr>
        <w:t>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</w:t>
      </w:r>
      <w:r>
        <w:rPr>
          <w:bCs/>
          <w:sz w:val="28"/>
          <w:szCs w:val="28"/>
          <w:lang w:bidi="hi-IN"/>
        </w:rPr>
        <w:t>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</w:t>
      </w:r>
      <w:r>
        <w:rPr>
          <w:bCs/>
          <w:sz w:val="28"/>
          <w:szCs w:val="28"/>
          <w:lang w:bidi="hi-IN"/>
        </w:rPr>
        <w:t>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</w:t>
      </w:r>
      <w:r>
        <w:rPr>
          <w:bCs/>
          <w:sz w:val="28"/>
          <w:szCs w:val="28"/>
          <w:lang w:bidi="hi-IN"/>
        </w:rPr>
        <w:t>ношении несовершеннолетнего.»</w:t>
      </w:r>
    </w:p>
    <w:p w:rsidR="00E65952" w:rsidRDefault="00AF1B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 xml:space="preserve">1.4. </w:t>
      </w:r>
      <w:r>
        <w:rPr>
          <w:sz w:val="28"/>
          <w:szCs w:val="28"/>
        </w:rPr>
        <w:t>Пункт 2.15. раздела 2 административного регламента дополнить абзацем следующего содержания:</w:t>
      </w:r>
    </w:p>
    <w:p w:rsidR="00E65952" w:rsidRDefault="00AF1B32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«</w:t>
      </w:r>
      <w:r>
        <w:rPr>
          <w:sz w:val="28"/>
          <w:szCs w:val="28"/>
        </w:rPr>
        <w:t>С информацией о требованиях, предъявляемых к помещениям, в которых предоставляются муниципальные услуги, заявители могут ознаком</w:t>
      </w:r>
      <w:r>
        <w:rPr>
          <w:sz w:val="28"/>
          <w:szCs w:val="28"/>
        </w:rPr>
        <w:t>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</w:t>
      </w:r>
    </w:p>
    <w:p w:rsidR="00E65952" w:rsidRDefault="00AF1B32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2.15.2. пункта 2.15. раздела</w:t>
      </w:r>
      <w:r>
        <w:rPr>
          <w:sz w:val="28"/>
          <w:szCs w:val="28"/>
        </w:rPr>
        <w:t xml:space="preserve"> 2 административного регламента изложить в новой редакции:</w:t>
      </w:r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«2.15.2. Уполномоченными органами обеспечивается создание инвалидам и иным маломобильным группам населения условий доступности муниципальной услуги в соответствии с требованиями, установленными за</w:t>
      </w:r>
      <w:r>
        <w:rPr>
          <w:sz w:val="28"/>
          <w:szCs w:val="28"/>
        </w:rPr>
        <w:t>конодательными и иными нормативными правовыми актами.</w:t>
      </w:r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>
        <w:rPr>
          <w:sz w:val="28"/>
          <w:szCs w:val="28"/>
        </w:rPr>
        <w:lastRenderedPageBreak/>
        <w:t>муниципальной услуги, в том числе об оформлении необходимых для получения муниципальн</w:t>
      </w:r>
      <w:r>
        <w:rPr>
          <w:sz w:val="28"/>
          <w:szCs w:val="28"/>
        </w:rPr>
        <w:t>ой услуги документов, о совершении ими других необходимых для получения муниципальной услуги действий.</w:t>
      </w:r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</w:t>
      </w:r>
      <w:r>
        <w:rPr>
          <w:sz w:val="28"/>
          <w:szCs w:val="28"/>
        </w:rPr>
        <w:t xml:space="preserve">щение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.</w:t>
      </w:r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помощи инвалидам в преодолении барьеров, мешающих получению муниципальной услуги наравне с другими лицами.»</w:t>
      </w:r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В абзаце 11 подпункта 3.1.1.1. пункта 3.1. раздела 3 административного регламента сло</w:t>
      </w:r>
      <w:r>
        <w:rPr>
          <w:sz w:val="28"/>
          <w:szCs w:val="28"/>
        </w:rPr>
        <w:t>ва «Критерий принятия решения» заменить словами «Основанием принятия решения».</w:t>
      </w:r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В абзаце 8 подпункта 3.1.1.2. пункта 3.1. раздела 3 административного регламента слова «Критерий принятия решения» заменить словами «Основанием принятия решения».</w:t>
      </w:r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В </w:t>
      </w:r>
      <w:r>
        <w:rPr>
          <w:sz w:val="28"/>
          <w:szCs w:val="28"/>
        </w:rPr>
        <w:t>абзаце 12 подпункта 3.1.1.2.1. пункта 3.1. раздела 3 административного регламента слова «Критерий принятия решения» заменить словами «Основанием принятия решения».</w:t>
      </w:r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_DdeLink__128_380730711"/>
      <w:r>
        <w:rPr>
          <w:sz w:val="28"/>
          <w:szCs w:val="28"/>
        </w:rPr>
        <w:t xml:space="preserve">1.9. В абзаце 12 подпункта 3.1.2. пункта 3.1. раздела 3 административного регламента слова </w:t>
      </w:r>
      <w:r>
        <w:rPr>
          <w:sz w:val="28"/>
          <w:szCs w:val="28"/>
        </w:rPr>
        <w:t>«Критерий принятия решения» заменить словами «Основанием принятия решения».</w:t>
      </w:r>
      <w:bookmarkEnd w:id="1"/>
    </w:p>
    <w:p w:rsidR="00E65952" w:rsidRDefault="00AF1B32">
      <w:pPr>
        <w:tabs>
          <w:tab w:val="left" w:pos="735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В абзаце 5 пункта 3.2. раздела 3 административного регламента слова «Критерий принятия решения» заменить словами «Основанием принятия решения».</w:t>
      </w:r>
    </w:p>
    <w:p w:rsidR="00E65952" w:rsidRDefault="00AF1B32">
      <w:pPr>
        <w:spacing w:after="55"/>
      </w:pPr>
      <w:r>
        <w:rPr>
          <w:sz w:val="28"/>
          <w:szCs w:val="28"/>
        </w:rPr>
        <w:tab/>
        <w:t xml:space="preserve">1.11. Пункт 5.12. раздела 5 </w:t>
      </w:r>
      <w:r>
        <w:rPr>
          <w:sz w:val="28"/>
          <w:szCs w:val="28"/>
        </w:rPr>
        <w:t>административного регламента изложить в следующей редакции:</w:t>
      </w:r>
    </w:p>
    <w:p w:rsidR="00E65952" w:rsidRDefault="00AF1B32">
      <w:pPr>
        <w:pStyle w:val="aa"/>
        <w:widowControl w:val="0"/>
        <w:suppressLineNumbers/>
        <w:tabs>
          <w:tab w:val="left" w:pos="7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;Times New Roman" w:hAnsi="Times;Times New Roman" w:cs="Times;Times New Roman"/>
          <w:color w:val="000000"/>
          <w:sz w:val="28"/>
          <w:szCs w:val="28"/>
        </w:rPr>
        <w:t>«5.12.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</w:t>
      </w:r>
      <w:r>
        <w:rPr>
          <w:rFonts w:ascii="Times;Times New Roman" w:hAnsi="Times;Times New Roman" w:cs="Times;Times New Roman"/>
          <w:color w:val="000000"/>
          <w:sz w:val="28"/>
          <w:szCs w:val="28"/>
        </w:rPr>
        <w:t>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</w:t>
      </w:r>
      <w:r>
        <w:rPr>
          <w:rFonts w:ascii="Times;Times New Roman" w:hAnsi="Times;Times New Roman" w:cs="Times;Times New Roman"/>
          <w:color w:val="000000"/>
          <w:sz w:val="28"/>
          <w:szCs w:val="28"/>
        </w:rPr>
        <w:t>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</w:t>
      </w:r>
      <w:r>
        <w:rPr>
          <w:rFonts w:ascii="Times;Times New Roman" w:hAnsi="Times;Times New Roman" w:cs="Times;Times New Roman"/>
          <w:color w:val="000000"/>
          <w:sz w:val="28"/>
          <w:szCs w:val="28"/>
        </w:rPr>
        <w:t>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</w:t>
      </w:r>
      <w:r>
        <w:rPr>
          <w:rFonts w:ascii="Times;Times New Roman" w:hAnsi="Times;Times New Roman" w:cs="Times;Times New Roman"/>
          <w:color w:val="000000"/>
          <w:sz w:val="28"/>
          <w:szCs w:val="28"/>
        </w:rPr>
        <w:t>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</w:t>
      </w:r>
      <w:r>
        <w:rPr>
          <w:rFonts w:ascii="Times;Times New Roman" w:hAnsi="Times;Times New Roman" w:cs="Times;Times New Roman"/>
          <w:color w:val="000000"/>
          <w:sz w:val="28"/>
          <w:szCs w:val="28"/>
        </w:rPr>
        <w:t xml:space="preserve"> </w:t>
      </w:r>
      <w:r>
        <w:rPr>
          <w:rFonts w:ascii="Times;Times New Roman" w:hAnsi="Times;Times New Roman" w:cs="Times;Times New Roman"/>
          <w:color w:val="000000"/>
          <w:sz w:val="28"/>
          <w:szCs w:val="28"/>
        </w:rPr>
        <w:lastRenderedPageBreak/>
        <w:t>Кемеровской области - Кузбасса и их должностных лиц, государственных гражданских служащих Кемеровской области – Кузбасса, а также на решения и действия (бездействие) многофункционального центра предоставления государственных и муниципальных услуг, работни</w:t>
      </w:r>
      <w:r>
        <w:rPr>
          <w:rFonts w:ascii="Times;Times New Roman" w:hAnsi="Times;Times New Roman" w:cs="Times;Times New Roman"/>
          <w:color w:val="000000"/>
          <w:sz w:val="28"/>
          <w:szCs w:val="28"/>
        </w:rPr>
        <w:t>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E65952" w:rsidRDefault="00AF1B32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</w:t>
      </w:r>
      <w:r>
        <w:rPr>
          <w:sz w:val="28"/>
          <w:szCs w:val="28"/>
        </w:rPr>
        <w:t>муникационной сети «Интернет».</w:t>
      </w:r>
    </w:p>
    <w:p w:rsidR="00E65952" w:rsidRDefault="00AF1B32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E65952" w:rsidRDefault="00AF1B32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:rsidR="00E65952" w:rsidRDefault="00E659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65952" w:rsidRDefault="00E659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65952" w:rsidRDefault="00E659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65952" w:rsidRDefault="00AF1B32">
      <w:pPr>
        <w:jc w:val="both"/>
      </w:pPr>
      <w:r>
        <w:rPr>
          <w:sz w:val="28"/>
          <w:szCs w:val="28"/>
        </w:rPr>
        <w:t>Глава Топкинского</w:t>
      </w:r>
    </w:p>
    <w:p w:rsidR="00E65952" w:rsidRDefault="00AF1B32">
      <w:pPr>
        <w:jc w:val="both"/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E65952" w:rsidRDefault="00E65952">
      <w:pPr>
        <w:ind w:right="140"/>
        <w:jc w:val="both"/>
        <w:rPr>
          <w:b/>
          <w:sz w:val="28"/>
          <w:szCs w:val="28"/>
        </w:rPr>
      </w:pPr>
    </w:p>
    <w:p w:rsidR="00E65952" w:rsidRDefault="00E65952">
      <w:pPr>
        <w:ind w:right="140"/>
        <w:jc w:val="both"/>
        <w:rPr>
          <w:b/>
          <w:sz w:val="28"/>
          <w:szCs w:val="28"/>
        </w:rPr>
      </w:pPr>
    </w:p>
    <w:p w:rsidR="00E65952" w:rsidRDefault="00E65952">
      <w:pPr>
        <w:ind w:right="140"/>
        <w:jc w:val="both"/>
        <w:rPr>
          <w:b/>
          <w:sz w:val="28"/>
          <w:szCs w:val="28"/>
        </w:rPr>
      </w:pPr>
    </w:p>
    <w:p w:rsidR="00E65952" w:rsidRDefault="00E65952">
      <w:pPr>
        <w:ind w:right="140" w:firstLine="709"/>
        <w:jc w:val="center"/>
      </w:pPr>
    </w:p>
    <w:p w:rsidR="00E65952" w:rsidRDefault="00E65952"/>
    <w:sectPr w:rsidR="00E65952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68A7"/>
    <w:multiLevelType w:val="multilevel"/>
    <w:tmpl w:val="4B22C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032CD9"/>
    <w:multiLevelType w:val="multilevel"/>
    <w:tmpl w:val="8DCC70D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65952"/>
    <w:rsid w:val="00AF1B32"/>
    <w:rsid w:val="00E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628"/>
  <w15:docId w15:val="{F56D04AF-61B3-4076-B5C1-27E82CA9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qFormat/>
    <w:pPr>
      <w:spacing w:after="360" w:line="324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13</cp:revision>
  <dcterms:created xsi:type="dcterms:W3CDTF">2024-12-05T02:34:00Z</dcterms:created>
  <dcterms:modified xsi:type="dcterms:W3CDTF">2024-12-20T06:29:00Z</dcterms:modified>
  <dc:language>ru-RU</dc:language>
</cp:coreProperties>
</file>