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823C9" w14:textId="77777777" w:rsidR="002F211C" w:rsidRDefault="00000000">
      <w:pPr>
        <w:jc w:val="center"/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4EEDF06D" wp14:editId="192D6150">
            <wp:extent cx="675640" cy="846455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E1BE8C" w14:textId="77777777" w:rsidR="002F211C" w:rsidRDefault="000000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14:paraId="2857C33F" w14:textId="77777777" w:rsidR="002F211C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КЕМЕРОВСКАЯ ОБЛАСТЬ - КУЗБАСС</w:t>
      </w:r>
    </w:p>
    <w:p w14:paraId="49EA1F2E" w14:textId="77777777" w:rsidR="002F211C" w:rsidRDefault="000000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Топкинский муниципальный округ</w:t>
      </w:r>
    </w:p>
    <w:p w14:paraId="35BAF2A4" w14:textId="77777777" w:rsidR="002F211C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5FFB49A1" w14:textId="77777777" w:rsidR="002F211C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ТОПКИНСКОГО МУНИЦИПАЛЬНОГО </w:t>
      </w:r>
      <w:r>
        <w:rPr>
          <w:b/>
          <w:caps/>
          <w:sz w:val="28"/>
          <w:szCs w:val="28"/>
        </w:rPr>
        <w:t>округа</w:t>
      </w:r>
    </w:p>
    <w:p w14:paraId="46448D57" w14:textId="77777777" w:rsidR="002F211C" w:rsidRDefault="00000000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14:paraId="4EEF1301" w14:textId="77777777" w:rsidR="002F211C" w:rsidRDefault="0000000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от 08 декабря 2025 года № 2414-п </w:t>
      </w:r>
      <w:sdt>
        <w:sdtPr>
          <w:alias w:val="Номер распоряжения"/>
          <w:id w:val="1381923241"/>
        </w:sdtPr>
        <w:sdtContent>
          <w:r>
            <w:rPr>
              <w:b/>
              <w:sz w:val="28"/>
              <w:szCs w:val="28"/>
            </w:rPr>
            <w:t xml:space="preserve">                                  </w:t>
          </w:r>
        </w:sdtContent>
      </w:sdt>
    </w:p>
    <w:p w14:paraId="44B8E362" w14:textId="77777777" w:rsidR="002F211C" w:rsidRDefault="00000000">
      <w:pPr>
        <w:spacing w:line="360" w:lineRule="auto"/>
        <w:jc w:val="center"/>
        <w:rPr>
          <w:b/>
          <w:sz w:val="28"/>
          <w:szCs w:val="28"/>
        </w:rPr>
      </w:pPr>
      <w:sdt>
        <w:sdtPr>
          <w:alias w:val="Место издания"/>
          <w:id w:val="893384372"/>
        </w:sdtPr>
        <w:sdtContent>
          <w:r>
            <w:rPr>
              <w:b/>
              <w:sz w:val="28"/>
              <w:szCs w:val="28"/>
            </w:rPr>
            <w:t>г. Топки</w:t>
          </w:r>
        </w:sdtContent>
      </w:sdt>
    </w:p>
    <w:tbl>
      <w:tblPr>
        <w:tblW w:w="685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7"/>
      </w:tblGrid>
      <w:tr w:rsidR="002F211C" w14:paraId="59786047" w14:textId="77777777">
        <w:trPr>
          <w:jc w:val="center"/>
        </w:trPr>
        <w:tc>
          <w:tcPr>
            <w:tcW w:w="6857" w:type="dxa"/>
          </w:tcPr>
          <w:p w14:paraId="03F7EE29" w14:textId="0993F510" w:rsidR="002F211C" w:rsidRDefault="00000000">
            <w:pPr>
              <w:tabs>
                <w:tab w:val="left" w:pos="5100"/>
              </w:tabs>
              <w:jc w:val="center"/>
              <w:rPr>
                <w:b/>
                <w:iCs/>
                <w:sz w:val="28"/>
                <w:szCs w:val="28"/>
              </w:rPr>
            </w:pPr>
            <w:sdt>
              <w:sdtPr>
                <w:alias w:val="Заголовок к тексту"/>
                <w:id w:val="2065673796"/>
              </w:sdtPr>
              <w:sdtContent/>
            </w:sdt>
            <w:r>
              <w:rPr>
                <w:b/>
                <w:iCs/>
                <w:sz w:val="28"/>
                <w:szCs w:val="28"/>
              </w:rPr>
              <w:t xml:space="preserve">Об оказании адресной социальной помощи участникам специальной военной операции и          членам их семей </w:t>
            </w:r>
          </w:p>
        </w:tc>
      </w:tr>
    </w:tbl>
    <w:p w14:paraId="7A126545" w14:textId="77777777" w:rsidR="002F211C" w:rsidRDefault="002F211C">
      <w:pPr>
        <w:spacing w:line="360" w:lineRule="auto"/>
        <w:rPr>
          <w:bCs/>
        </w:rPr>
      </w:pPr>
    </w:p>
    <w:p w14:paraId="2EC41455" w14:textId="77777777" w:rsidR="002F211C" w:rsidRDefault="000000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0" w:name="__DdeLink__65_1940196918"/>
      <w:r>
        <w:rPr>
          <w:rFonts w:ascii="Times New Roman" w:hAnsi="Times New Roman" w:cs="Times New Roman"/>
          <w:sz w:val="28"/>
          <w:szCs w:val="28"/>
        </w:rPr>
        <w:t>частью 2 статьи 16.1 Федерального закона от 06.10.2003                № 131-ФЗ «Об общих принципах организации местного самоуправления в Российской Федерации»</w:t>
      </w:r>
      <w:bookmarkEnd w:id="0"/>
      <w:r>
        <w:rPr>
          <w:rFonts w:ascii="Times New Roman" w:hAnsi="Times New Roman" w:cs="Times New Roman"/>
          <w:sz w:val="28"/>
          <w:szCs w:val="28"/>
        </w:rPr>
        <w:t>, постановлением администрации Топкинского муниципального района от 13.09.2019 № 711-п «Об утверждении муниципальной программы «Социальная поддержка населения Топкинского муниципального округа на 2020-2027 годы»,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целях оперативного решения вопросов по оказанию адресной социальной помощи </w:t>
      </w:r>
      <w:r>
        <w:rPr>
          <w:rFonts w:ascii="Times New Roman" w:hAnsi="Times New Roman" w:cs="Times New Roman"/>
          <w:iCs/>
          <w:sz w:val="28"/>
          <w:szCs w:val="28"/>
        </w:rPr>
        <w:t>участникам специальной военной операции и членам их семей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34CDBEB" w14:textId="77777777" w:rsidR="002F211C" w:rsidRDefault="00000000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Порядок оказания адресной социальной помощи </w:t>
      </w:r>
      <w:r>
        <w:rPr>
          <w:rFonts w:ascii="Times New Roman" w:hAnsi="Times New Roman" w:cs="Times New Roman"/>
          <w:iCs/>
          <w:sz w:val="28"/>
          <w:szCs w:val="28"/>
        </w:rPr>
        <w:t>участникам специальной военной операции и членам их семей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9D9473" w14:textId="77777777" w:rsidR="002F211C" w:rsidRDefault="00000000">
      <w:pPr>
        <w:pStyle w:val="af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Координационный совет по оказанию адресной социальной помощи </w:t>
      </w:r>
      <w:r>
        <w:rPr>
          <w:iCs/>
          <w:sz w:val="28"/>
          <w:szCs w:val="28"/>
        </w:rPr>
        <w:t>участникам специальной военной операции и членам их семей</w:t>
      </w:r>
      <w:r>
        <w:rPr>
          <w:sz w:val="28"/>
          <w:szCs w:val="28"/>
        </w:rPr>
        <w:t xml:space="preserve"> и утвердить его состав.</w:t>
      </w:r>
    </w:p>
    <w:p w14:paraId="0654BD99" w14:textId="77777777" w:rsidR="002F211C" w:rsidRDefault="00000000">
      <w:pPr>
        <w:pStyle w:val="af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утратившими силу: </w:t>
      </w:r>
    </w:p>
    <w:p w14:paraId="7BFA446F" w14:textId="77777777" w:rsidR="002F211C" w:rsidRDefault="00000000">
      <w:pPr>
        <w:pStyle w:val="af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постановление администрации Топкинского муниципального округа от 30.11.2023 № 2089-п «Об оказании адресной социальной помощи для преодоления трудной жизненной ситуации семьям граждан, принимающих участие в специальной военной операции, погибших (умерших) при исполнении служебного долга, участникам принимающих участие в специальной военной операции»;</w:t>
      </w:r>
    </w:p>
    <w:p w14:paraId="4B205CD2" w14:textId="77777777" w:rsidR="002F211C" w:rsidRDefault="00000000">
      <w:pPr>
        <w:pStyle w:val="af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постановление администрации Топкинского муниципального округа от 17.04.2024 № 645-п «О внесении изменений в постановление администрации Топкинского муниципального округа от 30.11.2023 № 2089-п </w:t>
      </w:r>
      <w:bookmarkStart w:id="1" w:name="__DdeLink__322_1940196918"/>
      <w:r>
        <w:rPr>
          <w:sz w:val="28"/>
          <w:szCs w:val="28"/>
        </w:rPr>
        <w:t xml:space="preserve">«Об оказании адресной социальной помощи для преодоления трудной жизненной ситуации семьям граждан, принимающих участие в специальной военной операции, </w:t>
      </w:r>
      <w:r>
        <w:rPr>
          <w:sz w:val="28"/>
          <w:szCs w:val="28"/>
        </w:rPr>
        <w:lastRenderedPageBreak/>
        <w:t>погибших (умерших) при исполнении служебного долга, участникам принимающих участие в специальной военной операции»</w:t>
      </w:r>
      <w:bookmarkEnd w:id="1"/>
      <w:r>
        <w:rPr>
          <w:sz w:val="28"/>
          <w:szCs w:val="28"/>
        </w:rPr>
        <w:t>;</w:t>
      </w:r>
    </w:p>
    <w:p w14:paraId="3395BFED" w14:textId="77777777" w:rsidR="002F211C" w:rsidRDefault="00000000">
      <w:pPr>
        <w:pStyle w:val="af9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Топкинского муниципального округа от 05.12.2024 № 2291-п «О внесении изменений в постановление администрации Топкинского муниципального округа от 30.11.2023 № 2089-п «Об оказании адресной социальной помощи для преодоления трудной жизненной ситуации семьям граждан, принимающих участие в специальной военной операции, погибших (умерших) при исполнении служебного долга, участникам принимающих участие в специальной военной операции».</w:t>
      </w:r>
    </w:p>
    <w:p w14:paraId="12F0C68F" w14:textId="5FBA660A" w:rsidR="002F211C" w:rsidRPr="007C586C" w:rsidRDefault="007C586C" w:rsidP="007C58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7C586C">
        <w:rPr>
          <w:sz w:val="28"/>
          <w:szCs w:val="28"/>
        </w:rPr>
        <w:t>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39FE1F29" w14:textId="0B43A277" w:rsidR="002F211C" w:rsidRDefault="007C586C" w:rsidP="007C58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Контроль за исполнением постановления возложить на                 заместителя главы администрации Топкинского муниципального округа по социальным вопросам Т.Н. Смыкову, председателя Комитета социальной защиты населения администрации Топкинского муниципального округа М.А. Маракулину.</w:t>
      </w:r>
    </w:p>
    <w:p w14:paraId="64FE3F1C" w14:textId="46B12364" w:rsidR="002F211C" w:rsidRDefault="00000000" w:rsidP="007C586C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вступает в силу после официального обнародования.</w:t>
      </w:r>
    </w:p>
    <w:p w14:paraId="08C7FF80" w14:textId="77777777" w:rsidR="002F211C" w:rsidRDefault="002F211C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dark1"/>
          <w:sz w:val="28"/>
          <w:szCs w:val="28"/>
        </w:rPr>
      </w:pPr>
    </w:p>
    <w:tbl>
      <w:tblPr>
        <w:tblW w:w="102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0"/>
        <w:gridCol w:w="3579"/>
        <w:gridCol w:w="3232"/>
      </w:tblGrid>
      <w:tr w:rsidR="002F211C" w14:paraId="18D49A46" w14:textId="77777777">
        <w:tc>
          <w:tcPr>
            <w:tcW w:w="3390" w:type="dxa"/>
          </w:tcPr>
          <w:p w14:paraId="7BA17B4F" w14:textId="77777777" w:rsidR="002F211C" w:rsidRDefault="00000000">
            <w:pPr>
              <w:pStyle w:val="a"/>
              <w:numPr>
                <w:ilvl w:val="0"/>
                <w:numId w:val="0"/>
              </w:numPr>
              <w:ind w:left="-5"/>
              <w:rPr>
                <w:color w:val="000000" w:themeColor="dark1"/>
                <w:sz w:val="28"/>
                <w:szCs w:val="28"/>
              </w:rPr>
            </w:pPr>
            <w:sdt>
              <w:sdtPr>
                <w:alias w:val="Должность подписывающего"/>
                <w:id w:val="1713998532"/>
              </w:sdtPr>
              <w:sdtContent>
                <w:r>
                  <w:rPr>
                    <w:sz w:val="28"/>
                    <w:szCs w:val="28"/>
                  </w:rPr>
                  <w:t>Глава Топкинского муниципального округа</w:t>
                </w:r>
              </w:sdtContent>
            </w:sdt>
          </w:p>
        </w:tc>
        <w:tc>
          <w:tcPr>
            <w:tcW w:w="3579" w:type="dxa"/>
            <w:vAlign w:val="center"/>
          </w:tcPr>
          <w:p w14:paraId="7D046D2C" w14:textId="77777777" w:rsidR="002F211C" w:rsidRDefault="00000000">
            <w:pPr>
              <w:pStyle w:val="a"/>
              <w:numPr>
                <w:ilvl w:val="0"/>
                <w:numId w:val="0"/>
              </w:numPr>
              <w:spacing w:line="360" w:lineRule="auto"/>
              <w:jc w:val="both"/>
              <w:rPr>
                <w:color w:val="000000" w:themeColor="dark1"/>
                <w:sz w:val="28"/>
                <w:szCs w:val="28"/>
              </w:rPr>
            </w:pPr>
            <w:r>
              <w:rPr>
                <w:color w:val="FFFFFF" w:themeColor="light1"/>
                <w:sz w:val="28"/>
                <w:szCs w:val="28"/>
              </w:rPr>
              <w:t>^</w:t>
            </w:r>
          </w:p>
        </w:tc>
        <w:tc>
          <w:tcPr>
            <w:tcW w:w="3232" w:type="dxa"/>
            <w:vAlign w:val="bottom"/>
          </w:tcPr>
          <w:p w14:paraId="2DDD2B58" w14:textId="77777777" w:rsidR="002F211C" w:rsidRDefault="00000000">
            <w:pPr>
              <w:pStyle w:val="a"/>
              <w:numPr>
                <w:ilvl w:val="0"/>
                <w:numId w:val="0"/>
              </w:numPr>
              <w:ind w:right="1126"/>
              <w:jc w:val="right"/>
              <w:rPr>
                <w:color w:val="000000" w:themeColor="dark1"/>
                <w:sz w:val="28"/>
                <w:szCs w:val="28"/>
              </w:rPr>
            </w:pPr>
            <w:sdt>
              <w:sdtPr>
                <w:alias w:val="ФИО подписывающего"/>
                <w:id w:val="169079660"/>
              </w:sdtPr>
              <w:sdtContent>
                <w:r>
                  <w:rPr>
                    <w:sz w:val="28"/>
                    <w:szCs w:val="28"/>
                  </w:rPr>
                  <w:t>С.В. Фролов</w:t>
                </w:r>
              </w:sdtContent>
            </w:sdt>
          </w:p>
        </w:tc>
      </w:tr>
    </w:tbl>
    <w:p w14:paraId="2F2F37F6" w14:textId="77777777" w:rsidR="002F211C" w:rsidRDefault="002F211C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dark1"/>
          <w:sz w:val="28"/>
          <w:szCs w:val="28"/>
        </w:rPr>
      </w:pPr>
    </w:p>
    <w:p w14:paraId="4182AB9D" w14:textId="77777777" w:rsidR="002F211C" w:rsidRDefault="002F211C">
      <w:pPr>
        <w:pStyle w:val="af7"/>
        <w:spacing w:before="0" w:after="0"/>
        <w:jc w:val="right"/>
        <w:rPr>
          <w:bCs/>
          <w:sz w:val="28"/>
          <w:szCs w:val="28"/>
        </w:rPr>
      </w:pPr>
    </w:p>
    <w:p w14:paraId="4CFE784E" w14:textId="77777777" w:rsidR="002F211C" w:rsidRDefault="002F211C">
      <w:pPr>
        <w:pStyle w:val="af7"/>
        <w:spacing w:before="0" w:after="0"/>
        <w:jc w:val="right"/>
        <w:rPr>
          <w:bCs/>
          <w:sz w:val="28"/>
          <w:szCs w:val="28"/>
        </w:rPr>
      </w:pPr>
    </w:p>
    <w:p w14:paraId="595A331C" w14:textId="77777777" w:rsidR="002F211C" w:rsidRDefault="002F211C">
      <w:pPr>
        <w:pStyle w:val="af7"/>
        <w:spacing w:before="0" w:after="0"/>
        <w:jc w:val="right"/>
        <w:rPr>
          <w:bCs/>
          <w:sz w:val="28"/>
          <w:szCs w:val="28"/>
        </w:rPr>
      </w:pPr>
    </w:p>
    <w:p w14:paraId="74678CCA" w14:textId="77777777" w:rsidR="002F211C" w:rsidRDefault="002F211C">
      <w:pPr>
        <w:pStyle w:val="af7"/>
        <w:spacing w:before="0" w:after="0"/>
        <w:jc w:val="right"/>
        <w:rPr>
          <w:bCs/>
          <w:sz w:val="28"/>
          <w:szCs w:val="28"/>
        </w:rPr>
      </w:pPr>
    </w:p>
    <w:p w14:paraId="4391167F" w14:textId="77777777" w:rsidR="002F211C" w:rsidRDefault="00000000">
      <w:pPr>
        <w:pStyle w:val="af7"/>
        <w:spacing w:before="0" w:after="0"/>
        <w:jc w:val="right"/>
        <w:rPr>
          <w:bCs/>
          <w:sz w:val="28"/>
          <w:szCs w:val="28"/>
        </w:rPr>
      </w:pPr>
      <w:r>
        <w:br w:type="page"/>
      </w:r>
    </w:p>
    <w:p w14:paraId="3018DC61" w14:textId="77777777" w:rsidR="002F211C" w:rsidRDefault="00000000">
      <w:pPr>
        <w:pStyle w:val="af7"/>
        <w:spacing w:before="0" w:after="0"/>
        <w:jc w:val="right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УТВЕРЖДЕН</w:t>
      </w:r>
    </w:p>
    <w:p w14:paraId="44CB51B3" w14:textId="77777777" w:rsidR="002F211C" w:rsidRDefault="00000000">
      <w:pPr>
        <w:pStyle w:val="af7"/>
        <w:spacing w:before="0" w:after="0"/>
        <w:jc w:val="right"/>
        <w:rPr>
          <w:sz w:val="28"/>
          <w:szCs w:val="28"/>
        </w:rPr>
      </w:pPr>
      <w:r>
        <w:rPr>
          <w:bCs/>
          <w:sz w:val="28"/>
          <w:szCs w:val="28"/>
        </w:rPr>
        <w:t xml:space="preserve">постановлением администрации </w:t>
      </w:r>
    </w:p>
    <w:p w14:paraId="470A1F69" w14:textId="77777777" w:rsidR="002F211C" w:rsidRDefault="00000000">
      <w:pPr>
        <w:pStyle w:val="af7"/>
        <w:spacing w:before="0" w:after="0"/>
        <w:jc w:val="right"/>
        <w:rPr>
          <w:sz w:val="28"/>
          <w:szCs w:val="28"/>
        </w:rPr>
      </w:pPr>
      <w:r>
        <w:rPr>
          <w:bCs/>
          <w:sz w:val="28"/>
          <w:szCs w:val="28"/>
        </w:rPr>
        <w:t>Топкинского муниципального округа</w:t>
      </w:r>
    </w:p>
    <w:p w14:paraId="6A63E1BF" w14:textId="77777777" w:rsidR="002F211C" w:rsidRDefault="00000000">
      <w:pPr>
        <w:pStyle w:val="af7"/>
        <w:spacing w:before="0" w:after="0"/>
        <w:jc w:val="right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от 08 декабря 2025 года № 2414-п                               </w:t>
      </w:r>
    </w:p>
    <w:p w14:paraId="14D85E17" w14:textId="77777777" w:rsidR="002F211C" w:rsidRDefault="002F211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B9E5BF1" w14:textId="77777777" w:rsidR="002F211C" w:rsidRDefault="00000000">
      <w:pPr>
        <w:pStyle w:val="af7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</w:t>
      </w:r>
    </w:p>
    <w:p w14:paraId="153A0040" w14:textId="77777777" w:rsidR="002F211C" w:rsidRDefault="00000000">
      <w:pPr>
        <w:pStyle w:val="af7"/>
        <w:spacing w:before="0" w:after="0"/>
        <w:jc w:val="center"/>
        <w:rPr>
          <w:b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оказания адресной социальной помощи </w:t>
      </w:r>
      <w:r>
        <w:rPr>
          <w:b/>
          <w:iCs/>
          <w:sz w:val="28"/>
          <w:szCs w:val="28"/>
        </w:rPr>
        <w:t>участникам специальной военной операции и членам их семей</w:t>
      </w:r>
    </w:p>
    <w:p w14:paraId="6D28469A" w14:textId="77777777" w:rsidR="002F211C" w:rsidRDefault="002F211C">
      <w:pPr>
        <w:pStyle w:val="af7"/>
        <w:spacing w:before="0" w:after="0"/>
        <w:jc w:val="center"/>
        <w:rPr>
          <w:b/>
          <w:bCs/>
          <w:sz w:val="28"/>
          <w:szCs w:val="28"/>
        </w:rPr>
      </w:pPr>
    </w:p>
    <w:p w14:paraId="3D297A5B" w14:textId="77777777" w:rsidR="002F211C" w:rsidRDefault="0000000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7B47CB00" w14:textId="77777777" w:rsidR="002F211C" w:rsidRDefault="00000000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1.1. Настоящий Порядок устанавливает правовые и организационные основы оказания адресной социальной помощи в денежном выражении </w:t>
      </w:r>
      <w:r>
        <w:rPr>
          <w:iCs/>
          <w:sz w:val="28"/>
          <w:szCs w:val="28"/>
        </w:rPr>
        <w:t xml:space="preserve">участникам специальной военной операции и членам их семей </w:t>
      </w:r>
      <w:r>
        <w:rPr>
          <w:sz w:val="28"/>
          <w:szCs w:val="28"/>
        </w:rPr>
        <w:t xml:space="preserve">(далее – Порядок), зарегистрированных по месту жительства или по месту пребывания в границах Топкинского муниципального округа, </w:t>
      </w:r>
      <w:r>
        <w:rPr>
          <w:sz w:val="28"/>
          <w:szCs w:val="28"/>
          <w:shd w:val="clear" w:color="auto" w:fill="FFFFFF"/>
        </w:rPr>
        <w:t>оказавшимся в трудной жизненной ситуации.</w:t>
      </w:r>
    </w:p>
    <w:p w14:paraId="0C43A5F4" w14:textId="77777777" w:rsidR="002F211C" w:rsidRDefault="00000000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1.2. В настоящем порядке используются следующие основные понятия:</w:t>
      </w:r>
    </w:p>
    <w:p w14:paraId="1A424B4C" w14:textId="77777777" w:rsidR="002F211C" w:rsidRDefault="00000000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1.2.1. участники специальной военной операции – граждане, являющиеся жителями муниципального образования «Топкинский муниципальный округ», призванные на военную службу в Вооруженные силы Российской Федерации на территории муниципального образования «Топкинский муниципальный округ» и принимающие участие в специальной военной операции;</w:t>
      </w:r>
    </w:p>
    <w:p w14:paraId="7C4F6B49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1.2.2. члены семьи участника специальной военной операции – супруг (супруга), родители</w:t>
      </w:r>
      <w:r>
        <w:rPr>
          <w:rFonts w:ascii="Times New Roman" w:hAnsi="Times New Roman" w:cs="Times New Roman"/>
          <w:sz w:val="28"/>
          <w:szCs w:val="28"/>
        </w:rPr>
        <w:t>, опекуны участников специальной военной операции, дети (в том числе усыновленные);</w:t>
      </w:r>
    </w:p>
    <w:p w14:paraId="0DD3D711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1.2.3. адресная социальная помощь – мероприятие, проводимое администрацией муниципального образования «Топкинский муниципальный округ» в рамках действующего законодательства и в пределах компетенции и возможностей администрации муниципального образования «Топкинский муниципальный округ», направленные на поддержание уровня жизни</w:t>
      </w:r>
      <w:r>
        <w:rPr>
          <w:rFonts w:ascii="Times New Roman" w:hAnsi="Times New Roman" w:cs="Times New Roman"/>
          <w:iCs/>
          <w:sz w:val="28"/>
          <w:szCs w:val="28"/>
        </w:rPr>
        <w:t xml:space="preserve"> участников специальной военной операции и членам их семей, а также на решение вопросов, связанных с трудной жизненной ситуацией и обустройством быта участников специальной военной операции и членов их семей;</w:t>
      </w:r>
    </w:p>
    <w:p w14:paraId="12EE7148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1.2.4. </w:t>
      </w:r>
      <w:r>
        <w:rPr>
          <w:rStyle w:val="s10"/>
          <w:rFonts w:ascii="Times New Roman" w:hAnsi="Times New Roman" w:cs="Times New Roman"/>
          <w:bCs/>
          <w:sz w:val="28"/>
          <w:szCs w:val="28"/>
        </w:rPr>
        <w:t>трудная жизненная ситуация</w:t>
      </w:r>
      <w:r>
        <w:rPr>
          <w:rFonts w:ascii="Times New Roman" w:hAnsi="Times New Roman" w:cs="Times New Roman"/>
          <w:sz w:val="28"/>
          <w:szCs w:val="28"/>
        </w:rPr>
        <w:t> - понимаются обстоятельства (болезнь, угроза жизни и здоровью, полное или частичное уничтожение жилья или иного имущества в результате пожара или стихийного бедствия, тяжелое материальное положение и иные жизненные ситуации), объективно нарушающие жизнедеятельность участников</w:t>
      </w:r>
      <w:r>
        <w:rPr>
          <w:rFonts w:ascii="Times New Roman" w:hAnsi="Times New Roman" w:cs="Times New Roman"/>
          <w:iCs/>
          <w:sz w:val="28"/>
          <w:szCs w:val="28"/>
        </w:rPr>
        <w:t xml:space="preserve"> специальной военной операции и членов их семей</w:t>
      </w:r>
      <w:r>
        <w:rPr>
          <w:rFonts w:ascii="Times New Roman" w:hAnsi="Times New Roman" w:cs="Times New Roman"/>
          <w:sz w:val="28"/>
          <w:szCs w:val="28"/>
        </w:rPr>
        <w:t>, которую они не могут преодолеть самостоятельно.</w:t>
      </w:r>
    </w:p>
    <w:p w14:paraId="607CA348" w14:textId="77777777" w:rsidR="002F211C" w:rsidRDefault="00000000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1.3. </w:t>
      </w:r>
      <w:r>
        <w:rPr>
          <w:sz w:val="28"/>
          <w:szCs w:val="28"/>
          <w:shd w:val="clear" w:color="auto" w:fill="FFFFFF"/>
        </w:rPr>
        <w:t>Настоящий Порядок определяет круг заявителей, организацию работы координационного совета, размер предоставляемой адресной социальной помощи, а также устанавливает процедуру подачи, рассмотрения и принятия решений по заявлениям.</w:t>
      </w:r>
    </w:p>
    <w:p w14:paraId="2890EFFA" w14:textId="77777777" w:rsidR="002F211C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1.4. Рассмотрение заявлений участников специальной военной операции и членов их семей, принятие решений об оказании адресной социальной помощи или об отказе в предоставлении адресной социальной помощи, возлагается на Координационный совет </w:t>
      </w:r>
      <w:r>
        <w:rPr>
          <w:color w:val="000000" w:themeColor="dark1"/>
          <w:sz w:val="28"/>
          <w:szCs w:val="28"/>
        </w:rPr>
        <w:t xml:space="preserve">по вопросам социальной поддержки граждан в Топкинском муниципальном округе </w:t>
      </w:r>
      <w:r>
        <w:rPr>
          <w:sz w:val="28"/>
          <w:szCs w:val="28"/>
        </w:rPr>
        <w:t>(далее – Координационный совет), состав которого утверждается постановлением администрации Топкинского муниципального округа.</w:t>
      </w:r>
    </w:p>
    <w:p w14:paraId="5B531619" w14:textId="77777777" w:rsidR="002F211C" w:rsidRDefault="000000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Адресная социальная помощь предоставляется в пределах ассигнований, предусмотренных на эти цели в бюджете Топкинского муниципального округа, в рамках муниципальной программы «Социальная поддержка населения Топкинского муниципального округа на 2020-2027 годы».</w:t>
      </w:r>
    </w:p>
    <w:p w14:paraId="1D83937A" w14:textId="77777777" w:rsidR="002F211C" w:rsidRDefault="000000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Главным распорядителем бюджетных средств, указанных в пункте 1.5. раздела 1 настоящего Порядка, является Комитет социальной защиты населения администрации Топкинского муниципального округа (далее - Комитет).</w:t>
      </w:r>
    </w:p>
    <w:p w14:paraId="5BBD735B" w14:textId="77777777" w:rsidR="002F211C" w:rsidRDefault="002F21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DFF4134" w14:textId="77777777" w:rsidR="002F211C" w:rsidRDefault="0000000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Круг заявителей</w:t>
      </w:r>
    </w:p>
    <w:p w14:paraId="147524E3" w14:textId="77777777" w:rsidR="002F211C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Адресная социальная помощь оказывается (выделяется) по заявлениям (обращениям), рассматриваемым Координационным Советом, участникам специальной военной операции и членам их семей, к которым относятся:</w:t>
      </w:r>
    </w:p>
    <w:p w14:paraId="6D14C665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супруга (супруг) участника специальной военной операции;</w:t>
      </w:r>
    </w:p>
    <w:p w14:paraId="510BF7CB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родители, опекуны участников специальной военной операции;</w:t>
      </w:r>
    </w:p>
    <w:p w14:paraId="532DFE30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(в том числе усыновленные);</w:t>
      </w:r>
    </w:p>
    <w:p w14:paraId="267D504E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участники специальной военной операции.</w:t>
      </w:r>
    </w:p>
    <w:p w14:paraId="307E8426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Право на оказание адресной социальной помощи у гражданина не возникает, если он в отношении принимающего участие в специальной военной операции, был лишен родительских прав или в отношении вышеуказанной категории граждан было отменено усыновление.</w:t>
      </w:r>
    </w:p>
    <w:p w14:paraId="00A0680C" w14:textId="77777777" w:rsidR="002F211C" w:rsidRDefault="002F211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4C4375A" w14:textId="77777777" w:rsidR="002F211C" w:rsidRDefault="0000000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Организация работы Координационного совета</w:t>
      </w:r>
    </w:p>
    <w:p w14:paraId="168C4ADF" w14:textId="77777777" w:rsidR="002F211C" w:rsidRDefault="000000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рассмотрению заявлений (обращений) граждан об оказании</w:t>
      </w:r>
    </w:p>
    <w:p w14:paraId="1F20FD75" w14:textId="77777777" w:rsidR="002F211C" w:rsidRDefault="000000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адресной социальной помощи</w:t>
      </w:r>
    </w:p>
    <w:p w14:paraId="4FA82252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Координационный совет в составе председателя, заместителя председателя, секретаря и членов Координационного совета рассматривает заявления (обращения) участников специальной военной операции и членов их семей (далее – Заявитель) об оказании адресной социальной помощи и принимает по ним решения.</w:t>
      </w:r>
    </w:p>
    <w:p w14:paraId="00397773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Координационного совета по рассмотрению заявлений (обращений) об оказании адресной социальной помощи подотчетен главе Топкинского муниципального округа.</w:t>
      </w:r>
    </w:p>
    <w:p w14:paraId="37A835DE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Координационный совет возглавляет председатель. В отсутствие председателя его полномочия исполняет заместитель председателя Координационного совета. Техническое обеспечение деятельности Координационного совета, в том числе подготовка материалов для рассмотрения, возлагается на Комитет.</w:t>
      </w:r>
    </w:p>
    <w:p w14:paraId="4B275D3E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 Заседания Координационного совета проводятся не реже одного раза в месяц и (или) по мере необходимости.</w:t>
      </w:r>
    </w:p>
    <w:p w14:paraId="4030E259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Заседание Координационного совета считается правомочным, если на нем присутствуют более половины из ее состава.</w:t>
      </w:r>
    </w:p>
    <w:p w14:paraId="2E684D78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Решение Координационного совета оформляется протоколом заседания Координационного совета. В протоколе указывается дата рассмотрения заявления (обращения), принятое решение. Протокол подписывается председательствующим и секретарем.</w:t>
      </w:r>
    </w:p>
    <w:p w14:paraId="7270C5F7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Вся документация хранится у секретаря Координационного совета в течение одного года с даты рассмотрения.</w:t>
      </w:r>
    </w:p>
    <w:p w14:paraId="6B67789C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Решения принимаются простым большинством голосов присутствующих на заседании членов Координационного совета путем открытого голосования.</w:t>
      </w:r>
    </w:p>
    <w:p w14:paraId="7B8AD774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Координационный совет имеет право вынести решение об оказании адресной социальной помощи лицам, указанных в пункте 2.1. раздела 2 настоящего Порядка, либо решение об отказе в предоставлении такой помощи.</w:t>
      </w:r>
    </w:p>
    <w:p w14:paraId="187874CE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екретарь Координационного совета уведомляет Заявителя, в течении 5 рабочих дней со дня принятия Координационным советом решения о предоставлении (отказе в предоставлении) адресной социальной помощи.</w:t>
      </w:r>
    </w:p>
    <w:p w14:paraId="6025B975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В случае необходимости для рассмотрения вопросов Координационным советом могут привлекаться к участию представители организаций, учреждений Топкинского муниципального округа.</w:t>
      </w:r>
    </w:p>
    <w:p w14:paraId="2248A74E" w14:textId="77777777" w:rsidR="002F211C" w:rsidRDefault="00000000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Размер адресной социальной помощи</w:t>
      </w:r>
    </w:p>
    <w:p w14:paraId="58472118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При определении размера оказываемой адресной социальной помощи Координационным Советом учитываются: материально-бытовые условия Заявителя, состав и доход семьи, причины, побудившие Заявителя к обращению за помощью, иные обстоятельства, имеющие значение для вынесения решения.</w:t>
      </w:r>
    </w:p>
    <w:p w14:paraId="3BCD73AE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Размер адресной социальной помощи устанавливается Координационным Советом согласно представленным документам, индивидуально в каждом конкретном случае и не может превышать 30 000 (тридцати тысяч) рублей в год.</w:t>
      </w:r>
    </w:p>
    <w:p w14:paraId="53DBAB82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Адресная социальная помощь оказывается Заявителю один раз в течение года или, в исключительных случаях, по решению Координационного Совета может быть принято повторное решение об оказании адресной социальной помощи, но не более 2-х раз в календарный год.</w:t>
      </w:r>
    </w:p>
    <w:p w14:paraId="2D4F7724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4.4. Повторное решение об оказании адресной социальной помощи у</w:t>
      </w:r>
      <w:r>
        <w:rPr>
          <w:rFonts w:ascii="Times New Roman" w:hAnsi="Times New Roman" w:cs="Times New Roman"/>
          <w:iCs/>
          <w:sz w:val="28"/>
          <w:szCs w:val="28"/>
        </w:rPr>
        <w:t>частникам принимающих участие в специальной военной операции и членам их семей,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определяется с учетом ранее оказанной материальной помощи.</w:t>
      </w:r>
    </w:p>
    <w:p w14:paraId="5C9A5C8B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14:paraId="28DD30BE" w14:textId="77777777" w:rsidR="002F211C" w:rsidRDefault="0000000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Условия и порядок оказания адресной социальной помощи</w:t>
      </w:r>
    </w:p>
    <w:p w14:paraId="48A3A03F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Право на оказание адресной социальной помощи имеют лица, указанные в пункте 2.1. раздела 2 настоящего Порядка.</w:t>
      </w:r>
    </w:p>
    <w:p w14:paraId="484765B5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Для рассмотрения вопроса об оказании адресной социальной помощи лица, указанные в пункте 2.1. раздела 2 настоящего Порядка, предоставляют в Комитет, подведомственное учреждение Комитета, через Единый портал государственных и муниципальных услуг (функций) (ЕПГУ), следующие документы:</w:t>
      </w:r>
    </w:p>
    <w:p w14:paraId="76159BE7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5.2.1. заявление (обращение) в произвольной форме с обязательным указанием следующих данных:</w:t>
      </w:r>
    </w:p>
    <w:p w14:paraId="360AF43D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фамилия, имя, отчество заявителя;</w:t>
      </w:r>
    </w:p>
    <w:p w14:paraId="5D48A3CC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место жительства заявителя;</w:t>
      </w:r>
    </w:p>
    <w:p w14:paraId="46C0A891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 адресной социальной помощи;</w:t>
      </w:r>
    </w:p>
    <w:p w14:paraId="680FAC3F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5.2.2. паспорт гражданина Российской Федерации;</w:t>
      </w:r>
    </w:p>
    <w:p w14:paraId="3C4FEA78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5.2.3. документы, подтверждающие родственную связь с гражданином, принимающим участие в специальной военной операции;</w:t>
      </w:r>
    </w:p>
    <w:p w14:paraId="60E2C18D" w14:textId="77777777" w:rsidR="002F211C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5.2.4. документ органа опеки и попечительства об установлении опеки (попечительства) над ребенком-сиротой или ребенком, оставшимся без попечения родителей, пасынки, падчерицы;</w:t>
      </w:r>
    </w:p>
    <w:p w14:paraId="762834C2" w14:textId="77777777" w:rsidR="002F211C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5.2.5. </w:t>
      </w:r>
      <w:r>
        <w:rPr>
          <w:sz w:val="28"/>
          <w:szCs w:val="28"/>
          <w:shd w:val="clear" w:color="auto" w:fill="FFFFFF"/>
        </w:rPr>
        <w:t>документ, подтверждающий факт участия гражданина в специальной военной операции;</w:t>
      </w:r>
    </w:p>
    <w:p w14:paraId="7F7CDDF3" w14:textId="77777777" w:rsidR="002F211C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5.2.6. документ с реквизитами счета лицам, указанных в пункте 2.1. раздела 2 настоящего Порядка, открытого в Российской кредитной организации (для лиц, имеющих счет в кредитной организации);</w:t>
      </w:r>
    </w:p>
    <w:p w14:paraId="745BADA2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5.2.7. согласие на обработку персональных данных, содержащихся в заявлении;</w:t>
      </w:r>
    </w:p>
    <w:p w14:paraId="7C211184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5.2.8. документы, подтверждающие регистрацию Заявителя по месту жительства на территории Топкинского муниципального округа и на дату обращения;</w:t>
      </w:r>
    </w:p>
    <w:p w14:paraId="1BA9E3ED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5.2.9. документы подтверждающие обстоятельства, указанные в подпункте 1.2.4. пункта 1.2. раздела 1 настоящего Порядка.</w:t>
      </w:r>
    </w:p>
    <w:p w14:paraId="5F99AF05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Прием и регистрацию заявлений (обращений) об оказании адресной социальной помощи осуществляется подведомственным Комитету Учреждением – Муниципальным бюджетным учреждением «Топкинский комплексный центр социального обслуживания»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 адресам: 652300, Кемеровская область – Кузбасс, г. Топки, ул. Комсомольская, д. 1, тел.: 3-69-89; 652300, Кемеровская область – Кузбасс, г. Топки, ул. Топкинская, д. 67, тел.: 3-15-20;</w:t>
      </w:r>
    </w:p>
    <w:p w14:paraId="25DC4E4D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К заявлению также могут быть приложены документы, подтверждающие расходы, понесенные Заявителем, их копии и другие материалы.</w:t>
      </w:r>
    </w:p>
    <w:p w14:paraId="0FB4A0A4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необходимости, предоставляются документы (справки, акты обследования подтверждающих наличие проблемных вопросов, для решения которых направлено заявление (обращение).</w:t>
      </w:r>
    </w:p>
    <w:p w14:paraId="1F835DB1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дорогостоящего лечения должно быть представлено заключение клинико-экспертной комиссии специалистов здравоохранения о необходимости проведения такого лечения (операции), счета-фактуры лечебного учреждения или платежные документы и иные в случае необходимости документы.</w:t>
      </w:r>
    </w:p>
    <w:p w14:paraId="0DAE05ED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Комитет устанавливает статус Заявителя и выносит на рассмотрение Координационному совету сформированный пакет документов для принятия соответствующего решения.</w:t>
      </w:r>
    </w:p>
    <w:p w14:paraId="68261888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До вынесения заявления (обращения) на рассмотрение Координационного совета исполнители, к которым поступило обращение Заявителя для исполнения:</w:t>
      </w:r>
    </w:p>
    <w:p w14:paraId="18880588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5.6.1. предоставляют секретарю Координационного совета информацию об отнесении Заявителя к категории получателей адресной социальной помощи, указанной в пункте 2.1. раздела 2 настоящего Порядка;</w:t>
      </w:r>
    </w:p>
    <w:p w14:paraId="3548EA01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5.6.2. поручает специалистам подведомственному Комитету Учреждения, с привлечением, при необходимости, специалистов администрации Топкинского муниципального округа (далее – специалисты) обследование жилищных, бытовых и социальных условий Заявителя.</w:t>
      </w:r>
    </w:p>
    <w:p w14:paraId="4945F9A9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акте обследования со слов Заявителя указываются сведения о составе семьи, о доходах всех членов семьи и принадлежащем ему (его семье) имуществе на праве собственности и иная необходимая информация. Заявитель несет ответственность за достоверность представленных сведений, что подтверждает своей подписью в акте обследования.</w:t>
      </w:r>
    </w:p>
    <w:p w14:paraId="1C87A54F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5.6.3. Специалисты уведомляют Заявителя о проведении комиссионного обследования жилищно-бытовых условий в течение 2-х рабочих дней со дня поступления заявления и документов.</w:t>
      </w:r>
    </w:p>
    <w:p w14:paraId="1ADD842B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Проводят комиссионное обследование жилищно-бытовых условий Заявителя, составляют акт обследования жилищно-бытовых условий в течение 3-х рабочих дней со дня уведомления Заявителя о проведении комиссионного обследования жилищно-бытовых условий. При этом в случае отказа Заявителя от проведения комиссионного обследования жилищно-бытовых условий специалист составляет в произвольной форме акт отказа от проведения комиссионного обследования жилищно-бытовых условий.</w:t>
      </w:r>
    </w:p>
    <w:p w14:paraId="3F242F80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Сформированный пакет документов на оказание адресной социальной помощи передается на рассмотрение Координационного совета.</w:t>
      </w:r>
    </w:p>
    <w:p w14:paraId="6A3F1F15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 Координационный совет определяет:</w:t>
      </w:r>
    </w:p>
    <w:p w14:paraId="129863D0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необходимый объем финансовых (материальных) ресурсов и сроки исполнения мероприятий по оказанию адресной социальной помощи, указанных в заявлении (обращении);</w:t>
      </w:r>
    </w:p>
    <w:p w14:paraId="7B39EDB6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оказания адресной социальной помощи, указанной в заявлении (обращении) – в пределах компетенции администрации Топкинского муниципального округа.</w:t>
      </w:r>
    </w:p>
    <w:p w14:paraId="7861666F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5.9. Координационный совет в соответствии с требованиями норм Федерального </w:t>
      </w:r>
      <w:hyperlink r:id="rId8" w:tgtFrame="Федеральный закон от 02.05.2006 N 59-ФЗ (ред. от 04.08.2023) О порядке рассмотрения обращений граждан Российской Федерации">
        <w:r w:rsidR="002F211C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02.05.2006 № 59-ФЗ «О порядке рассмотрения обращений граждан» с момента регистрации заявления (обращения) принимает решение о предоставлении Заявителю адресной социальной помощи, ее размере или выносит решение об отказе ее предоставления, согласно пункта 3.7. раздела 3 настоящего Порядка.</w:t>
      </w:r>
    </w:p>
    <w:p w14:paraId="4BA3B253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 Адресная социальная помощь, выплачивается на основании утвержденного постановлением администрации Топкинского муниципального округа решения, после поступления денежных средств, выделенных для этих целей Комитету в счет ассигнований на текущий год по муниципальной программе «Социальная поддержка населения Топкинского муниципального округа на 2020-2027 годы».</w:t>
      </w:r>
    </w:p>
    <w:p w14:paraId="61FCF9AF" w14:textId="77777777" w:rsidR="002F211C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5.11. Основаниями для отказа в предоставлении адресной социальной помощи являются:</w:t>
      </w:r>
    </w:p>
    <w:p w14:paraId="41039F1E" w14:textId="77777777" w:rsidR="002F211C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несоответствие Заявителя категории, указанной в пункте 2.1. раздела 2 настоящего Порядка;</w:t>
      </w:r>
    </w:p>
    <w:p w14:paraId="42FC14FE" w14:textId="77777777" w:rsidR="002F211C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отказ Заявителя в обследовании жилищных, бытовых и социальных условий;</w:t>
      </w:r>
    </w:p>
    <w:p w14:paraId="5BBE3EF8" w14:textId="77777777" w:rsidR="002F211C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представление Заявителем заведомо недостоверной информации;</w:t>
      </w:r>
    </w:p>
    <w:p w14:paraId="2C82A31C" w14:textId="77777777" w:rsidR="002F211C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не полного пакета документов;</w:t>
      </w:r>
    </w:p>
    <w:p w14:paraId="2AB83C0B" w14:textId="77777777" w:rsidR="002F211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обращение Заявителя более 1 раза в календарный год (более 2-х раз в календарный год в случае, указанном в пункте 4.3. раздела 4 настоящего Порядка).</w:t>
      </w:r>
    </w:p>
    <w:p w14:paraId="78E447C9" w14:textId="77777777" w:rsidR="002F211C" w:rsidRDefault="002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A2E965" w14:textId="77777777" w:rsidR="002F211C" w:rsidRDefault="0000000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Порядок учета и хранения информации,</w:t>
      </w:r>
    </w:p>
    <w:p w14:paraId="4CE0BFCD" w14:textId="77777777" w:rsidR="002F211C" w:rsidRDefault="000000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содержащей конфиденциальные сведения</w:t>
      </w:r>
    </w:p>
    <w:p w14:paraId="652AFBD4" w14:textId="77777777" w:rsidR="002F211C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Секретарь Координационного совета обеспечивает учет и хранение документов, содержащих конфиденциальные сведения о заявителе в соответствии с действующим законодательством.</w:t>
      </w:r>
    </w:p>
    <w:p w14:paraId="3D0BE47C" w14:textId="77777777" w:rsidR="002F211C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Члены Координационного совета несут персональную ответственность за неразглашение сведений о частной жизни лица, обратившегося за оказанием помощи и ставшей им известной в результате рассмотрения заявления (обращения) в соответствии с действующим законодательством.</w:t>
      </w:r>
    </w:p>
    <w:p w14:paraId="0C49352D" w14:textId="77777777" w:rsidR="002F211C" w:rsidRDefault="002F21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F89C7CD" w14:textId="77777777" w:rsidR="002F211C" w:rsidRDefault="0000000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Порядок обжалования решений Координационного совета</w:t>
      </w:r>
    </w:p>
    <w:p w14:paraId="13C2F61E" w14:textId="77777777" w:rsidR="002F211C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Гражданин, подавший заявление (обращение), не согласный с решением, принятым Координационным советом, имеют право на обжалование действий (бездействия) или решений должностных лиц путем письменного или устного обращения к главе Топкинского муниципального округа в течение 15 рабочих дней с момента получения уведомления о принятом решении.</w:t>
      </w:r>
    </w:p>
    <w:p w14:paraId="39688D14" w14:textId="77777777" w:rsidR="002F211C" w:rsidRDefault="002F211C">
      <w:pPr>
        <w:pStyle w:val="ConsPlusNormal"/>
        <w:spacing w:before="20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AF90A3C" w14:textId="77777777" w:rsidR="002F211C" w:rsidRDefault="002F211C">
      <w:pPr>
        <w:pStyle w:val="af7"/>
        <w:spacing w:before="0" w:after="0"/>
        <w:jc w:val="right"/>
        <w:rPr>
          <w:bCs/>
          <w:sz w:val="28"/>
          <w:szCs w:val="28"/>
        </w:rPr>
      </w:pPr>
    </w:p>
    <w:p w14:paraId="3F0A950F" w14:textId="77777777" w:rsidR="002F211C" w:rsidRDefault="002F211C">
      <w:pPr>
        <w:pStyle w:val="af7"/>
        <w:spacing w:before="0" w:after="0"/>
        <w:jc w:val="right"/>
        <w:rPr>
          <w:bCs/>
          <w:sz w:val="28"/>
          <w:szCs w:val="28"/>
        </w:rPr>
      </w:pPr>
    </w:p>
    <w:p w14:paraId="140544A2" w14:textId="77777777" w:rsidR="002F211C" w:rsidRDefault="002F211C">
      <w:pPr>
        <w:pStyle w:val="af7"/>
        <w:spacing w:before="0" w:after="0"/>
        <w:jc w:val="right"/>
        <w:rPr>
          <w:bCs/>
          <w:sz w:val="28"/>
          <w:szCs w:val="28"/>
        </w:rPr>
      </w:pPr>
    </w:p>
    <w:p w14:paraId="2926A8B6" w14:textId="77777777" w:rsidR="002F211C" w:rsidRDefault="002F211C">
      <w:pPr>
        <w:pStyle w:val="af7"/>
        <w:spacing w:before="0" w:after="0"/>
        <w:jc w:val="right"/>
        <w:rPr>
          <w:bCs/>
          <w:sz w:val="28"/>
          <w:szCs w:val="28"/>
        </w:rPr>
      </w:pPr>
    </w:p>
    <w:p w14:paraId="4B2307E3" w14:textId="77777777" w:rsidR="002F211C" w:rsidRDefault="002F211C">
      <w:pPr>
        <w:pStyle w:val="af7"/>
        <w:spacing w:before="0" w:after="0"/>
        <w:jc w:val="right"/>
        <w:rPr>
          <w:bCs/>
          <w:sz w:val="28"/>
          <w:szCs w:val="28"/>
        </w:rPr>
      </w:pPr>
    </w:p>
    <w:p w14:paraId="19F26B08" w14:textId="77777777" w:rsidR="002F211C" w:rsidRDefault="002F211C">
      <w:pPr>
        <w:pStyle w:val="af7"/>
        <w:spacing w:before="0" w:after="0"/>
        <w:jc w:val="right"/>
        <w:rPr>
          <w:bCs/>
          <w:sz w:val="28"/>
          <w:szCs w:val="28"/>
        </w:rPr>
      </w:pPr>
    </w:p>
    <w:p w14:paraId="0400C40A" w14:textId="77777777" w:rsidR="002F211C" w:rsidRDefault="00000000">
      <w:pPr>
        <w:pStyle w:val="af7"/>
        <w:spacing w:before="0" w:after="0"/>
        <w:jc w:val="right"/>
        <w:rPr>
          <w:bCs/>
          <w:sz w:val="28"/>
          <w:szCs w:val="28"/>
        </w:rPr>
      </w:pPr>
      <w:r>
        <w:br w:type="page"/>
      </w:r>
    </w:p>
    <w:p w14:paraId="2C6D549A" w14:textId="77777777" w:rsidR="002F211C" w:rsidRDefault="00000000">
      <w:pPr>
        <w:pStyle w:val="af7"/>
        <w:spacing w:before="0" w:after="0"/>
        <w:jc w:val="right"/>
        <w:rPr>
          <w:sz w:val="28"/>
          <w:szCs w:val="28"/>
        </w:rPr>
      </w:pPr>
      <w:r>
        <w:rPr>
          <w:bCs/>
          <w:sz w:val="28"/>
          <w:szCs w:val="28"/>
        </w:rPr>
        <w:t>УТВЕРЖДЕН</w:t>
      </w:r>
    </w:p>
    <w:p w14:paraId="79536EC9" w14:textId="77777777" w:rsidR="002F211C" w:rsidRDefault="00000000">
      <w:pPr>
        <w:pStyle w:val="af7"/>
        <w:spacing w:before="0" w:after="0"/>
        <w:jc w:val="right"/>
        <w:rPr>
          <w:sz w:val="28"/>
          <w:szCs w:val="28"/>
        </w:rPr>
      </w:pPr>
      <w:r>
        <w:rPr>
          <w:bCs/>
          <w:sz w:val="28"/>
          <w:szCs w:val="28"/>
        </w:rPr>
        <w:t xml:space="preserve">постановлением администрации </w:t>
      </w:r>
    </w:p>
    <w:p w14:paraId="10CE02DE" w14:textId="77777777" w:rsidR="002F211C" w:rsidRDefault="00000000">
      <w:pPr>
        <w:pStyle w:val="af7"/>
        <w:spacing w:before="0" w:after="0"/>
        <w:jc w:val="right"/>
        <w:rPr>
          <w:sz w:val="28"/>
          <w:szCs w:val="28"/>
        </w:rPr>
      </w:pPr>
      <w:r>
        <w:rPr>
          <w:bCs/>
          <w:sz w:val="28"/>
          <w:szCs w:val="28"/>
        </w:rPr>
        <w:t>Топкинского муниципального округа</w:t>
      </w:r>
    </w:p>
    <w:p w14:paraId="4A50BD37" w14:textId="77777777" w:rsidR="002F211C" w:rsidRDefault="00000000">
      <w:pPr>
        <w:pStyle w:val="af7"/>
        <w:spacing w:before="0" w:after="0"/>
        <w:jc w:val="right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от 08 декабря 2025 года № 2414-п                               </w:t>
      </w:r>
    </w:p>
    <w:p w14:paraId="1677B429" w14:textId="77777777" w:rsidR="002F211C" w:rsidRDefault="002F211C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dark1"/>
          <w:sz w:val="28"/>
          <w:szCs w:val="28"/>
        </w:rPr>
      </w:pPr>
    </w:p>
    <w:p w14:paraId="09473FD2" w14:textId="77777777" w:rsidR="002F211C" w:rsidRDefault="00000000">
      <w:pPr>
        <w:pStyle w:val="a"/>
        <w:numPr>
          <w:ilvl w:val="0"/>
          <w:numId w:val="0"/>
        </w:numPr>
        <w:spacing w:line="360" w:lineRule="auto"/>
        <w:ind w:left="720"/>
        <w:jc w:val="center"/>
        <w:rPr>
          <w:b/>
          <w:color w:val="000000" w:themeColor="dark1"/>
          <w:sz w:val="28"/>
          <w:szCs w:val="28"/>
        </w:rPr>
      </w:pPr>
      <w:r>
        <w:rPr>
          <w:b/>
          <w:color w:val="000000" w:themeColor="dark1"/>
          <w:sz w:val="28"/>
          <w:szCs w:val="28"/>
        </w:rPr>
        <w:t>Состав</w:t>
      </w:r>
    </w:p>
    <w:p w14:paraId="0D68143D" w14:textId="77777777" w:rsidR="002F211C" w:rsidRDefault="00000000">
      <w:pPr>
        <w:pStyle w:val="ConsPlusNormal"/>
        <w:ind w:left="72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dark1"/>
          <w:sz w:val="28"/>
          <w:szCs w:val="28"/>
        </w:rPr>
        <w:t>Координационного совета по оказанию адресной социальной помощи участникам специальной военной операции и членам их семей</w:t>
      </w:r>
    </w:p>
    <w:p w14:paraId="6CDD1D6F" w14:textId="77777777" w:rsidR="002F211C" w:rsidRDefault="002F211C">
      <w:pPr>
        <w:pStyle w:val="ConsPlusNormal"/>
        <w:ind w:left="72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2793"/>
        <w:gridCol w:w="7130"/>
      </w:tblGrid>
      <w:tr w:rsidR="002F211C" w14:paraId="6E9C6277" w14:textId="77777777">
        <w:tc>
          <w:tcPr>
            <w:tcW w:w="2793" w:type="dxa"/>
          </w:tcPr>
          <w:p w14:paraId="79BF0AC8" w14:textId="77777777" w:rsidR="002F211C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координационного совета</w:t>
            </w:r>
          </w:p>
        </w:tc>
        <w:tc>
          <w:tcPr>
            <w:tcW w:w="7129" w:type="dxa"/>
          </w:tcPr>
          <w:p w14:paraId="310D8462" w14:textId="77777777" w:rsidR="002F211C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глава Топкинского муниципального округа</w:t>
            </w:r>
          </w:p>
        </w:tc>
      </w:tr>
      <w:tr w:rsidR="002F211C" w14:paraId="4E13ED8E" w14:textId="77777777">
        <w:tc>
          <w:tcPr>
            <w:tcW w:w="2793" w:type="dxa"/>
          </w:tcPr>
          <w:p w14:paraId="007A5849" w14:textId="77777777" w:rsidR="002F211C" w:rsidRDefault="002F211C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7129" w:type="dxa"/>
          </w:tcPr>
          <w:p w14:paraId="70998F1B" w14:textId="77777777" w:rsidR="002F211C" w:rsidRDefault="002F211C">
            <w:pPr>
              <w:widowControl w:val="0"/>
              <w:rPr>
                <w:sz w:val="28"/>
                <w:szCs w:val="28"/>
              </w:rPr>
            </w:pPr>
          </w:p>
        </w:tc>
      </w:tr>
      <w:tr w:rsidR="002F211C" w14:paraId="252B42BA" w14:textId="77777777">
        <w:tc>
          <w:tcPr>
            <w:tcW w:w="2793" w:type="dxa"/>
          </w:tcPr>
          <w:p w14:paraId="6D8D316E" w14:textId="77777777" w:rsidR="002F211C" w:rsidRDefault="00000000">
            <w:pPr>
              <w:widowControl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заместитель  председателя</w:t>
            </w:r>
            <w:proofErr w:type="gramEnd"/>
            <w:r>
              <w:rPr>
                <w:sz w:val="28"/>
                <w:szCs w:val="28"/>
              </w:rPr>
              <w:t xml:space="preserve"> координационного совета</w:t>
            </w:r>
          </w:p>
        </w:tc>
        <w:tc>
          <w:tcPr>
            <w:tcW w:w="7129" w:type="dxa"/>
          </w:tcPr>
          <w:p w14:paraId="5CAE48CA" w14:textId="77777777" w:rsidR="002F211C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заместитель главы Топкинского муниципального округа по социальным вопросам</w:t>
            </w:r>
          </w:p>
        </w:tc>
      </w:tr>
      <w:tr w:rsidR="002F211C" w14:paraId="79C25B8B" w14:textId="77777777">
        <w:tc>
          <w:tcPr>
            <w:tcW w:w="2793" w:type="dxa"/>
          </w:tcPr>
          <w:p w14:paraId="07ABAF24" w14:textId="77777777" w:rsidR="002F211C" w:rsidRDefault="002F211C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7129" w:type="dxa"/>
          </w:tcPr>
          <w:p w14:paraId="606ABC30" w14:textId="77777777" w:rsidR="002F211C" w:rsidRDefault="002F211C">
            <w:pPr>
              <w:widowControl w:val="0"/>
              <w:rPr>
                <w:sz w:val="28"/>
                <w:szCs w:val="28"/>
              </w:rPr>
            </w:pPr>
          </w:p>
        </w:tc>
      </w:tr>
      <w:tr w:rsidR="002F211C" w14:paraId="0AAE236B" w14:textId="77777777">
        <w:tc>
          <w:tcPr>
            <w:tcW w:w="2793" w:type="dxa"/>
          </w:tcPr>
          <w:p w14:paraId="303EE918" w14:textId="77777777" w:rsidR="002F211C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координационного совета</w:t>
            </w:r>
          </w:p>
        </w:tc>
        <w:tc>
          <w:tcPr>
            <w:tcW w:w="7129" w:type="dxa"/>
          </w:tcPr>
          <w:p w14:paraId="78811276" w14:textId="77777777" w:rsidR="002F211C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комитета социальной защиты населения администрации Топкинского муниципального округа</w:t>
            </w:r>
          </w:p>
        </w:tc>
      </w:tr>
      <w:tr w:rsidR="002F211C" w14:paraId="2D66B223" w14:textId="77777777">
        <w:tc>
          <w:tcPr>
            <w:tcW w:w="2793" w:type="dxa"/>
          </w:tcPr>
          <w:p w14:paraId="55917EBC" w14:textId="77777777" w:rsidR="002F211C" w:rsidRDefault="002F211C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7129" w:type="dxa"/>
          </w:tcPr>
          <w:p w14:paraId="49B7DB59" w14:textId="77777777" w:rsidR="002F211C" w:rsidRDefault="002F211C">
            <w:pPr>
              <w:widowControl w:val="0"/>
              <w:rPr>
                <w:sz w:val="28"/>
                <w:szCs w:val="28"/>
              </w:rPr>
            </w:pPr>
          </w:p>
        </w:tc>
      </w:tr>
      <w:tr w:rsidR="002F211C" w14:paraId="609C2972" w14:textId="77777777">
        <w:tc>
          <w:tcPr>
            <w:tcW w:w="9922" w:type="dxa"/>
            <w:gridSpan w:val="2"/>
          </w:tcPr>
          <w:p w14:paraId="57CCA328" w14:textId="77777777" w:rsidR="002F211C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координационного совета:</w:t>
            </w:r>
          </w:p>
        </w:tc>
      </w:tr>
      <w:tr w:rsidR="002F211C" w14:paraId="224EB36B" w14:textId="77777777">
        <w:tc>
          <w:tcPr>
            <w:tcW w:w="9922" w:type="dxa"/>
            <w:gridSpan w:val="2"/>
            <w:tcBorders>
              <w:right w:val="single" w:sz="4" w:space="0" w:color="000000"/>
            </w:tcBorders>
          </w:tcPr>
          <w:p w14:paraId="61EED42D" w14:textId="77777777" w:rsidR="002F211C" w:rsidRDefault="002F211C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2F211C" w14:paraId="4FF0D8AB" w14:textId="77777777">
        <w:tc>
          <w:tcPr>
            <w:tcW w:w="9922" w:type="dxa"/>
            <w:gridSpan w:val="2"/>
          </w:tcPr>
          <w:p w14:paraId="4045C705" w14:textId="77777777" w:rsidR="002F211C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Топкинского муниципального округа по финансам и экономике</w:t>
            </w:r>
          </w:p>
        </w:tc>
      </w:tr>
      <w:tr w:rsidR="002F211C" w14:paraId="681DEE46" w14:textId="77777777">
        <w:tc>
          <w:tcPr>
            <w:tcW w:w="9922" w:type="dxa"/>
            <w:gridSpan w:val="2"/>
          </w:tcPr>
          <w:p w14:paraId="65B4E765" w14:textId="77777777" w:rsidR="002F211C" w:rsidRDefault="002F211C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F211C" w14:paraId="19913382" w14:textId="77777777">
        <w:tc>
          <w:tcPr>
            <w:tcW w:w="9922" w:type="dxa"/>
            <w:gridSpan w:val="2"/>
          </w:tcPr>
          <w:p w14:paraId="5F4AD270" w14:textId="77777777" w:rsidR="002F211C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Топкинского муниципального округа по ЖКХ и благоустройству</w:t>
            </w:r>
          </w:p>
          <w:p w14:paraId="5477F8D0" w14:textId="77777777" w:rsidR="002F211C" w:rsidRDefault="002F211C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F211C" w14:paraId="11D0B26E" w14:textId="77777777">
        <w:tc>
          <w:tcPr>
            <w:tcW w:w="9922" w:type="dxa"/>
            <w:gridSpan w:val="2"/>
          </w:tcPr>
          <w:p w14:paraId="7271C3F0" w14:textId="77777777" w:rsidR="002F211C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Топкинского муниципального округа по АПК и капитальному строительству</w:t>
            </w:r>
          </w:p>
          <w:p w14:paraId="1176B37E" w14:textId="77777777" w:rsidR="002F211C" w:rsidRDefault="002F211C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F211C" w14:paraId="37F8F890" w14:textId="77777777">
        <w:tc>
          <w:tcPr>
            <w:tcW w:w="9922" w:type="dxa"/>
            <w:gridSpan w:val="2"/>
          </w:tcPr>
          <w:p w14:paraId="0E59EEA5" w14:textId="77777777" w:rsidR="002F211C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Топкинского муниципального округа по координации работы с правоохранительными органами и вопросам ГО и ЧС</w:t>
            </w:r>
          </w:p>
          <w:p w14:paraId="2B24EAC3" w14:textId="77777777" w:rsidR="002F211C" w:rsidRDefault="002F211C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424F04DF" w14:textId="77777777" w:rsidR="002F211C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Топкинского муниципального округа (руководитель аппарата)</w:t>
            </w:r>
          </w:p>
          <w:p w14:paraId="6C7AA42B" w14:textId="77777777" w:rsidR="002F211C" w:rsidRDefault="002F211C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F211C" w14:paraId="29CD063F" w14:textId="77777777">
        <w:tc>
          <w:tcPr>
            <w:tcW w:w="9922" w:type="dxa"/>
            <w:gridSpan w:val="2"/>
          </w:tcPr>
          <w:p w14:paraId="6564785D" w14:textId="77777777" w:rsidR="002F211C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муниципального бюджетного учреждения «Топкинский комплексный центр социального обслуживания»</w:t>
            </w:r>
          </w:p>
          <w:p w14:paraId="5A6A6FA2" w14:textId="77777777" w:rsidR="002F211C" w:rsidRDefault="002F211C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4049909D" w14:textId="77777777" w:rsidR="002F211C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муниципального казенного учреждения «Управление сельскими территориями»</w:t>
            </w:r>
          </w:p>
          <w:p w14:paraId="613DAD0D" w14:textId="77777777" w:rsidR="002F211C" w:rsidRDefault="002F211C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1624B9A5" w14:textId="77777777" w:rsidR="002F211C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правового управления администрации Топкинского муниципального округа</w:t>
            </w:r>
          </w:p>
          <w:p w14:paraId="19F2B454" w14:textId="77777777" w:rsidR="002F211C" w:rsidRDefault="002F211C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0EFCB5A3" w14:textId="77777777" w:rsidR="002F211C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председатель Совета народных депутатов Топкинского муниципального округа</w:t>
            </w:r>
          </w:p>
          <w:p w14:paraId="0FD0EDC2" w14:textId="77777777" w:rsidR="002F211C" w:rsidRDefault="002F211C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5D3DE026" w14:textId="77777777" w:rsidR="002F211C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Fonts w:ascii="Tinos" w:hAnsi="Tinos"/>
                <w:sz w:val="28"/>
                <w:szCs w:val="28"/>
              </w:rPr>
              <w:t>социальный координатор, филиала государственного фонда поддержки участников специальной военной операции «Защитники Отечества» (по согласованию)</w:t>
            </w:r>
          </w:p>
        </w:tc>
      </w:tr>
      <w:tr w:rsidR="002F211C" w14:paraId="6672399C" w14:textId="77777777">
        <w:tc>
          <w:tcPr>
            <w:tcW w:w="9922" w:type="dxa"/>
            <w:gridSpan w:val="2"/>
          </w:tcPr>
          <w:p w14:paraId="39755CB4" w14:textId="77777777" w:rsidR="002F211C" w:rsidRDefault="002F211C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4718F5CE" w14:textId="66587430" w:rsidR="002F211C" w:rsidRDefault="00000000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dark1"/>
          <w:sz w:val="28"/>
          <w:szCs w:val="28"/>
        </w:rPr>
      </w:pPr>
      <w:r>
        <w:rPr>
          <w:noProof/>
        </w:rPr>
        <w:pict w14:anchorId="5B26F64B">
          <v:rect id="Надпись 3" o:spid="_x0000_s1028" style="position:absolute;left:0;text-align:left;margin-left:1.05pt;margin-top:759pt;width:142.85pt;height:13.7pt;z-index:3;visibility:visible;mso-wrap-style:square;mso-wrap-distance-left:8.95pt;mso-wrap-distance-top:28.35pt;mso-wrap-distance-right:9.6pt;mso-wrap-distance-bottom:28.3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" o:allowincell="f" filled="f" stroked="f" strokeweight=".18mm">
            <v:textbox style="mso-fit-shape-to-text:t" inset="0,0,0,0">
              <w:txbxContent>
                <w:p w14:paraId="06060D02" w14:textId="77777777" w:rsidR="002F211C" w:rsidRDefault="002F211C">
                  <w:pPr>
                    <w:pStyle w:val="afa"/>
                    <w:rPr>
                      <w:color w:val="000000"/>
                    </w:rPr>
                  </w:pPr>
                </w:p>
              </w:txbxContent>
            </v:textbox>
            <w10:wrap type="topAndBottom" anchory="page"/>
          </v:rect>
        </w:pict>
      </w:r>
    </w:p>
    <w:p w14:paraId="239ABB66" w14:textId="49BF0BDB" w:rsidR="002F211C" w:rsidRDefault="00000000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dark1"/>
          <w:sz w:val="28"/>
          <w:szCs w:val="28"/>
        </w:rPr>
      </w:pPr>
      <w:r>
        <w:rPr>
          <w:noProof/>
        </w:rPr>
        <w:pict w14:anchorId="3FA94F9D">
          <v:rect id="Надпись 1" o:spid="_x0000_s1027" style="position:absolute;left:0;text-align:left;margin-left:1.05pt;margin-top:759pt;width:142.85pt;height:13.7pt;z-index:5;visibility:visible;mso-wrap-style:square;mso-wrap-distance-left:8.95pt;mso-wrap-distance-top:28.35pt;mso-wrap-distance-right:9.6pt;mso-wrap-distance-bottom:28.3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" o:allowincell="f" filled="f" stroked="f" strokeweight=".18mm">
            <v:textbox style="mso-fit-shape-to-text:t" inset="0,0,0,0">
              <w:txbxContent>
                <w:p w14:paraId="4143BBC8" w14:textId="77777777" w:rsidR="002F211C" w:rsidRDefault="002F211C">
                  <w:pPr>
                    <w:pStyle w:val="afa"/>
                    <w:rPr>
                      <w:color w:val="000000"/>
                    </w:rPr>
                  </w:pPr>
                </w:p>
              </w:txbxContent>
            </v:textbox>
            <w10:wrap type="topAndBottom" anchory="page"/>
          </v:rect>
        </w:pict>
      </w:r>
    </w:p>
    <w:p w14:paraId="0214108D" w14:textId="206EDFC4" w:rsidR="002F211C" w:rsidRDefault="00000000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dark1"/>
          <w:sz w:val="28"/>
          <w:szCs w:val="28"/>
        </w:rPr>
      </w:pPr>
      <w:r>
        <w:rPr>
          <w:noProof/>
        </w:rPr>
        <w:pict w14:anchorId="52839483">
          <v:rect id="Надпись 2" o:spid="_x0000_s1026" style="position:absolute;left:0;text-align:left;margin-left:1.05pt;margin-top:759pt;width:142.85pt;height:13.7pt;z-index:7;visibility:visible;mso-wrap-style:square;mso-wrap-distance-left:8.95pt;mso-wrap-distance-top:28.35pt;mso-wrap-distance-right:9.6pt;mso-wrap-distance-bottom:28.3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" o:allowincell="f" filled="f" stroked="f" strokeweight=".18mm">
            <v:textbox style="mso-fit-shape-to-text:t" inset="0,0,0,0">
              <w:txbxContent>
                <w:p w14:paraId="1611B99A" w14:textId="77777777" w:rsidR="002F211C" w:rsidRDefault="002F211C">
                  <w:pPr>
                    <w:pStyle w:val="afa"/>
                    <w:rPr>
                      <w:color w:val="000000"/>
                    </w:rPr>
                  </w:pPr>
                </w:p>
              </w:txbxContent>
            </v:textbox>
            <w10:wrap type="topAndBottom" anchory="page"/>
          </v:rect>
        </w:pict>
      </w:r>
    </w:p>
    <w:p w14:paraId="56CB9231" w14:textId="77777777" w:rsidR="002F211C" w:rsidRDefault="002F211C">
      <w:pPr>
        <w:pStyle w:val="af7"/>
        <w:spacing w:before="0" w:after="0"/>
        <w:jc w:val="right"/>
        <w:rPr>
          <w:bCs/>
          <w:sz w:val="28"/>
          <w:szCs w:val="28"/>
        </w:rPr>
      </w:pPr>
    </w:p>
    <w:p w14:paraId="5AB438A5" w14:textId="77777777" w:rsidR="002F211C" w:rsidRDefault="002F211C">
      <w:pPr>
        <w:pStyle w:val="af7"/>
        <w:spacing w:before="0" w:after="0"/>
        <w:jc w:val="right"/>
        <w:rPr>
          <w:bCs/>
          <w:sz w:val="28"/>
          <w:szCs w:val="28"/>
        </w:rPr>
      </w:pPr>
    </w:p>
    <w:sectPr w:rsidR="002F21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49" w:bottom="1134" w:left="1134" w:header="720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809DC" w14:textId="77777777" w:rsidR="00993542" w:rsidRDefault="00993542">
      <w:r>
        <w:separator/>
      </w:r>
    </w:p>
  </w:endnote>
  <w:endnote w:type="continuationSeparator" w:id="0">
    <w:p w14:paraId="574FE21E" w14:textId="77777777" w:rsidR="00993542" w:rsidRDefault="00993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nos">
    <w:altName w:val="Cambria"/>
    <w:charset w:val="01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6F588" w14:textId="77777777" w:rsidR="002F211C" w:rsidRDefault="002F211C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9BFD0" w14:textId="77777777" w:rsidR="002F211C" w:rsidRDefault="002F211C">
    <w:pPr>
      <w:pStyle w:val="af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BCABD" w14:textId="77777777" w:rsidR="002F211C" w:rsidRDefault="002F211C">
    <w:pPr>
      <w:pStyle w:val="af6"/>
      <w:jc w:val="right"/>
    </w:pPr>
  </w:p>
  <w:p w14:paraId="1E7D8BE1" w14:textId="77777777" w:rsidR="002F211C" w:rsidRDefault="002F211C">
    <w:pPr>
      <w:pStyle w:val="af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2B4A0" w14:textId="77777777" w:rsidR="00993542" w:rsidRDefault="00993542">
      <w:r>
        <w:separator/>
      </w:r>
    </w:p>
  </w:footnote>
  <w:footnote w:type="continuationSeparator" w:id="0">
    <w:p w14:paraId="07CA12CA" w14:textId="77777777" w:rsidR="00993542" w:rsidRDefault="00993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98908" w14:textId="77777777" w:rsidR="002F211C" w:rsidRDefault="002F211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904CC" w14:textId="77777777" w:rsidR="002F211C" w:rsidRDefault="00000000">
    <w:pPr>
      <w:pStyle w:val="a8"/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6</w:t>
    </w:r>
    <w:r>
      <w:rPr>
        <w:rFonts w:ascii="Arial" w:hAnsi="Arial" w:cs="Arial"/>
      </w:rPr>
      <w:fldChar w:fldCharType="end"/>
    </w:r>
  </w:p>
  <w:p w14:paraId="1599FCA6" w14:textId="77777777" w:rsidR="002F211C" w:rsidRDefault="002F211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657F1" w14:textId="77777777" w:rsidR="002F211C" w:rsidRDefault="002F211C">
    <w:pPr>
      <w:pStyle w:val="a8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966EA"/>
    <w:multiLevelType w:val="hybridMultilevel"/>
    <w:tmpl w:val="96108FD6"/>
    <w:lvl w:ilvl="0" w:tplc="C882B6F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F53D8A"/>
    <w:multiLevelType w:val="multilevel"/>
    <w:tmpl w:val="CD9ED6B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4B46747"/>
    <w:multiLevelType w:val="multilevel"/>
    <w:tmpl w:val="D12E60A2"/>
    <w:lvl w:ilvl="0">
      <w:start w:val="3"/>
      <w:numFmt w:val="decimal"/>
      <w:lvlText w:val="%1."/>
      <w:lvlJc w:val="left"/>
      <w:pPr>
        <w:tabs>
          <w:tab w:val="num" w:pos="710"/>
        </w:tabs>
        <w:ind w:left="1160" w:hanging="450"/>
      </w:p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2150" w:hanging="720"/>
      </w:p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2870" w:hanging="720"/>
      </w:pPr>
    </w:lvl>
    <w:lvl w:ilvl="3">
      <w:start w:val="1"/>
      <w:numFmt w:val="decimal"/>
      <w:lvlText w:val="%1.%2.%3.%4."/>
      <w:lvlJc w:val="left"/>
      <w:pPr>
        <w:tabs>
          <w:tab w:val="num" w:pos="710"/>
        </w:tabs>
        <w:ind w:left="3950" w:hanging="1080"/>
      </w:p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4670" w:hanging="1080"/>
      </w:pPr>
    </w:lvl>
    <w:lvl w:ilvl="5">
      <w:start w:val="1"/>
      <w:numFmt w:val="decimal"/>
      <w:lvlText w:val="%1.%2.%3.%4.%5.%6."/>
      <w:lvlJc w:val="left"/>
      <w:pPr>
        <w:tabs>
          <w:tab w:val="num" w:pos="710"/>
        </w:tabs>
        <w:ind w:left="575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10"/>
        </w:tabs>
        <w:ind w:left="68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710"/>
        </w:tabs>
        <w:ind w:left="755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10"/>
        </w:tabs>
        <w:ind w:left="8630" w:hanging="2160"/>
      </w:pPr>
    </w:lvl>
  </w:abstractNum>
  <w:abstractNum w:abstractNumId="3" w15:restartNumberingAfterBreak="0">
    <w:nsid w:val="66807DD7"/>
    <w:multiLevelType w:val="multilevel"/>
    <w:tmpl w:val="DC60CA7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730A166D"/>
    <w:multiLevelType w:val="multilevel"/>
    <w:tmpl w:val="322C40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23358087">
    <w:abstractNumId w:val="1"/>
  </w:num>
  <w:num w:numId="2" w16cid:durableId="59524027">
    <w:abstractNumId w:val="3"/>
  </w:num>
  <w:num w:numId="3" w16cid:durableId="1841895891">
    <w:abstractNumId w:val="2"/>
  </w:num>
  <w:num w:numId="4" w16cid:durableId="420030355">
    <w:abstractNumId w:val="4"/>
  </w:num>
  <w:num w:numId="5" w16cid:durableId="1474054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211C"/>
    <w:rsid w:val="002F211C"/>
    <w:rsid w:val="007C586C"/>
    <w:rsid w:val="0090231B"/>
    <w:rsid w:val="00993542"/>
    <w:rsid w:val="00A048FD"/>
    <w:rsid w:val="00A302E7"/>
    <w:rsid w:val="00C9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3010DBF"/>
  <w15:docId w15:val="{68A80367-1CFF-41D7-997F-8453710FD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overflowPunct w:val="0"/>
    </w:pPr>
    <w:rPr>
      <w:sz w:val="24"/>
      <w:szCs w:val="24"/>
    </w:rPr>
  </w:style>
  <w:style w:type="paragraph" w:styleId="1">
    <w:name w:val="heading 1"/>
    <w:basedOn w:val="a0"/>
    <w:next w:val="a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jc w:val="center"/>
      <w:outlineLvl w:val="3"/>
    </w:pPr>
    <w:rPr>
      <w:rFonts w:ascii="Arial" w:hAnsi="Arial" w:cs="Arial"/>
      <w:b/>
      <w:sz w:val="22"/>
      <w:szCs w:val="1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character" w:styleId="a5">
    <w:name w:val="page number"/>
    <w:basedOn w:val="a1"/>
  </w:style>
  <w:style w:type="character" w:styleId="a6">
    <w:name w:val="Emphasis"/>
    <w:qFormat/>
    <w:rPr>
      <w:b/>
      <w:bCs/>
      <w:i w:val="0"/>
      <w:iCs w:val="0"/>
    </w:rPr>
  </w:style>
  <w:style w:type="character" w:customStyle="1" w:styleId="a7">
    <w:name w:val="Верхний колонтитул Знак"/>
    <w:link w:val="a8"/>
    <w:qFormat/>
    <w:rPr>
      <w:sz w:val="24"/>
      <w:szCs w:val="24"/>
    </w:rPr>
  </w:style>
  <w:style w:type="character" w:styleId="a9">
    <w:name w:val="Placeholder Text"/>
    <w:basedOn w:val="a1"/>
    <w:qFormat/>
    <w:rPr>
      <w:color w:val="808080"/>
    </w:rPr>
  </w:style>
  <w:style w:type="character" w:styleId="aa">
    <w:name w:val="annotation reference"/>
    <w:basedOn w:val="a1"/>
    <w:qFormat/>
    <w:rPr>
      <w:sz w:val="16"/>
      <w:szCs w:val="16"/>
    </w:rPr>
  </w:style>
  <w:style w:type="character" w:customStyle="1" w:styleId="ab">
    <w:name w:val="Текст примечания Знак"/>
    <w:basedOn w:val="a1"/>
    <w:link w:val="ac"/>
    <w:qFormat/>
  </w:style>
  <w:style w:type="character" w:customStyle="1" w:styleId="ad">
    <w:name w:val="Тема примечания Знак"/>
    <w:basedOn w:val="ab"/>
    <w:link w:val="ae"/>
    <w:qFormat/>
    <w:rPr>
      <w:b/>
      <w:bCs/>
    </w:rPr>
  </w:style>
  <w:style w:type="character" w:customStyle="1" w:styleId="s10">
    <w:name w:val="s_10"/>
    <w:basedOn w:val="a1"/>
    <w:qFormat/>
  </w:style>
  <w:style w:type="paragraph" w:styleId="af">
    <w:name w:val="Title"/>
    <w:basedOn w:val="a0"/>
    <w:next w:val="af0"/>
    <w:uiPriority w:val="1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0">
    <w:name w:val="Body Text"/>
    <w:basedOn w:val="a0"/>
    <w:pPr>
      <w:spacing w:after="120"/>
    </w:pPr>
  </w:style>
  <w:style w:type="paragraph" w:styleId="af1">
    <w:name w:val="List"/>
    <w:basedOn w:val="af0"/>
    <w:rPr>
      <w:rFonts w:ascii="PT Astra Serif" w:hAnsi="PT Astra Serif" w:cs="Noto Sans Devanagari"/>
    </w:rPr>
  </w:style>
  <w:style w:type="paragraph" w:styleId="af2">
    <w:name w:val="caption"/>
    <w:basedOn w:val="a0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3">
    <w:name w:val="index heading"/>
    <w:basedOn w:val="a0"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0"/>
    <w:next w:val="af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0">
    <w:name w:val="Указатель (user)"/>
    <w:basedOn w:val="a0"/>
    <w:qFormat/>
    <w:pPr>
      <w:suppressLineNumbers/>
    </w:pPr>
    <w:rPr>
      <w:rFonts w:ascii="PT Astra Serif" w:hAnsi="PT Astra Serif" w:cs="Noto Sans Devanagari"/>
    </w:rPr>
  </w:style>
  <w:style w:type="paragraph" w:customStyle="1" w:styleId="af4">
    <w:name w:val="Колонтитул"/>
    <w:basedOn w:val="a0"/>
    <w:qFormat/>
  </w:style>
  <w:style w:type="paragraph" w:customStyle="1" w:styleId="HeaderandFooter">
    <w:name w:val="Header and Footer"/>
    <w:basedOn w:val="a0"/>
    <w:qFormat/>
  </w:style>
  <w:style w:type="paragraph" w:styleId="a8">
    <w:name w:val="header"/>
    <w:basedOn w:val="a0"/>
    <w:link w:val="a7"/>
    <w:pPr>
      <w:tabs>
        <w:tab w:val="center" w:pos="4677"/>
        <w:tab w:val="right" w:pos="9355"/>
      </w:tabs>
    </w:pPr>
  </w:style>
  <w:style w:type="paragraph" w:styleId="af5">
    <w:name w:val="Balloon Text"/>
    <w:basedOn w:val="a0"/>
    <w:qFormat/>
    <w:rPr>
      <w:rFonts w:ascii="Tahoma" w:hAnsi="Tahoma" w:cs="Tahoma"/>
      <w:sz w:val="16"/>
      <w:szCs w:val="16"/>
    </w:rPr>
  </w:style>
  <w:style w:type="paragraph" w:styleId="af6">
    <w:name w:val="footer"/>
    <w:basedOn w:val="a0"/>
    <w:pPr>
      <w:tabs>
        <w:tab w:val="center" w:pos="4677"/>
        <w:tab w:val="right" w:pos="9355"/>
      </w:tabs>
    </w:pPr>
  </w:style>
  <w:style w:type="paragraph" w:styleId="3">
    <w:name w:val="Body Text 3"/>
    <w:basedOn w:val="a0"/>
    <w:qFormat/>
    <w:pPr>
      <w:tabs>
        <w:tab w:val="left" w:pos="0"/>
      </w:tabs>
      <w:jc w:val="both"/>
    </w:pPr>
    <w:rPr>
      <w:sz w:val="20"/>
      <w:szCs w:val="20"/>
    </w:rPr>
  </w:style>
  <w:style w:type="paragraph" w:customStyle="1" w:styleId="Normal1">
    <w:name w:val="Normal1"/>
    <w:qFormat/>
    <w:pPr>
      <w:overflowPunct w:val="0"/>
    </w:pPr>
  </w:style>
  <w:style w:type="paragraph" w:styleId="af7">
    <w:name w:val="Normal (Web)"/>
    <w:basedOn w:val="a0"/>
    <w:qFormat/>
    <w:pPr>
      <w:spacing w:before="280" w:after="280"/>
    </w:pPr>
  </w:style>
  <w:style w:type="paragraph" w:customStyle="1" w:styleId="h1">
    <w:name w:val="h1"/>
    <w:basedOn w:val="a0"/>
    <w:qFormat/>
    <w:pPr>
      <w:spacing w:before="330" w:after="120"/>
      <w:jc w:val="both"/>
    </w:pPr>
    <w:rPr>
      <w:rFonts w:ascii="Arial" w:hAnsi="Arial" w:cs="Arial"/>
      <w:b/>
      <w:bCs/>
      <w:color w:val="000000"/>
      <w:sz w:val="31"/>
      <w:szCs w:val="31"/>
    </w:rPr>
  </w:style>
  <w:style w:type="paragraph" w:styleId="2">
    <w:name w:val="Body Text 2"/>
    <w:basedOn w:val="a0"/>
    <w:qFormat/>
    <w:pPr>
      <w:spacing w:after="120" w:line="480" w:lineRule="auto"/>
    </w:pPr>
  </w:style>
  <w:style w:type="paragraph" w:customStyle="1" w:styleId="ConsNormal">
    <w:name w:val="ConsNormal"/>
    <w:qFormat/>
    <w:pPr>
      <w:widowControl w:val="0"/>
      <w:overflowPunct w:val="0"/>
      <w:ind w:right="19772" w:firstLine="720"/>
    </w:pPr>
    <w:rPr>
      <w:rFonts w:ascii="Arial" w:hAnsi="Arial" w:cs="Arial"/>
    </w:rPr>
  </w:style>
  <w:style w:type="paragraph" w:styleId="a">
    <w:name w:val="List Number"/>
    <w:basedOn w:val="a0"/>
    <w:pPr>
      <w:numPr>
        <w:numId w:val="1"/>
      </w:numPr>
      <w:contextualSpacing/>
    </w:pPr>
  </w:style>
  <w:style w:type="paragraph" w:styleId="ac">
    <w:name w:val="annotation text"/>
    <w:basedOn w:val="a0"/>
    <w:link w:val="ab"/>
    <w:rPr>
      <w:sz w:val="20"/>
      <w:szCs w:val="20"/>
    </w:rPr>
  </w:style>
  <w:style w:type="paragraph" w:styleId="ae">
    <w:name w:val="annotation subject"/>
    <w:basedOn w:val="ac"/>
    <w:next w:val="ac"/>
    <w:link w:val="ad"/>
    <w:qFormat/>
    <w:rPr>
      <w:b/>
      <w:bCs/>
    </w:rPr>
  </w:style>
  <w:style w:type="paragraph" w:styleId="af8">
    <w:name w:val="Revision"/>
    <w:qFormat/>
    <w:pPr>
      <w:overflowPunct w:val="0"/>
    </w:pPr>
    <w:rPr>
      <w:sz w:val="24"/>
      <w:szCs w:val="24"/>
    </w:rPr>
  </w:style>
  <w:style w:type="paragraph" w:customStyle="1" w:styleId="user1">
    <w:name w:val="Содержимое врезки (user)"/>
    <w:basedOn w:val="a0"/>
    <w:qFormat/>
  </w:style>
  <w:style w:type="paragraph" w:customStyle="1" w:styleId="ConsPlusNormal">
    <w:name w:val="ConsPlusNormal"/>
    <w:qFormat/>
    <w:pPr>
      <w:widowControl w:val="0"/>
      <w:overflowPunct w:val="0"/>
      <w:ind w:firstLine="720"/>
    </w:pPr>
    <w:rPr>
      <w:rFonts w:ascii="Arial" w:hAnsi="Arial" w:cs="Arial"/>
    </w:rPr>
  </w:style>
  <w:style w:type="paragraph" w:styleId="af9">
    <w:name w:val="List Paragraph"/>
    <w:basedOn w:val="a0"/>
    <w:qFormat/>
    <w:pPr>
      <w:ind w:left="720"/>
      <w:contextualSpacing/>
    </w:pPr>
  </w:style>
  <w:style w:type="paragraph" w:customStyle="1" w:styleId="ConsPlusTitle">
    <w:name w:val="ConsPlusTitle"/>
    <w:qFormat/>
    <w:pPr>
      <w:widowControl w:val="0"/>
      <w:overflowPunct w:val="0"/>
    </w:pPr>
    <w:rPr>
      <w:rFonts w:ascii="Arial" w:hAnsi="Arial" w:cs="Arial"/>
      <w:b/>
      <w:szCs w:val="22"/>
    </w:rPr>
  </w:style>
  <w:style w:type="paragraph" w:customStyle="1" w:styleId="s1">
    <w:name w:val="s_1"/>
    <w:basedOn w:val="a0"/>
    <w:qFormat/>
    <w:pPr>
      <w:suppressAutoHyphens w:val="0"/>
      <w:spacing w:before="280" w:after="280"/>
    </w:pPr>
  </w:style>
  <w:style w:type="paragraph" w:customStyle="1" w:styleId="user2">
    <w:name w:val="Содержимое таблицы (user)"/>
    <w:basedOn w:val="a0"/>
    <w:qFormat/>
    <w:pPr>
      <w:widowControl w:val="0"/>
      <w:suppressLineNumbers/>
    </w:pPr>
  </w:style>
  <w:style w:type="paragraph" w:customStyle="1" w:styleId="afa">
    <w:name w:val="Содержимое врезки"/>
    <w:basedOn w:val="a0"/>
    <w:qFormat/>
  </w:style>
  <w:style w:type="numbering" w:customStyle="1" w:styleId="user3">
    <w:name w:val="Без списка (user)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C:/Users/kszn-/&#1047;&#1072;&#1075;&#1088;&#1091;&#1079;&#1082;&#1080;/%7B&#1050;&#1086;&#1085;&#1089;&#1091;&#1083;&#1100;&#1090;&#1072;&#1085;&#1090;&#1055;&#1083;&#1102;&#1089;%7D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5</Pages>
  <Words>2860</Words>
  <Characters>16302</Characters>
  <Application>Microsoft Office Word</Application>
  <DocSecurity>0</DocSecurity>
  <Lines>135</Lines>
  <Paragraphs>38</Paragraphs>
  <ScaleCrop>false</ScaleCrop>
  <Company>Грузовой терминал Пулково</Company>
  <LinksUpToDate>false</LinksUpToDate>
  <CharactersWithSpaces>19124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Алексей</dc:creator>
  <dc:description/>
  <cp:lastModifiedBy>Тимофеева Н. С.</cp:lastModifiedBy>
  <cp:revision>32</cp:revision>
  <cp:lastPrinted>2025-09-25T07:34:00Z</cp:lastPrinted>
  <dcterms:created xsi:type="dcterms:W3CDTF">2025-09-11T09:40:00Z</dcterms:created>
  <dcterms:modified xsi:type="dcterms:W3CDTF">2025-12-15T10:21:00Z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Дата документа">
    <vt:lpwstr>ezI2NGFkYTRlLWIyNzItNGVjYy1hMTE1LTEyNDZjOTU1NmJmYTozZTU1ZjA5MS00MWE0LTRlNTgtYTljNS1kYmU5MDc4MmNjZWN9</vt:lpwstr>
  </property>
  <property fmtid="{D5CDD505-2E9C-101B-9397-08002B2CF9AE}" pid="3" name="TPL_Должность подписывающего">
    <vt:lpwstr>ezI2NGFkYTRlLWIyNzItNGVjYy1hMTE1LTEyNDZjOTU1NmJmYTphOGNjNWMyYS1jZjg5LTQ2MTEtYTRmNC01MjQ5NzVhZDZhYmJ9LT57ZjdiZDQ4NTctMzVhYy00NTY0LWJkN2ItYzhlZThiYjRkMzY4OmI2MWVlNDk4LWZkYzctNDAwOS04NTdiLTRkNzcwMjBkYWJmOH0=</vt:lpwstr>
  </property>
  <property fmtid="{D5CDD505-2E9C-101B-9397-08002B2CF9AE}" pid="4" name="TPL_Заголовок к тексту">
    <vt:lpwstr>ezI2NGFkYTRlLWIyNzItNGVjYy1hMTE1LTEyNDZjOTU1NmJmYTo0YmMzOWVmYi0xZjQ2LTRhMWUtOGI4Yy0wNGYyYjkwZDZhOGJ9</vt:lpwstr>
  </property>
  <property fmtid="{D5CDD505-2E9C-101B-9397-08002B2CF9AE}" pid="5" name="TPL_Место издания">
    <vt:lpwstr>ezI2NGFkYTRlLWIyNzItNGVjYy1hMTE1LTEyNDZjOTU1NmJmYTplZDlmMWJiMC1kMWNmLTQ2N2UtODA2Ny1hY2E4NTIxMmU0NGR9LT57YzJmZDM3ZDAtYjM2OC00ZDM5LWJiYTgtMTRjOWEzZGYwYjcxOmZlMzhiOWJkLTRhNDQtNGZjMy1hYmY3LTcwZDM5YzVlMzk5Zn0tPnsxYWY1ODdmYS02OTE3LTRjMzItOGQ1Yy0yY2Y3MmRjMWYwNjg</vt:lpwstr>
  </property>
  <property fmtid="{D5CDD505-2E9C-101B-9397-08002B2CF9AE}" pid="6" name="TPL_Наименование приложений">
    <vt:lpwstr>QWRkZW5kYQ==</vt:lpwstr>
  </property>
  <property fmtid="{D5CDD505-2E9C-101B-9397-08002B2CF9AE}" pid="7" name="TPL_Номер распоряжения">
    <vt:lpwstr>ezI2NGFkYTRlLWIyNzItNGVjYy1hMTE1LTEyNDZjOTU1NmJmYToyNjNjZjA2OC1lMjI0LTRhODMtOWRmMC0xOThlODI4MTAxZDF9</vt:lpwstr>
  </property>
  <property fmtid="{D5CDD505-2E9C-101B-9397-08002B2CF9AE}" pid="8" name="TPL_Отметка об исполнителе">
    <vt:lpwstr>UGVyZm9ybWVyTm90ZXM=</vt:lpwstr>
  </property>
  <property fmtid="{D5CDD505-2E9C-101B-9397-08002B2CF9AE}" pid="9" name="TPL_ФИО подписывающего">
    <vt:lpwstr>ezI2NGFkYTRlLWIyNzItNGVjYy1hMTE1LTEyNDZjOTU1NmJmYTphOGNjNWMyYS1jZjg5LTQ2MTEtYTRmNC01MjQ5NzVhZDZhYmJ9LT5Jbml0aWFsc0FuZExhc3ROYW1l</vt:lpwstr>
  </property>
  <property fmtid="{D5CDD505-2E9C-101B-9397-08002B2CF9AE}" pid="10" name="TPL_Штрихкод">
    <vt:lpwstr>R2V0QmFyY29kZQ==</vt:lpwstr>
  </property>
  <property fmtid="{D5CDD505-2E9C-101B-9397-08002B2CF9AE}" pid="11" name="TPL_Юридическое наименование организации">
    <vt:lpwstr>ezI2NGFkYTRlLWIyNzItNGVjYy1hMTE1LTEyNDZjOTU1NmJmYTplZDlmMWJiMC1kMWNmLTQ2N2UtODA2Ny1hY2E4NTIxMmU0NGR9LT57YzJmZDM3ZDAtYjM2OC00ZDM5LWJiYTgtMTRjOWEzZGYwYjcxOjMzNDA1ZmE1LWE0Y2ItNGU2My1hZDA4LThjMmQyM2EzOWViNH0=</vt:lpwstr>
  </property>
</Properties>
</file>