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501E" w14:textId="77777777" w:rsidR="008C6B54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noProof/>
        </w:rPr>
        <w:drawing>
          <wp:inline distT="0" distB="0" distL="0" distR="0" wp14:anchorId="59ED659B" wp14:editId="035FC468">
            <wp:extent cx="675640" cy="84264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563C" w14:textId="77777777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EF6EC46" w14:textId="77777777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71D32746" w14:textId="77777777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Топкинский муниципальный округ</w:t>
      </w:r>
    </w:p>
    <w:p w14:paraId="4C968D35" w14:textId="77777777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6B40FEE" w14:textId="77777777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ТОПКИНСКОГО МУНИЦИПАЛЬНОГО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округа</w:t>
      </w:r>
    </w:p>
    <w:p w14:paraId="04D409F6" w14:textId="77777777" w:rsidR="008C6B54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58ED671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5901B" w14:textId="3EBE69BA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D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№ </w:t>
      </w:r>
      <w:r w:rsidR="003D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14:paraId="2D363A98" w14:textId="77777777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г.Топки</w:t>
      </w:r>
    </w:p>
    <w:p w14:paraId="1472AA72" w14:textId="77777777" w:rsidR="008C6B54" w:rsidRDefault="008C6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186FF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4A539" w14:textId="77777777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условий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заключения соглашений </w:t>
      </w:r>
    </w:p>
    <w:p w14:paraId="26636B94" w14:textId="77777777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защите и поощрении капиталовложений со стороны </w:t>
      </w:r>
    </w:p>
    <w:p w14:paraId="4F22C795" w14:textId="77777777" w:rsidR="008C6B5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Топкинский муниципальный округ Кемеровской области - Кузбасса </w:t>
      </w:r>
    </w:p>
    <w:p w14:paraId="044F8F86" w14:textId="77777777" w:rsidR="008C6B54" w:rsidRDefault="008C6B5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1CCD6" w14:textId="77777777" w:rsidR="008C6B54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2 статьи 10 Федерального закона от 01.04.2020                               № 69-ФЗ «О защите и поощрении капиталовложений в Российской Федерации», постановлением Правительства Российской Федерации  от 13.09.2022 № 1602 «О соглашениях о защите и поощрении капиталовложений», постановлением Правительства Кемеровской области-Кузбасса от 07.11.2022 № 732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бенефициарных владельцах организаций, реализующей проект, в соответствии с общими требованиями, установленными Правительством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Кемеровской области - Кузбасса </w:t>
      </w:r>
      <w:hyperlink r:id="rId6" w:tgtFrame="_blank">
        <w:r>
          <w:rPr>
            <w:rStyle w:val="1"/>
            <w:rFonts w:ascii="Times New Roman" w:hAnsi="Times New Roman" w:cs="Times New Roman"/>
            <w:sz w:val="28"/>
            <w:szCs w:val="28"/>
          </w:rPr>
          <w:t>от 08.11.2022 № 735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«Об утверждении Порядка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в соответствии с общими требованиями к осуществлению такого мониторинга, установленными Правительством Российской Федерации», Уставом муниципального образования </w:t>
      </w:r>
      <w:hyperlink r:id="rId7" w:tgtFrame="_blank">
        <w:r>
          <w:rPr>
            <w:rStyle w:val="1"/>
            <w:rFonts w:ascii="Times New Roman" w:hAnsi="Times New Roman" w:cs="Times New Roman"/>
            <w:sz w:val="28"/>
            <w:szCs w:val="28"/>
          </w:rPr>
          <w:t>Топкинский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области-Кузбасса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5C20AF" w14:textId="77777777" w:rsidR="008C6B54" w:rsidRDefault="00000000">
      <w:pPr>
        <w:pStyle w:val="ab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условия и порядок заключения соглашений о защите и поощрении капиталовложений со стороны муниципального образования Топкинский муниципальный округ Кемеровской области – Кузбасса.</w:t>
      </w:r>
    </w:p>
    <w:p w14:paraId="375EA5A1" w14:textId="77777777" w:rsidR="008C6B54" w:rsidRDefault="00000000">
      <w:pPr>
        <w:widowControl w:val="0"/>
        <w:numPr>
          <w:ilvl w:val="0"/>
          <w:numId w:val="1"/>
        </w:numPr>
        <w:tabs>
          <w:tab w:val="left" w:pos="993"/>
        </w:tabs>
        <w:spacing w:before="2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4504D2FA" w14:textId="77777777" w:rsidR="008C6B54" w:rsidRDefault="000000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Топкинского муниципального округа по инвестициям, имущественным отношениям и развитию бизнеса О.А.Шкробко.</w:t>
      </w:r>
    </w:p>
    <w:p w14:paraId="651E9137" w14:textId="77777777" w:rsidR="008C6B54" w:rsidRDefault="000000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14:paraId="60B5E75C" w14:textId="77777777" w:rsidR="008C6B54" w:rsidRDefault="008C6B5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D79A258" w14:textId="77777777" w:rsidR="008C6B54" w:rsidRDefault="008C6B5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E55CF59" w14:textId="77777777" w:rsidR="008C6B54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Топкинского</w:t>
      </w:r>
    </w:p>
    <w:p w14:paraId="3D00912D" w14:textId="77777777" w:rsidR="008C6B54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С.В. Фролов</w:t>
      </w:r>
    </w:p>
    <w:p w14:paraId="59CE5153" w14:textId="77777777" w:rsidR="008C6B54" w:rsidRDefault="008C6B5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12BF28" w14:textId="77777777" w:rsidR="008C6B54" w:rsidRDefault="008C6B5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3C51D8" w14:textId="77777777" w:rsidR="008C6B54" w:rsidRDefault="008C6B5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1CD663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964D0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7D5908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CD36BC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B9B84B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DFE199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DE87F1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120ED4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CFB287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00EB3E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4D6949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CD0576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576818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412DAB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81E7DD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A8F4F5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CA3584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3F2FA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3D3B7B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1FD5A5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53ED71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C8BB01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BADCA0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AE8FA4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C92BD1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A2D554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DEE0A3" w14:textId="77777777" w:rsidR="008C6B54" w:rsidRDefault="008C6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5CC76C" w14:textId="77777777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</w:t>
      </w:r>
    </w:p>
    <w:p w14:paraId="625B5DF6" w14:textId="77777777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14:paraId="66309D80" w14:textId="77777777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Топкинского муниципального округа</w:t>
      </w:r>
    </w:p>
    <w:p w14:paraId="7217305B" w14:textId="243B4DCF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D4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№ </w:t>
      </w:r>
      <w:r w:rsidR="003D4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14:paraId="7EA712BC" w14:textId="77777777" w:rsidR="008C6B54" w:rsidRDefault="008C6B5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6A3EA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A4B3E52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заключения соглашений о защите и поощрении капиталовложений со стороны муниципального образования Топкинский муниципальный округ Кемеровской области – Кузбасса</w:t>
      </w:r>
    </w:p>
    <w:p w14:paraId="43A2A25C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13B83B4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33879E3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Настоящие условия и порядок заключения соглашений о защите и поощрении капиталовложений со стороны муниципального образования Топкинский муниципальный округ Кемеровской области - Кузбасса (далее-Порядок) устанавливает условия и порядок заключения соглашений о защите и поощрении капиталовложений со стороны муниципального образования Топкинский муниципальный округ Кемеровской области – Кузбасса.</w:t>
      </w:r>
    </w:p>
    <w:p w14:paraId="58A8F013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Структурным подразделением администрации муниципального образования Топкинский муниципальный округ Кемеровской области – Кузбасса в сфере согласования соглашений о защите и поощрении капиталовложений со стороны муниципального образования Топкинский муниципальный округ Кемеровской области – Кузбасса (далее - Соглашение) является отдел по инвестициям, муниципальным программам и целевым показателям администрации Топкинского муниципального округа.</w:t>
      </w:r>
    </w:p>
    <w:p w14:paraId="640EF76B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 01.04.2020 </w:t>
      </w:r>
      <w:hyperlink r:id="rId8" w:tgtFrame="_blank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защите и поощрении капиталовложений в Российской Федерации» (далее – Федеральный закон).</w:t>
      </w:r>
    </w:p>
    <w:p w14:paraId="2D36C101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89703E1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Предмет и условия Соглашения</w:t>
      </w:r>
    </w:p>
    <w:p w14:paraId="447C9146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Порядок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капиталовложений, согласно приложению к настоящему постановлению.</w:t>
      </w:r>
    </w:p>
    <w:p w14:paraId="79DE0FA8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Соглашение может быть заключено не позднее 1 января 2030 года.</w:t>
      </w:r>
    </w:p>
    <w:p w14:paraId="570B8914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 Муниципальное образование Топкинский муниципальный округ Кемеровской области – Кузбасса может быть стороной соглашения, если одновременно стороной такого соглашения является Кемеровская область – Кузбасс.</w:t>
      </w:r>
    </w:p>
    <w:p w14:paraId="7096B794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Соглашение заключается в отношении проекта, который удовлетворяет требованиям Федерального закона, с юридическим лицом, зарегистрированным на территории Российской Федерации,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ликвидации, 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 </w:t>
      </w:r>
      <w:hyperlink r:id="rId9" w:tgtFrame="_blank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26.10.2002 № 127-ФЗ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несостоятельности (банкротстве)» (далее – Заявитель).</w:t>
      </w:r>
    </w:p>
    <w:p w14:paraId="610D9782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Соглашение заключается в отношении инвестиционного проекта, который удовлетворяет следующим требованиям:</w:t>
      </w:r>
    </w:p>
    <w:p w14:paraId="617A420C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2.5.1. Инвестиционный проект отвечает признакам инвестиционного проекта, предусмотренным пунктом 3 части 1 статьи 2 Федерального закона.</w:t>
      </w:r>
    </w:p>
    <w:p w14:paraId="2A44AED0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2.5.2. Инвестиционный проект отвечает признакам нового инвестиционного проекта, предусмотренным пунктом 6 части 1 статьи 2 Федерального закона.</w:t>
      </w:r>
    </w:p>
    <w:p w14:paraId="27F31CFC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2.5.3. Инвестиционный проект реализуется в одной из сфер российской экономики, за исключение сфер и видов деятельности, определенных статьей 6 Федерального закона.</w:t>
      </w:r>
    </w:p>
    <w:p w14:paraId="34ABA499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2.5.4. 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1 части 4 статьи 9 Федерального закона  (при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закона, соблюдаются требования, установленные частью 3.1 статьи 7 Федерального закона).</w:t>
      </w:r>
    </w:p>
    <w:p w14:paraId="37D64C23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2.5.5. 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закона.</w:t>
      </w:r>
    </w:p>
    <w:p w14:paraId="3333AA4A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Муниципальное образование Топкинский муниципальный округ Кемеровской области – Кузбасса при заключении Соглашения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6018AEF9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DFD7B59" w14:textId="77777777" w:rsidR="008C6B54" w:rsidRDefault="008C6B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1C698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1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Согласование Соглашения</w:t>
      </w:r>
    </w:p>
    <w:p w14:paraId="57DC9713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При поступлении заявления, прилагаемых к нему документов и материалов, проекта Соглашения (проекта дополнительного соглашения к нему) от органа государственной власти Кемеровской области – Кузбасса, уполномоченного на подписание Соглашения (далее – уполномоченный орган Кемеровской области – Кузбасса), отдел по инвестициям, муниципальным программам и целевым показателям администрации Топкинского муниципального округа рассматривает указанные в настоящем пункте документы, а также (если применимо) ходатайство Заявителя о признании ранее заключенного договора в качестве связанного договора и (или) о включении в Соглашение обязанностей муниципального образования Топкинский муниципальный округ Кемеровской области – Кузбасса, предусмотренных частью 9 статьи 10 Федерального закона, в срок, указанный в письме уполномоченного органа Кемеровской области – Кузбасса, но не превышающий 15 рабочих дней со дня поступления сопроводительного письма, а также заявления и прилагаемых к нему документов.</w:t>
      </w:r>
    </w:p>
    <w:p w14:paraId="449C966F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 отсутствии оснований, предусмотренных частью 14 статьи 7 Федерального закона, глава Топкинского муниципального округа подписывает проект Соглашения не позднее срока, указанного в пункте 3.1 Порядка.</w:t>
      </w:r>
    </w:p>
    <w:p w14:paraId="4643F4B2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экземпляры подписанного проекта Соглашения отдел по инвестициям, муниципальным программам и целевым показателям администрации Топкинского муниципального округа направляет в уполномоченный орган Кемеровской области – Кузбасса.</w:t>
      </w:r>
    </w:p>
    <w:p w14:paraId="380F185F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Изменение условий Соглашения не допускается, за исключением случаев, указанных в части 6 статьи 11 Федерального закона, путем заключения дополнительного соглашения.</w:t>
      </w:r>
    </w:p>
    <w:p w14:paraId="3626C7D5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8CD0F9F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Мониторинг исполнения условий Соглашения</w:t>
      </w:r>
    </w:p>
    <w:p w14:paraId="3DDD070D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 w14:paraId="636451B7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Организация, реализующая инвестиционный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этапа инвестиционного проекта – не позднее 1 февраля года, следующего за годом, в котором наступил срок реализации очередного этапа инвестиционного проекта, предусмотренный Соглашением), представляет в отдел по инвестициям, муниципальным программам и целевым показателям администрации Топкинского муниципального округа данные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 (далее – данные, представленные организацией, реализующей инвестиционный проект), по примерной форме, установленной уполномоченным органом Кемеровской области – Кузбасса.</w:t>
      </w:r>
    </w:p>
    <w:p w14:paraId="1A9FCB13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Отдел по инвестициям, муниципальным программам и целевым показателям администрации Топкинского муниципального округа в течении 10 рабочих дней со дня представления данных, представленных организацией, реализующей инвестиционный проект, осуществляет проверку исполнения организацией,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Кемеровской области – Кузбасса отчет об исполнении условий Соглашений и условий реализации инвестиционных проектов, в том числе этапов реализации инвестиционных проектов, реализуемых на территории Топкинского муниципального округа Кемеровской области – Кузбасса, в соответствии с формой, установленной уполномоченным органом Кемеровской области – Кузбасса, содержащей, в том числе основания для изменения или расторжения Соглашения.</w:t>
      </w:r>
    </w:p>
    <w:p w14:paraId="7F3E5976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FB019A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p w14:paraId="59791CA1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Соглашение может быть расторгнуто в любое время по соглашению сторон, если это не нарушает условий связанного договора.</w:t>
      </w:r>
    </w:p>
    <w:p w14:paraId="164C225C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сторона Соглашения вправе отказаться от исполнения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 предусмотренных частью 14 статьи 11 Федерального закона.</w:t>
      </w:r>
    </w:p>
    <w:p w14:paraId="01CEDD0C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Муниципальное образование Топкинский муниципальный округ Кемеровской области – Кузбасса требует расторжения Соглашения в порядке, предусмотренном статьей 13 Федерального закона, при выявлении любого из обстоятельств, в том числе по результатам мониторинга, указанным в части 13 статьи 11 Федерального закона.</w:t>
      </w:r>
    </w:p>
    <w:p w14:paraId="7802BC9E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 Топкинский муниципальный округ Кемеровской области – Кузбасса отказывается от исполнения Соглашения в одностороннем внесудебном порядке с письменным уведомлением каждой из сторон Соглашения не позднее 30 рабочих дней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предполагаемой даты расторжения при наступлении любого из условий, указанных в части 14 статьи 11 Федерального закона.</w:t>
      </w:r>
    </w:p>
    <w:p w14:paraId="1C0B0080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реализующая инвестиционный проект, вправе потребовать расторжения Соглашения о защите и поощрении капиталовложений в порядке, предусмотренном статьей 13 Федерального закона, в случае существенного нарушения его условий муниципальным образованием Топкинский муниципальный округ Кемеровской области – Кузбасса при условии, что такое требование организации, реализующей инвестиционный проект, не нарушает условий связанного договора.</w:t>
      </w:r>
    </w:p>
    <w:p w14:paraId="6D1EE5B8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составленный по форме, установленной уполномоченным органом Кемеровской области – Кузбасса, и направляет (передает)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 w14:paraId="555FBF06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 Кемеровской области-Кузбасса.</w:t>
      </w:r>
    </w:p>
    <w:p w14:paraId="55303AB2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В случае, 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14:paraId="36489F9F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При недостижении согласия, расторжение Соглашения производится в судебном порядке.</w:t>
      </w:r>
    </w:p>
    <w:p w14:paraId="1B207240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Датой прекращения действия Соглашения считается дата вступления в законную силу решения суда о расторжении соглашения, если иная дата не установлена указанным решением суда.</w:t>
      </w:r>
    </w:p>
    <w:p w14:paraId="46CBD2C6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1C163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4A313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0B48B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B0B85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5AAAE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1CC5A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944FA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81212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A2D61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BD134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5B88B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581B0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D2AEE" w14:textId="77777777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14:paraId="3AB4DF2D" w14:textId="77777777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47E29EB5" w14:textId="77777777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Топкинского муниципального округа</w:t>
      </w:r>
    </w:p>
    <w:p w14:paraId="5BEF6C08" w14:textId="0AC2AFA9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D4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№ </w:t>
      </w:r>
      <w:r w:rsidR="003D4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bookmarkStart w:id="1" w:name="_GoBack2"/>
      <w:bookmarkEnd w:id="1"/>
    </w:p>
    <w:p w14:paraId="0B10466D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6A7D12" w14:textId="77777777" w:rsidR="008C6B54" w:rsidRDefault="008C6B5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CDB3B" w14:textId="77777777" w:rsidR="008C6B54" w:rsidRDefault="008C6B5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3290B" w14:textId="77777777" w:rsidR="008C6B54" w:rsidRDefault="008C6B5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A7731" w14:textId="77777777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Топкинского муниципального округа</w:t>
      </w:r>
    </w:p>
    <w:p w14:paraId="3D4B77BB" w14:textId="77777777" w:rsidR="008C6B54" w:rsidRDefault="000000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33D0E1D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532576" w14:textId="77777777" w:rsidR="008C6B54" w:rsidRDefault="0000000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84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18D0D8D1" w14:textId="77777777" w:rsidR="008C6B54" w:rsidRDefault="0000000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даче согласия на заключение (присоединение) к Соглашению о защите и поощрении капиталовложений со стороны Топкинского муниципального округа</w:t>
      </w:r>
    </w:p>
    <w:p w14:paraId="1F1A7F34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568EA6FC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инвестора (организации, реализующей проект)</w:t>
      </w:r>
    </w:p>
    <w:p w14:paraId="39A8FB1F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14:paraId="22B6AB7B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(должность, фамилия, имя, отчество (последнее - при наличии) уполномоченного лица)</w:t>
      </w:r>
    </w:p>
    <w:p w14:paraId="54DD51A5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14:paraId="4991F71D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доверенность, приказ или иной документ, удостоверяющий полномочия)</w:t>
      </w:r>
    </w:p>
    <w:p w14:paraId="7FC1FB02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C77602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подтвердить согласие на заключение (присоединение) к Соглашению о защите и поощрении капиталовложений со стороны Топкинского муниципального округа для реализации инвестиционного проекта «________________________________________________________».</w:t>
      </w:r>
    </w:p>
    <w:p w14:paraId="3207155A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(наименование инвестиционного проекта)</w:t>
      </w:r>
    </w:p>
    <w:p w14:paraId="54CAE361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Соглашение о защите и поощрении капиталовложений условия о применении муниципальных нормативных актов Топкинского муниципального округа с учетом особенностей, установленных статьей 9 Федерального закона </w:t>
      </w:r>
      <w:hyperlink r:id="rId10" w:tgtFrame="_blank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69-ФЗ</w:t>
        </w:r>
      </w:hyperlink>
    </w:p>
    <w:p w14:paraId="0681D73C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E2AC7DA" w14:textId="77777777" w:rsidR="008C6B5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акты (решения))</w:t>
      </w:r>
    </w:p>
    <w:p w14:paraId="0A41D2BC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1A3E364A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частью 3 статьи 9 Федерального закона </w:t>
      </w:r>
      <w:hyperlink r:id="rId11" w:tgtFrame="_blank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69-ФЗ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обоснованием применения стабилизационной оговорки)</w:t>
      </w:r>
    </w:p>
    <w:p w14:paraId="5FB56D01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239B13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Сведения об организации</w:t>
      </w:r>
    </w:p>
    <w:tbl>
      <w:tblPr>
        <w:tblW w:w="9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4651"/>
        <w:gridCol w:w="3798"/>
      </w:tblGrid>
      <w:tr w:rsidR="008C6B54" w14:paraId="043D5661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10E54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F91F9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FAEB0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(заполняются инвестором)</w:t>
            </w:r>
          </w:p>
        </w:tc>
      </w:tr>
      <w:tr w:rsidR="008C6B54" w14:paraId="0BD86F14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782CE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2022F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ADC1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51D0DA52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9FAF5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D4550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E11D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51AAF562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44BE3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023F9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DF7F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46D2129C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4A02C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17D38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A0E4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341A4B74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0C4F7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E67C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0A14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52C67DEE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D5EBB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8119D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(основной)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7A3F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5D8F53F7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9F266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4EBD9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D7E6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7D562DDC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51A86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760D2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(при наличии)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1F79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2C8665B9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A4702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FBC1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уполномоченного лица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07D6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5593C751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940E6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9777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уполномоченного лица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76E4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25B00" w14:textId="77777777" w:rsidR="008C6B5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79CA0A" w14:textId="77777777" w:rsidR="008C6B5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об инвестиционном проекте</w:t>
      </w:r>
    </w:p>
    <w:tbl>
      <w:tblPr>
        <w:tblW w:w="9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4651"/>
        <w:gridCol w:w="3798"/>
      </w:tblGrid>
      <w:tr w:rsidR="008C6B54" w14:paraId="27F68C76" w14:textId="77777777">
        <w:trPr>
          <w:trHeight w:val="72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E6EF" w14:textId="77777777" w:rsidR="008C6B54" w:rsidRDefault="00000000">
            <w:pPr>
              <w:widowControl w:val="0"/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017B2" w14:textId="77777777" w:rsidR="008C6B54" w:rsidRDefault="00000000">
            <w:pPr>
              <w:widowControl w:val="0"/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DC55" w14:textId="77777777" w:rsidR="008C6B54" w:rsidRDefault="00000000">
            <w:pPr>
              <w:widowControl w:val="0"/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(заполняются инвестором)</w:t>
            </w:r>
          </w:p>
        </w:tc>
      </w:tr>
      <w:tr w:rsidR="008C6B54" w14:paraId="4326BD17" w14:textId="77777777">
        <w:trPr>
          <w:trHeight w:val="593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74DC7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AD00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AD72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729298C8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0EA8E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2334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3EA9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20361744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C241E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8FA7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инвестиционного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E424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096718F5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74B8A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9E40B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окончания реализации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5DF4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5DC2027D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53523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5A27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6D39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05B20839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66CFE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4895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3CCB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7740F245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234D5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A176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 участка (для линейных объектов -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1867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4C0C7590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B2C84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89B7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товарах, работах, услугах,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E915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0A9980F3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6F23A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76300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DF39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1EB85E29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4ABB1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6EBA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D613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4534284E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1AC5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C32C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2D07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B54" w14:paraId="793C3DEC" w14:textId="77777777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B0C1A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447F" w14:textId="77777777" w:rsidR="008C6B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8A23" w14:textId="77777777" w:rsidR="008C6B54" w:rsidRDefault="008C6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208571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ABF985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настоящего заявления означает согласие инвестора на осуществление в целях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сбор, запись, систематизацию, накопление, хранение, уточнение (обновление, изменение), извлечение, использование, передачу, обезличивание)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14:paraId="4190495E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5B841F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CE88575" w14:textId="77777777" w:rsidR="008C6B54" w:rsidRDefault="0000000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2F54BE6F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        ___________             _________________</w:t>
      </w:r>
    </w:p>
    <w:p w14:paraId="611A7593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уполномоченного лица)                                      (подпись)                (ФИО уполномоченного лица)</w:t>
      </w:r>
    </w:p>
    <w:p w14:paraId="4F1D6CA8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DE4438" w14:textId="77777777" w:rsidR="008C6B5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EBF45C" w14:textId="77777777" w:rsidR="008C6B54" w:rsidRDefault="008C6B54">
      <w:pPr>
        <w:rPr>
          <w:rFonts w:ascii="Times New Roman" w:hAnsi="Times New Roman" w:cs="Times New Roman"/>
          <w:sz w:val="24"/>
          <w:szCs w:val="24"/>
        </w:rPr>
      </w:pPr>
    </w:p>
    <w:p w14:paraId="020A2300" w14:textId="77777777" w:rsidR="008C6B54" w:rsidRDefault="008C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6B54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B3B15"/>
    <w:multiLevelType w:val="multilevel"/>
    <w:tmpl w:val="84148E26"/>
    <w:lvl w:ilvl="0">
      <w:start w:val="1"/>
      <w:numFmt w:val="decimal"/>
      <w:lvlText w:val="%1."/>
      <w:lvlJc w:val="left"/>
      <w:pPr>
        <w:tabs>
          <w:tab w:val="num" w:pos="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1" w15:restartNumberingAfterBreak="0">
    <w:nsid w:val="5E936876"/>
    <w:multiLevelType w:val="multilevel"/>
    <w:tmpl w:val="86ACE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5600360">
    <w:abstractNumId w:val="0"/>
  </w:num>
  <w:num w:numId="2" w16cid:durableId="171792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B54"/>
    <w:rsid w:val="001F2BB5"/>
    <w:rsid w:val="003D4181"/>
    <w:rsid w:val="008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9FC0"/>
  <w15:docId w15:val="{6DB2A71C-D931-473D-8C67-41BE733A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607B3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qFormat/>
    <w:rsid w:val="00641F1B"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  <w:style w:type="paragraph" w:styleId="aa">
    <w:name w:val="List Paragraph"/>
    <w:basedOn w:val="a"/>
    <w:uiPriority w:val="34"/>
    <w:qFormat/>
    <w:rsid w:val="006A5A8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C607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641F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47D362-26CF-451E-9F1C-474DD313F8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40891DE-C5B6-4F2C-AF63-BC0D4D0D466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1B92167-952E-42B7-956F-3CE803E88177" TargetMode="External"/><Relationship Id="rId11" Type="http://schemas.openxmlformats.org/officeDocument/2006/relationships/hyperlink" Target="https://pravo-search.minjust.ru/bigs/showDocument.html?id=0A4F144F-6AD0-442A-82D6-F343EF8C03E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0A4F144F-6AD0-442A-82D6-F343EF8C03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081B1A7-FC8C-4C05-8AC5-B0F654D3AD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2919</Words>
  <Characters>16639</Characters>
  <Application>Microsoft Office Word</Application>
  <DocSecurity>0</DocSecurity>
  <Lines>138</Lines>
  <Paragraphs>39</Paragraphs>
  <ScaleCrop>false</ScaleCrop>
  <Company>Krokoz™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Тимофеева Н. С.</cp:lastModifiedBy>
  <cp:revision>13</cp:revision>
  <cp:lastPrinted>2024-06-19T08:00:00Z</cp:lastPrinted>
  <dcterms:created xsi:type="dcterms:W3CDTF">2024-06-19T07:55:00Z</dcterms:created>
  <dcterms:modified xsi:type="dcterms:W3CDTF">2024-08-12T04:02:00Z</dcterms:modified>
  <dc:language>ru-RU</dc:language>
</cp:coreProperties>
</file>