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0C97" w14:textId="77777777" w:rsidR="00EC1551" w:rsidRDefault="0000000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3511B1E" wp14:editId="798A1A52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F1E6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559AD64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C5DAEF2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Топкинский муниципальный округ</w:t>
      </w:r>
    </w:p>
    <w:p w14:paraId="510D36AE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2F796F8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ТОПКИНСКОГО МУНИЦИПАЛЬНОГО округа</w:t>
      </w:r>
    </w:p>
    <w:p w14:paraId="6F674ED4" w14:textId="77777777" w:rsidR="00EC155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94817B2" w14:textId="77777777" w:rsidR="00EC1551" w:rsidRDefault="00EC1551">
      <w:pPr>
        <w:jc w:val="center"/>
        <w:rPr>
          <w:b/>
          <w:bCs/>
          <w:sz w:val="28"/>
          <w:szCs w:val="28"/>
        </w:rPr>
      </w:pPr>
    </w:p>
    <w:p w14:paraId="0DC2022D" w14:textId="0D0EC7D6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403D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       </w:t>
      </w:r>
    </w:p>
    <w:p w14:paraId="66DA2B26" w14:textId="77777777" w:rsidR="00EC1551" w:rsidRDefault="00000000">
      <w:pPr>
        <w:jc w:val="center"/>
        <w:rPr>
          <w:b/>
          <w:sz w:val="28"/>
          <w:szCs w:val="28"/>
        </w:rPr>
      </w:pPr>
      <w:sdt>
        <w:sdtPr>
          <w:alias w:val="Место издания"/>
          <w:id w:val="2044761261"/>
          <w:placeholder>
            <w:docPart w:val="CAC5B0CC93224F1EA6FA9C47B7DF863D"/>
          </w:placeholder>
        </w:sdtPr>
        <w:sdtContent>
          <w:r>
            <w:t>г. Топки</w:t>
          </w:r>
        </w:sdtContent>
      </w:sdt>
    </w:p>
    <w:p w14:paraId="5AB6307D" w14:textId="77777777" w:rsidR="00EC1551" w:rsidRDefault="00EC1551">
      <w:pPr>
        <w:jc w:val="center"/>
        <w:rPr>
          <w:b/>
          <w:sz w:val="28"/>
          <w:szCs w:val="28"/>
        </w:rPr>
      </w:pPr>
    </w:p>
    <w:p w14:paraId="1A6F0387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2025 год</w:t>
      </w:r>
    </w:p>
    <w:p w14:paraId="2FE71CE6" w14:textId="77777777" w:rsidR="00EC1551" w:rsidRDefault="00EC1551">
      <w:pPr>
        <w:jc w:val="center"/>
        <w:rPr>
          <w:sz w:val="28"/>
          <w:szCs w:val="28"/>
        </w:rPr>
      </w:pPr>
    </w:p>
    <w:p w14:paraId="504C68A3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</w:t>
      </w:r>
      <w:r>
        <w:rPr>
          <w:bCs/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E572130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2025 год.</w:t>
      </w:r>
    </w:p>
    <w:p w14:paraId="0FA0FE77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округа.</w:t>
      </w:r>
    </w:p>
    <w:p w14:paraId="2E4ECE68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205147F2" w14:textId="77777777" w:rsidR="00EC1551" w:rsidRDefault="0000000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Постановление вступает в силу после официального обнародования.</w:t>
      </w:r>
    </w:p>
    <w:p w14:paraId="6941D26C" w14:textId="77777777" w:rsidR="00EC1551" w:rsidRDefault="00EC1551">
      <w:pPr>
        <w:ind w:firstLine="567"/>
        <w:jc w:val="both"/>
        <w:rPr>
          <w:bCs/>
          <w:sz w:val="28"/>
          <w:szCs w:val="28"/>
        </w:rPr>
      </w:pPr>
    </w:p>
    <w:p w14:paraId="1D326C54" w14:textId="77777777" w:rsidR="00EC1551" w:rsidRDefault="00EC1551">
      <w:pPr>
        <w:ind w:firstLine="567"/>
        <w:jc w:val="both"/>
        <w:rPr>
          <w:bCs/>
          <w:sz w:val="28"/>
          <w:szCs w:val="28"/>
        </w:rPr>
      </w:pPr>
    </w:p>
    <w:p w14:paraId="327285FE" w14:textId="67482287" w:rsidR="00EC1551" w:rsidRDefault="00011FF9">
      <w:pPr>
        <w:pStyle w:val="ConsPlusNormal0"/>
        <w:jc w:val="both"/>
      </w:pPr>
      <w:proofErr w:type="spellStart"/>
      <w:r>
        <w:t>И.о.главы</w:t>
      </w:r>
      <w:proofErr w:type="spellEnd"/>
      <w:r>
        <w:t xml:space="preserve"> Топкинского</w:t>
      </w:r>
    </w:p>
    <w:p w14:paraId="6E8B32F1" w14:textId="69202173" w:rsidR="00EC1551" w:rsidRDefault="0000000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муниципального округа                                                            </w:t>
      </w:r>
      <w:r w:rsidR="00011FF9">
        <w:rPr>
          <w:sz w:val="28"/>
          <w:szCs w:val="28"/>
        </w:rPr>
        <w:t xml:space="preserve">О.А. </w:t>
      </w:r>
      <w:proofErr w:type="spellStart"/>
      <w:r w:rsidR="00011FF9">
        <w:rPr>
          <w:sz w:val="28"/>
          <w:szCs w:val="28"/>
        </w:rPr>
        <w:t>Шкробко</w:t>
      </w:r>
      <w:proofErr w:type="spellEnd"/>
    </w:p>
    <w:p w14:paraId="6D2E474D" w14:textId="77777777" w:rsidR="00EC1551" w:rsidRDefault="00EC1551">
      <w:pPr>
        <w:jc w:val="both"/>
        <w:rPr>
          <w:sz w:val="27"/>
          <w:szCs w:val="27"/>
        </w:rPr>
      </w:pPr>
    </w:p>
    <w:p w14:paraId="237249A3" w14:textId="77777777" w:rsidR="00EC1551" w:rsidRDefault="00EC1551">
      <w:pPr>
        <w:jc w:val="both"/>
        <w:rPr>
          <w:sz w:val="27"/>
          <w:szCs w:val="27"/>
        </w:rPr>
      </w:pPr>
    </w:p>
    <w:p w14:paraId="727FC502" w14:textId="77777777" w:rsidR="00EC1551" w:rsidRDefault="00EC1551">
      <w:pPr>
        <w:jc w:val="both"/>
        <w:rPr>
          <w:sz w:val="27"/>
          <w:szCs w:val="27"/>
        </w:rPr>
        <w:sectPr w:rsidR="00EC1551">
          <w:pgSz w:w="11906" w:h="16838"/>
          <w:pgMar w:top="1134" w:right="1134" w:bottom="1134" w:left="1701" w:header="0" w:footer="0" w:gutter="0"/>
          <w:cols w:space="720"/>
          <w:formProt w:val="0"/>
          <w:docGrid w:linePitch="360"/>
        </w:sectPr>
      </w:pPr>
    </w:p>
    <w:p w14:paraId="2AB5D2EB" w14:textId="77777777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1C693825" w14:textId="77777777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 </w:t>
      </w:r>
    </w:p>
    <w:p w14:paraId="0B9BB4D1" w14:textId="77777777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6F747370" w14:textId="32CB1AAA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3D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40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</w:t>
      </w:r>
    </w:p>
    <w:p w14:paraId="617D94C2" w14:textId="77777777" w:rsidR="00EC1551" w:rsidRDefault="00EC1551">
      <w:pPr>
        <w:ind w:left="4956"/>
        <w:rPr>
          <w:sz w:val="28"/>
          <w:szCs w:val="28"/>
        </w:rPr>
      </w:pPr>
    </w:p>
    <w:p w14:paraId="29C0C718" w14:textId="77777777" w:rsidR="00EC1551" w:rsidRDefault="00000000">
      <w:pPr>
        <w:pStyle w:val="21"/>
        <w:widowControl/>
        <w:ind w:firstLine="0"/>
        <w:contextualSpacing/>
        <w:jc w:val="center"/>
        <w:rPr>
          <w:b/>
          <w:szCs w:val="28"/>
        </w:rPr>
      </w:pPr>
      <w:bookmarkStart w:id="0" w:name="Par31"/>
      <w:bookmarkEnd w:id="0"/>
      <w:r>
        <w:rPr>
          <w:b/>
          <w:szCs w:val="28"/>
        </w:rPr>
        <w:t>ПРОГРАММА</w:t>
      </w:r>
    </w:p>
    <w:p w14:paraId="63A2BDC8" w14:textId="77777777" w:rsidR="00EC1551" w:rsidRDefault="00000000">
      <w:pPr>
        <w:pStyle w:val="21"/>
        <w:widowControl/>
        <w:ind w:firstLine="0"/>
        <w:contextualSpacing/>
        <w:jc w:val="center"/>
        <w:rPr>
          <w:szCs w:val="28"/>
        </w:rPr>
      </w:pPr>
      <w:r>
        <w:rPr>
          <w:b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2025 год</w:t>
      </w:r>
    </w:p>
    <w:p w14:paraId="7557883B" w14:textId="77777777" w:rsidR="00EC1551" w:rsidRDefault="00EC1551">
      <w:pPr>
        <w:widowControl w:val="0"/>
        <w:ind w:firstLine="567"/>
        <w:jc w:val="both"/>
        <w:rPr>
          <w:sz w:val="28"/>
          <w:szCs w:val="28"/>
        </w:rPr>
      </w:pPr>
    </w:p>
    <w:p w14:paraId="3A1232D3" w14:textId="77777777" w:rsidR="00EC1551" w:rsidRDefault="00000000">
      <w:pPr>
        <w:widowControl w:val="0"/>
        <w:ind w:firstLine="709"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 на 2025 год (далее – 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</w:t>
      </w:r>
    </w:p>
    <w:p w14:paraId="67349800" w14:textId="77777777" w:rsidR="00EC1551" w:rsidRDefault="00EC1551">
      <w:pPr>
        <w:widowControl w:val="0"/>
        <w:ind w:firstLine="709"/>
        <w:jc w:val="both"/>
        <w:rPr>
          <w:sz w:val="28"/>
          <w:szCs w:val="28"/>
        </w:rPr>
      </w:pPr>
    </w:p>
    <w:p w14:paraId="67B81F8C" w14:textId="77777777" w:rsidR="00EC1551" w:rsidRDefault="000000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контроля, описания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14:paraId="1D9F3F1D" w14:textId="77777777" w:rsidR="00EC1551" w:rsidRDefault="00000000">
      <w:pPr>
        <w:pStyle w:val="af1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bookmarkStart w:id="2" w:name="Par353"/>
      <w:bookmarkEnd w:id="2"/>
      <w:r>
        <w:rPr>
          <w:bCs/>
          <w:sz w:val="28"/>
          <w:szCs w:val="28"/>
        </w:rPr>
        <w:t xml:space="preserve">Предмет муниципального контроля на территории Топкинского муниципального округа </w:t>
      </w:r>
      <w:r>
        <w:rPr>
          <w:sz w:val="28"/>
          <w:szCs w:val="28"/>
        </w:rPr>
        <w:t>соблюдение юридическими лицами, индивидуальными предпринимателями, гражданами                                             (далее – контролируемые лица) обязательных требований земельного законодательства в отношении объектов земельных отношений,                                    за нарушение которых предусмотрена административная ответственность.</w:t>
      </w:r>
    </w:p>
    <w:p w14:paraId="0144FBAE" w14:textId="77777777" w:rsidR="00EC1551" w:rsidRDefault="00000000">
      <w:pPr>
        <w:pStyle w:val="ConsPlusNormal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t xml:space="preserve">1.2. Объектом муниципального земельного контроля является  </w:t>
      </w:r>
      <w:r>
        <w:rPr>
          <w:color w:val="000000"/>
          <w:sz w:val="30"/>
          <w:szCs w:val="30"/>
          <w:shd w:val="clear" w:color="auto" w:fill="FFFFFF"/>
        </w:rPr>
        <w:t>деятельность, действия (бездействие), результаты деятельности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территории, включая водные, земельные и лесные участки.</w:t>
      </w:r>
    </w:p>
    <w:p w14:paraId="4E77E1E8" w14:textId="77777777" w:rsidR="00EC1551" w:rsidRDefault="00000000">
      <w:pPr>
        <w:pStyle w:val="ConsPlusNormal0"/>
        <w:ind w:firstLine="708"/>
        <w:jc w:val="both"/>
      </w:pPr>
      <w:r>
        <w:t>1.3. Контролируемыми лицами при осуществлении муниципального земельного контроля являются юридические лица, индивидуальные предприниматели, граждане.</w:t>
      </w:r>
    </w:p>
    <w:p w14:paraId="682254C0" w14:textId="77777777" w:rsidR="00EC1551" w:rsidRDefault="00000000">
      <w:pPr>
        <w:pStyle w:val="ConsPlusNormal0"/>
        <w:ind w:firstLine="708"/>
        <w:jc w:val="both"/>
      </w:pPr>
      <w:r>
        <w:t>1.4. Органом муниципального земельного контроля на территории Топкинского муниципального округа является администрация Топкинского муниципального округа в лице Комитета по управлению муниципальным имуществом администрации Топкинского муниципального округа.</w:t>
      </w:r>
    </w:p>
    <w:p w14:paraId="081A3C65" w14:textId="77777777" w:rsidR="00EC1551" w:rsidRDefault="00000000">
      <w:pPr>
        <w:pStyle w:val="ConsPlusNormal0"/>
        <w:ind w:firstLine="708"/>
        <w:jc w:val="both"/>
      </w:pPr>
      <w:r>
        <w:lastRenderedPageBreak/>
        <w:t>1.5. В 2025 году Программа профилактики направлена на решение следующих проблем:</w:t>
      </w:r>
    </w:p>
    <w:p w14:paraId="718B9EB8" w14:textId="77777777" w:rsidR="00EC1551" w:rsidRDefault="00000000">
      <w:pPr>
        <w:pStyle w:val="ConsPlusNormal0"/>
        <w:ind w:firstLine="708"/>
        <w:jc w:val="both"/>
      </w:pPr>
      <w:r>
        <w:t>1) соблюдение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               на них;</w:t>
      </w:r>
    </w:p>
    <w:p w14:paraId="1454E33F" w14:textId="77777777" w:rsidR="00EC1551" w:rsidRDefault="00000000">
      <w:pPr>
        <w:pStyle w:val="ConsPlusNormal0"/>
        <w:ind w:firstLine="708"/>
        <w:jc w:val="both"/>
      </w:pPr>
      <w:r>
        <w:t>2) соблюдение обязательных требований об использовании земельных участков по целевому назначению в соответствии с их принадлежностью                    к той или иной категории земель и (или) разрешенным использованием;</w:t>
      </w:r>
    </w:p>
    <w:p w14:paraId="179E98AB" w14:textId="77777777" w:rsidR="00EC1551" w:rsidRDefault="00000000">
      <w:pPr>
        <w:pStyle w:val="ConsPlusNormal0"/>
        <w:ind w:firstLine="708"/>
        <w:jc w:val="both"/>
      </w:pPr>
      <w:r>
        <w:t>3) соблюдение обязательных требований в области охраны окружающей среды при обращении с отходами производства и потребления;</w:t>
      </w:r>
    </w:p>
    <w:p w14:paraId="3A53951D" w14:textId="77777777" w:rsidR="00EC1551" w:rsidRDefault="00000000">
      <w:pPr>
        <w:pStyle w:val="ConsPlusNormal0"/>
        <w:ind w:firstLine="708"/>
        <w:jc w:val="both"/>
      </w:pPr>
      <w:r>
        <w:t>4) соблюдение обязательных требований градостроительных регламентов.</w:t>
      </w:r>
    </w:p>
    <w:p w14:paraId="338C4DD5" w14:textId="77777777" w:rsidR="00EC1551" w:rsidRDefault="00EC1551">
      <w:pPr>
        <w:pStyle w:val="ConsPlusNormal0"/>
        <w:ind w:firstLine="708"/>
        <w:jc w:val="both"/>
      </w:pPr>
    </w:p>
    <w:p w14:paraId="2892A51E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2. Цели и задачи реализации Программы профилактики</w:t>
      </w:r>
    </w:p>
    <w:p w14:paraId="1CD54758" w14:textId="77777777" w:rsidR="00EC1551" w:rsidRDefault="00000000">
      <w:pPr>
        <w:pStyle w:val="ConsPlusNormal0"/>
        <w:ind w:firstLine="708"/>
        <w:jc w:val="both"/>
      </w:pPr>
      <w:r>
        <w:t>2.1. Целями реализации Программы профилактики являются:</w:t>
      </w:r>
    </w:p>
    <w:p w14:paraId="3D1EAD79" w14:textId="77777777" w:rsidR="00EC1551" w:rsidRDefault="00000000">
      <w:pPr>
        <w:pStyle w:val="ConsPlusNormal0"/>
        <w:ind w:firstLine="708"/>
        <w:jc w:val="both"/>
      </w:pPr>
      <w:r>
        <w:t>1) предупреждение нарушений обязательных требований земельного законодательства в отношении объектов земельных отношений,                                 за нарушение которых законодательством предусмотрена административная ответственность;</w:t>
      </w:r>
    </w:p>
    <w:p w14:paraId="5CF1BEC4" w14:textId="77777777" w:rsidR="00EC1551" w:rsidRDefault="00000000">
      <w:pPr>
        <w:pStyle w:val="ConsPlusNormal0"/>
        <w:ind w:firstLine="708"/>
        <w:jc w:val="both"/>
      </w:pPr>
      <w:r>
        <w:t>2) предотвращение угрозы причинения либо причинения вреда (ущерба) охраняемым законом ценностям вследствие нарушений обязательных требований;</w:t>
      </w:r>
    </w:p>
    <w:p w14:paraId="41304DCE" w14:textId="77777777" w:rsidR="00EC1551" w:rsidRDefault="00000000">
      <w:pPr>
        <w:pStyle w:val="ConsPlusNormal0"/>
        <w:ind w:firstLine="708"/>
        <w:jc w:val="both"/>
      </w:pPr>
      <w:r>
        <w:t>3) устранение существующих и потенциальных условий, причин                       и факторов, способных привести к нарушению обязательных требований                     и угрозе причинения, либо причинения вреда;</w:t>
      </w:r>
    </w:p>
    <w:p w14:paraId="7525A130" w14:textId="77777777" w:rsidR="00EC1551" w:rsidRDefault="00000000">
      <w:pPr>
        <w:pStyle w:val="ConsPlusNormal0"/>
        <w:ind w:firstLine="708"/>
        <w:jc w:val="both"/>
      </w:pPr>
      <w:r>
        <w:t>4) формирование моделей социально ответственного, добросовестного, правового поведения контролируемых лиц;</w:t>
      </w:r>
    </w:p>
    <w:p w14:paraId="3FA5A7F9" w14:textId="77777777" w:rsidR="00EC1551" w:rsidRDefault="00000000">
      <w:pPr>
        <w:pStyle w:val="ConsPlusNormal0"/>
        <w:ind w:firstLine="709"/>
        <w:jc w:val="both"/>
      </w:pPr>
      <w:r>
        <w:t>5) повышение прозрачности системы контрольно-надзорной деятельности.</w:t>
      </w:r>
    </w:p>
    <w:p w14:paraId="5129C6E9" w14:textId="77777777" w:rsidR="00EC1551" w:rsidRDefault="00000000">
      <w:pPr>
        <w:pStyle w:val="ConsPlusNormal0"/>
        <w:ind w:firstLine="709"/>
        <w:jc w:val="both"/>
      </w:pPr>
      <w:r>
        <w:t>2.2. Задачами реализации Программы профилактики являются:</w:t>
      </w:r>
    </w:p>
    <w:p w14:paraId="4AC0AF1D" w14:textId="77777777" w:rsidR="00EC1551" w:rsidRDefault="00000000">
      <w:pPr>
        <w:pStyle w:val="ConsPlusNormal0"/>
        <w:ind w:firstLine="708"/>
        <w:jc w:val="both"/>
      </w:pPr>
      <w:r>
        <w:t>1) оценка возможной угрозы причинения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5D0AB689" w14:textId="77777777" w:rsidR="00EC1551" w:rsidRDefault="00000000">
      <w:pPr>
        <w:pStyle w:val="ConsPlusNormal0"/>
        <w:ind w:firstLine="708"/>
        <w:jc w:val="both"/>
      </w:pPr>
      <w:r>
        <w:t>2)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F099F26" w14:textId="77777777" w:rsidR="00EC1551" w:rsidRDefault="00000000">
      <w:pPr>
        <w:pStyle w:val="ConsPlusNormal0"/>
        <w:ind w:firstLine="708"/>
        <w:jc w:val="both"/>
      </w:pPr>
      <w:r>
        <w:t>3) оценка состояния подконтрольной среды и установление видов, форм и интенсивности профилактических мероприятий от присвоенных контролируемым лицам категорий риска;</w:t>
      </w:r>
    </w:p>
    <w:p w14:paraId="2F2B7EE6" w14:textId="77777777" w:rsidR="00EC1551" w:rsidRDefault="00000000">
      <w:pPr>
        <w:pStyle w:val="ConsPlusNormal0"/>
        <w:ind w:firstLine="708"/>
        <w:jc w:val="both"/>
      </w:pPr>
      <w:r>
        <w:t xml:space="preserve">4) создание условий для изменения ценностного отношения контролируемых лиц к рисковому поведению, формирования позитивной </w:t>
      </w:r>
      <w:r>
        <w:lastRenderedPageBreak/>
        <w:t>ответственности за свое поведение, поддержания мотивации                                    к добросовестному поведению;</w:t>
      </w:r>
    </w:p>
    <w:p w14:paraId="32B00E67" w14:textId="77777777" w:rsidR="00EC1551" w:rsidRDefault="00000000">
      <w:pPr>
        <w:pStyle w:val="ConsPlusNormal0"/>
        <w:ind w:firstLine="708"/>
        <w:jc w:val="both"/>
      </w:pPr>
      <w:r>
        <w:t>5) формирование единого понимания обязательных требований                           у всех участников контрольно-надзорной деятельности;</w:t>
      </w:r>
    </w:p>
    <w:p w14:paraId="27255EE2" w14:textId="77777777" w:rsidR="00EC1551" w:rsidRDefault="00000000">
      <w:pPr>
        <w:pStyle w:val="ConsPlusNormal0"/>
        <w:ind w:firstLine="708"/>
        <w:jc w:val="both"/>
      </w:pPr>
      <w:r>
        <w:t>6)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     и необходимых мерах по их исполнению;</w:t>
      </w:r>
    </w:p>
    <w:p w14:paraId="5FB5D94B" w14:textId="77777777" w:rsidR="00EC1551" w:rsidRDefault="00000000">
      <w:pPr>
        <w:pStyle w:val="ConsPlusNormal0"/>
        <w:ind w:firstLine="708"/>
        <w:jc w:val="both"/>
      </w:pPr>
      <w:r>
        <w:t>7) снижение издержек контрольно-надзорной деятельности                                и административной нагрузки на контролируемых лиц.</w:t>
      </w:r>
    </w:p>
    <w:p w14:paraId="5E5E003D" w14:textId="77777777" w:rsidR="00EC1551" w:rsidRDefault="00EC1551">
      <w:pPr>
        <w:pStyle w:val="ConsPlusNormal0"/>
        <w:ind w:firstLine="708"/>
        <w:jc w:val="both"/>
      </w:pPr>
    </w:p>
    <w:p w14:paraId="573C16E0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 xml:space="preserve">3. Перечень профилактических мероприятий, </w:t>
      </w:r>
    </w:p>
    <w:p w14:paraId="37466CBD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сроки (периодичность) их проведения</w:t>
      </w:r>
    </w:p>
    <w:p w14:paraId="23C64E93" w14:textId="77777777" w:rsidR="00EC1551" w:rsidRDefault="00000000">
      <w:pPr>
        <w:pStyle w:val="ConsPlusNormal0"/>
        <w:ind w:firstLine="708"/>
        <w:jc w:val="both"/>
      </w:pPr>
      <w:r>
        <w:t>3.1. При реализации Программы профилактики предусматривается проведение следующих профилактических мероприятий:</w:t>
      </w:r>
    </w:p>
    <w:p w14:paraId="09C134EC" w14:textId="77777777" w:rsidR="00EC1551" w:rsidRDefault="00000000">
      <w:pPr>
        <w:pStyle w:val="ConsPlusNormal0"/>
        <w:ind w:firstLine="708"/>
        <w:jc w:val="both"/>
      </w:pPr>
      <w:r>
        <w:t>1) информирование;</w:t>
      </w:r>
    </w:p>
    <w:p w14:paraId="5417FB34" w14:textId="77777777" w:rsidR="00EC1551" w:rsidRDefault="00000000">
      <w:pPr>
        <w:pStyle w:val="ConsPlusNormal0"/>
        <w:ind w:firstLine="708"/>
        <w:jc w:val="both"/>
      </w:pPr>
      <w:r>
        <w:t>2) обобщение правоприменительной практики;</w:t>
      </w:r>
    </w:p>
    <w:p w14:paraId="370CDFF2" w14:textId="77777777" w:rsidR="00EC1551" w:rsidRDefault="00000000">
      <w:pPr>
        <w:pStyle w:val="ConsPlusNormal0"/>
        <w:ind w:firstLine="708"/>
        <w:jc w:val="both"/>
      </w:pPr>
      <w:r>
        <w:t>3) консультирование;</w:t>
      </w:r>
    </w:p>
    <w:p w14:paraId="03F80988" w14:textId="77777777" w:rsidR="00EC1551" w:rsidRDefault="00000000">
      <w:pPr>
        <w:pStyle w:val="ConsPlusNormal0"/>
        <w:ind w:firstLine="708"/>
        <w:jc w:val="both"/>
      </w:pPr>
      <w:r>
        <w:t>4) объявление предостережения.</w:t>
      </w:r>
    </w:p>
    <w:p w14:paraId="5D9245E0" w14:textId="77777777" w:rsidR="00EC1551" w:rsidRDefault="00000000">
      <w:pPr>
        <w:pStyle w:val="ConsPlusNormal0"/>
        <w:ind w:firstLine="708"/>
        <w:jc w:val="both"/>
      </w:pPr>
      <w:r>
        <w:t xml:space="preserve">3.2. Формы профилактических мероприятий, сроки (периодичность) </w:t>
      </w:r>
      <w:r>
        <w:br/>
        <w:t>их проведения, указаны в приложение к настоящей Программе профилактики (Приложение №1).</w:t>
      </w:r>
    </w:p>
    <w:p w14:paraId="4F8F874E" w14:textId="77777777" w:rsidR="00EC1551" w:rsidRDefault="00EC1551">
      <w:pPr>
        <w:pStyle w:val="ConsPlusNormal0"/>
        <w:ind w:firstLine="708"/>
        <w:jc w:val="both"/>
      </w:pPr>
    </w:p>
    <w:p w14:paraId="50468883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4. Показатели результативности и эффективности</w:t>
      </w:r>
    </w:p>
    <w:p w14:paraId="3CEFE6E0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Программы профилактики</w:t>
      </w:r>
    </w:p>
    <w:p w14:paraId="5A78FEAF" w14:textId="77777777" w:rsidR="00EC1551" w:rsidRDefault="00000000">
      <w:pPr>
        <w:pStyle w:val="ConsPlusNormal0"/>
        <w:ind w:firstLine="708"/>
        <w:jc w:val="both"/>
      </w:pPr>
      <w:r>
        <w:t>4.1. Для оценки результативности и эффективности Программы профилактики устанавливаются следующие показатели:</w:t>
      </w:r>
    </w:p>
    <w:p w14:paraId="6ECF5B36" w14:textId="77777777" w:rsidR="00EC1551" w:rsidRDefault="00000000">
      <w:pPr>
        <w:pStyle w:val="ConsPlusNormal0"/>
        <w:ind w:firstLine="708"/>
        <w:jc w:val="both"/>
      </w:pPr>
      <w:r>
        <w:t>1) количество проведенных профилактических мероприятий;</w:t>
      </w:r>
    </w:p>
    <w:p w14:paraId="23EB0614" w14:textId="77777777" w:rsidR="00EC1551" w:rsidRDefault="00000000">
      <w:pPr>
        <w:pStyle w:val="ConsPlusNormal0"/>
        <w:ind w:firstLine="708"/>
        <w:jc w:val="both"/>
      </w:pPr>
      <w:r>
        <w:t>2) количество контролируемых лиц, в отношении которых проведены профилактические мероприятия;</w:t>
      </w:r>
    </w:p>
    <w:p w14:paraId="0A54F0A1" w14:textId="77777777" w:rsidR="00EC1551" w:rsidRDefault="00000000">
      <w:pPr>
        <w:pStyle w:val="ConsPlusNormal0"/>
        <w:ind w:firstLine="708"/>
        <w:jc w:val="both"/>
      </w:pPr>
      <w:r>
        <w:t>3) 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77A00F46" w14:textId="77777777" w:rsidR="00EC1551" w:rsidRDefault="00000000">
      <w:pPr>
        <w:pStyle w:val="ConsPlusNormal0"/>
        <w:ind w:firstLine="708"/>
        <w:jc w:val="both"/>
      </w:pPr>
      <w:r>
        <w:t>4) снижение количества однотипных и повторяющихся нарушений одним и тем же подконтрольным субъектом.</w:t>
      </w:r>
    </w:p>
    <w:p w14:paraId="5276F8E0" w14:textId="77777777" w:rsidR="00EC1551" w:rsidRDefault="00000000">
      <w:pPr>
        <w:pStyle w:val="ConsPlusNormal0"/>
        <w:ind w:firstLine="708"/>
        <w:jc w:val="both"/>
      </w:pPr>
      <w:r>
        <w:t>4.2. Показатели результативности и эффективности рассчитываются как отношение количества проведенных профилактических мероприятий                    к количеству проведенных контрольных мероприятий. Ожидается ежегодный рост указанного показателя. </w:t>
      </w:r>
    </w:p>
    <w:p w14:paraId="39367A60" w14:textId="77777777" w:rsidR="00EC1551" w:rsidRDefault="00000000">
      <w:pPr>
        <w:pStyle w:val="ConsPlusNormal0"/>
        <w:ind w:firstLine="708"/>
        <w:jc w:val="both"/>
      </w:pPr>
      <w:r>
        <w:t>4.3. Сведения о достижении показателей результативности                                и эффективности Программы профилактики подлежат включению в доклад  об осуществлении муниципального земельного контроля.</w:t>
      </w:r>
      <w:r>
        <w:br w:type="page"/>
      </w:r>
    </w:p>
    <w:p w14:paraId="7A0175E9" w14:textId="77777777" w:rsidR="00EC1551" w:rsidRDefault="00000000">
      <w:pPr>
        <w:pStyle w:val="ConsPlusNormal0"/>
        <w:jc w:val="right"/>
      </w:pPr>
      <w:r>
        <w:lastRenderedPageBreak/>
        <w:t>Приложение №1</w:t>
      </w:r>
    </w:p>
    <w:p w14:paraId="25155EF6" w14:textId="77777777" w:rsidR="00EC1551" w:rsidRDefault="0000000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  <w:bookmarkStart w:id="3" w:name="_GoBack1"/>
      <w:bookmarkEnd w:id="3"/>
      <w:r>
        <w:rPr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земельному контролю на 2025 год</w:t>
      </w:r>
    </w:p>
    <w:p w14:paraId="3FE8CBD3" w14:textId="77777777" w:rsidR="00EC1551" w:rsidRDefault="00EC1551">
      <w:pPr>
        <w:ind w:left="4956"/>
        <w:jc w:val="right"/>
        <w:rPr>
          <w:sz w:val="28"/>
          <w:szCs w:val="28"/>
        </w:rPr>
      </w:pPr>
    </w:p>
    <w:p w14:paraId="60E029ED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Формы профилактических мероприятий,</w:t>
      </w:r>
    </w:p>
    <w:p w14:paraId="12B565DB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сроки (периодичность) их проведения</w:t>
      </w:r>
    </w:p>
    <w:p w14:paraId="54114698" w14:textId="77777777" w:rsidR="00EC1551" w:rsidRDefault="00EC1551">
      <w:pPr>
        <w:pStyle w:val="ConsPlusNormal0"/>
        <w:ind w:firstLine="708"/>
        <w:jc w:val="center"/>
        <w:rPr>
          <w:b/>
        </w:rPr>
      </w:pPr>
    </w:p>
    <w:tbl>
      <w:tblPr>
        <w:tblStyle w:val="af2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515"/>
        <w:gridCol w:w="3926"/>
        <w:gridCol w:w="2499"/>
      </w:tblGrid>
      <w:tr w:rsidR="00EC1551" w14:paraId="585F59A9" w14:textId="77777777">
        <w:trPr>
          <w:jc w:val="center"/>
        </w:trPr>
        <w:tc>
          <w:tcPr>
            <w:tcW w:w="594" w:type="dxa"/>
            <w:vAlign w:val="center"/>
          </w:tcPr>
          <w:p w14:paraId="35CE0C5C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14:paraId="3CBD08C7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926" w:type="dxa"/>
          </w:tcPr>
          <w:p w14:paraId="3B068E97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499" w:type="dxa"/>
          </w:tcPr>
          <w:p w14:paraId="0598F799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профилактического мероприятия</w:t>
            </w:r>
          </w:p>
        </w:tc>
      </w:tr>
      <w:tr w:rsidR="00EC1551" w14:paraId="09A8D5E4" w14:textId="77777777">
        <w:trPr>
          <w:jc w:val="center"/>
        </w:trPr>
        <w:tc>
          <w:tcPr>
            <w:tcW w:w="594" w:type="dxa"/>
            <w:vAlign w:val="center"/>
          </w:tcPr>
          <w:p w14:paraId="5CFF8142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 w14:paraId="510EAB26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26" w:type="dxa"/>
            <w:vAlign w:val="center"/>
          </w:tcPr>
          <w:p w14:paraId="3AC8B968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органа муниципального земельного контроля сведений, предусмотренных статьей 46 Федерального закона «О государственном контроле (надзоре) и муниципальном контроле в Российской Федерации» от 31.07.2020 № 248-ФЗ</w:t>
            </w:r>
          </w:p>
        </w:tc>
        <w:tc>
          <w:tcPr>
            <w:tcW w:w="2499" w:type="dxa"/>
            <w:vAlign w:val="center"/>
          </w:tcPr>
          <w:p w14:paraId="417D9423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обновления</w:t>
            </w:r>
          </w:p>
        </w:tc>
      </w:tr>
      <w:tr w:rsidR="00EC1551" w14:paraId="4413245E" w14:textId="77777777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2230C5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3B5BE1A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E4A9854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органа муниципального земельного контроля сведений, предусмотренных статьей 47 Федерального закона «О государственном контроле (надзоре) и муниципальном контроле в Российской Федерации» от 31.07.2020 № 248-ФЗ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EC2A0C9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год</w:t>
            </w:r>
          </w:p>
          <w:p w14:paraId="1B9F29CB" w14:textId="77777777" w:rsidR="00EC1551" w:rsidRDefault="00EC1551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EC1551" w14:paraId="052CD8A4" w14:textId="77777777">
        <w:trPr>
          <w:jc w:val="center"/>
        </w:trPr>
        <w:tc>
          <w:tcPr>
            <w:tcW w:w="594" w:type="dxa"/>
            <w:vAlign w:val="center"/>
          </w:tcPr>
          <w:p w14:paraId="2D66F8E6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14:paraId="626765B8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926" w:type="dxa"/>
            <w:vAlign w:val="center"/>
          </w:tcPr>
          <w:p w14:paraId="33B63FB4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 разъяснений лицам, уполномоченным на осуществление муниципального земельного контроля, по вопросам, связанным с организацией и осуществлением муниципального земельного контроля</w:t>
            </w:r>
          </w:p>
        </w:tc>
        <w:tc>
          <w:tcPr>
            <w:tcW w:w="2499" w:type="dxa"/>
            <w:vAlign w:val="center"/>
          </w:tcPr>
          <w:p w14:paraId="71B69988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обращения заинтересованных лиц</w:t>
            </w:r>
          </w:p>
        </w:tc>
      </w:tr>
      <w:tr w:rsidR="00EC1551" w14:paraId="4DF72038" w14:textId="77777777">
        <w:trPr>
          <w:jc w:val="center"/>
        </w:trPr>
        <w:tc>
          <w:tcPr>
            <w:tcW w:w="594" w:type="dxa"/>
            <w:vAlign w:val="center"/>
          </w:tcPr>
          <w:p w14:paraId="247FC427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center"/>
          </w:tcPr>
          <w:p w14:paraId="5494C4F6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26" w:type="dxa"/>
            <w:vAlign w:val="center"/>
          </w:tcPr>
          <w:p w14:paraId="6A55056E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</w:t>
            </w:r>
          </w:p>
        </w:tc>
        <w:tc>
          <w:tcPr>
            <w:tcW w:w="2499" w:type="dxa"/>
            <w:vAlign w:val="center"/>
          </w:tcPr>
          <w:p w14:paraId="5ABE34A9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</w:t>
            </w:r>
            <w:r>
              <w:rPr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1C9BE29B" w14:textId="77777777" w:rsidR="00EC1551" w:rsidRDefault="00EC1551">
      <w:pPr>
        <w:pStyle w:val="ConsPlusNormal0"/>
        <w:ind w:firstLine="708"/>
        <w:jc w:val="both"/>
        <w:rPr>
          <w:sz w:val="27"/>
          <w:szCs w:val="27"/>
        </w:rPr>
      </w:pPr>
    </w:p>
    <w:sectPr w:rsidR="00EC1551">
      <w:headerReference w:type="default" r:id="rId9"/>
      <w:pgSz w:w="11906" w:h="16838"/>
      <w:pgMar w:top="1134" w:right="1134" w:bottom="1134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D5B2" w14:textId="77777777" w:rsidR="00B47A7D" w:rsidRDefault="00B47A7D">
      <w:r>
        <w:separator/>
      </w:r>
    </w:p>
  </w:endnote>
  <w:endnote w:type="continuationSeparator" w:id="0">
    <w:p w14:paraId="793E3D49" w14:textId="77777777" w:rsidR="00B47A7D" w:rsidRDefault="00B4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57209" w14:textId="77777777" w:rsidR="00B47A7D" w:rsidRDefault="00B47A7D">
      <w:r>
        <w:separator/>
      </w:r>
    </w:p>
  </w:footnote>
  <w:footnote w:type="continuationSeparator" w:id="0">
    <w:p w14:paraId="3C9AF2FB" w14:textId="77777777" w:rsidR="00B47A7D" w:rsidRDefault="00B4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6B44" w14:textId="77777777" w:rsidR="00EC1551" w:rsidRDefault="000000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2F12"/>
    <w:multiLevelType w:val="multilevel"/>
    <w:tmpl w:val="0DF61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B7BAA"/>
    <w:multiLevelType w:val="multilevel"/>
    <w:tmpl w:val="F990CAFC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00" w:hanging="1800"/>
      </w:pPr>
    </w:lvl>
  </w:abstractNum>
  <w:num w:numId="1" w16cid:durableId="1373841103">
    <w:abstractNumId w:val="1"/>
  </w:num>
  <w:num w:numId="2" w16cid:durableId="64783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551"/>
    <w:rsid w:val="00011FF9"/>
    <w:rsid w:val="000403D7"/>
    <w:rsid w:val="0036565E"/>
    <w:rsid w:val="003A1130"/>
    <w:rsid w:val="003B57A9"/>
    <w:rsid w:val="00625114"/>
    <w:rsid w:val="006801C5"/>
    <w:rsid w:val="00B3524A"/>
    <w:rsid w:val="00B47A7D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3EC1"/>
  <w15:docId w15:val="{E9C82EB6-DDAA-48CA-A8AD-5222AF69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E62E05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6"/>
    <w:uiPriority w:val="99"/>
    <w:qFormat/>
    <w:rsid w:val="004A4470"/>
    <w:rPr>
      <w:sz w:val="24"/>
      <w:szCs w:val="24"/>
    </w:rPr>
  </w:style>
  <w:style w:type="character" w:customStyle="1" w:styleId="a7">
    <w:name w:val="Нижний колонтитул Знак"/>
    <w:link w:val="a8"/>
    <w:qFormat/>
    <w:rsid w:val="004A4470"/>
    <w:rPr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9367F5"/>
    <w:rPr>
      <w:sz w:val="28"/>
      <w:szCs w:val="28"/>
    </w:rPr>
  </w:style>
  <w:style w:type="character" w:customStyle="1" w:styleId="a9">
    <w:name w:val="Основной текст Знак"/>
    <w:basedOn w:val="a0"/>
    <w:link w:val="aa"/>
    <w:uiPriority w:val="1"/>
    <w:semiHidden/>
    <w:qFormat/>
    <w:rsid w:val="0009448F"/>
    <w:rPr>
      <w:sz w:val="28"/>
      <w:szCs w:val="28"/>
      <w:lang w:eastAsia="en-US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iPriority w:val="1"/>
    <w:semiHidden/>
    <w:unhideWhenUsed/>
    <w:qFormat/>
    <w:rsid w:val="0009448F"/>
    <w:pPr>
      <w:widowControl w:val="0"/>
    </w:pPr>
    <w:rPr>
      <w:sz w:val="28"/>
      <w:szCs w:val="28"/>
      <w:lang w:eastAsia="en-US"/>
    </w:r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qFormat/>
    <w:rsid w:val="00E62E05"/>
    <w:rPr>
      <w:rFonts w:ascii="Segoe UI" w:hAnsi="Segoe UI"/>
      <w:sz w:val="18"/>
      <w:szCs w:val="18"/>
    </w:rPr>
  </w:style>
  <w:style w:type="paragraph" w:customStyle="1" w:styleId="af">
    <w:name w:val="ирина"/>
    <w:basedOn w:val="a"/>
    <w:qFormat/>
    <w:rsid w:val="00380B05"/>
    <w:pPr>
      <w:tabs>
        <w:tab w:val="left" w:pos="5670"/>
      </w:tabs>
      <w:ind w:firstLine="851"/>
      <w:jc w:val="both"/>
    </w:pPr>
    <w:rPr>
      <w:color w:val="0000FF"/>
      <w:sz w:val="27"/>
      <w:szCs w:val="20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4A447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rsid w:val="004A4470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1"/>
    <w:qFormat/>
    <w:rsid w:val="00A75C16"/>
    <w:pPr>
      <w:ind w:left="720"/>
      <w:contextualSpacing/>
    </w:pPr>
  </w:style>
  <w:style w:type="paragraph" w:customStyle="1" w:styleId="21">
    <w:name w:val="Основной текст с отступом 21"/>
    <w:basedOn w:val="a"/>
    <w:qFormat/>
    <w:rsid w:val="009367F5"/>
    <w:pPr>
      <w:widowControl w:val="0"/>
      <w:ind w:firstLine="709"/>
      <w:jc w:val="both"/>
    </w:pPr>
    <w:rPr>
      <w:sz w:val="28"/>
      <w:szCs w:val="20"/>
    </w:rPr>
  </w:style>
  <w:style w:type="paragraph" w:customStyle="1" w:styleId="ConsPlusNormal0">
    <w:name w:val="ConsPlusNormal"/>
    <w:link w:val="ConsPlusNormal"/>
    <w:qFormat/>
    <w:rsid w:val="009367F5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448F"/>
    <w:pPr>
      <w:widowControl w:val="0"/>
    </w:pPr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F32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09448F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C5B0CC93224F1EA6FA9C47B7DF8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60518-E626-48C3-8D76-B8F978807AC1}"/>
      </w:docPartPr>
      <w:docPartBody>
        <w:p w:rsidR="00F15581" w:rsidRDefault="00B00774" w:rsidP="00B00774">
          <w:pPr>
            <w:pStyle w:val="CAC5B0CC93224F1EA6FA9C47B7DF863D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774"/>
    <w:rsid w:val="00086127"/>
    <w:rsid w:val="000D05A6"/>
    <w:rsid w:val="000F68AF"/>
    <w:rsid w:val="002120B2"/>
    <w:rsid w:val="0036565E"/>
    <w:rsid w:val="0045415E"/>
    <w:rsid w:val="00464B00"/>
    <w:rsid w:val="00625114"/>
    <w:rsid w:val="006801C5"/>
    <w:rsid w:val="00AB09B8"/>
    <w:rsid w:val="00AB1903"/>
    <w:rsid w:val="00B00774"/>
    <w:rsid w:val="00E940AA"/>
    <w:rsid w:val="00EE5EA9"/>
    <w:rsid w:val="00F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774"/>
    <w:rPr>
      <w:color w:val="808080"/>
    </w:rPr>
  </w:style>
  <w:style w:type="paragraph" w:customStyle="1" w:styleId="CAC5B0CC93224F1EA6FA9C47B7DF863D">
    <w:name w:val="CAC5B0CC93224F1EA6FA9C47B7DF863D"/>
    <w:rsid w:val="00B0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FC43-B146-4BD7-AF8F-69B2950C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dc:description/>
  <cp:lastModifiedBy>Тимофеева Н. С.</cp:lastModifiedBy>
  <cp:revision>13</cp:revision>
  <cp:lastPrinted>2024-09-30T08:18:00Z</cp:lastPrinted>
  <dcterms:created xsi:type="dcterms:W3CDTF">2024-06-25T08:50:00Z</dcterms:created>
  <dcterms:modified xsi:type="dcterms:W3CDTF">2024-11-01T08:48:00Z</dcterms:modified>
  <dc:language>ru-RU</dc:language>
</cp:coreProperties>
</file>